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EC5B" w14:textId="0BBDDD68" w:rsidR="005534B3" w:rsidRDefault="005534B3" w:rsidP="00B7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E39B2D" wp14:editId="12C1EF06">
            <wp:extent cx="3933825" cy="790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0FCC" w14:textId="6650F4A9" w:rsidR="00065859" w:rsidRDefault="007727CE" w:rsidP="00B7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CE">
        <w:rPr>
          <w:rFonts w:ascii="Times New Roman" w:hAnsi="Times New Roman" w:cs="Times New Roman"/>
          <w:b/>
          <w:sz w:val="28"/>
          <w:szCs w:val="28"/>
        </w:rPr>
        <w:t>INFORME DE AVANCE DE PROYECTOS QUE ESTAN A CARGO DEL VICEMINISTERIO DE CIENCIA Y TECNOLOGÍ</w:t>
      </w:r>
      <w:r w:rsidR="00065859">
        <w:rPr>
          <w:rFonts w:ascii="Times New Roman" w:hAnsi="Times New Roman" w:cs="Times New Roman"/>
          <w:b/>
          <w:sz w:val="28"/>
          <w:szCs w:val="28"/>
        </w:rPr>
        <w:t>A</w:t>
      </w:r>
    </w:p>
    <w:p w14:paraId="72A8C2C6" w14:textId="77777777" w:rsidR="007727CE" w:rsidRDefault="00065859" w:rsidP="00B7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REPÚBLICA DIGITAL</w:t>
      </w:r>
    </w:p>
    <w:p w14:paraId="4F451293" w14:textId="77777777" w:rsidR="00065859" w:rsidRDefault="00065859" w:rsidP="00B7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679EE" w14:textId="77777777" w:rsidR="00065859" w:rsidRDefault="00065859" w:rsidP="00B7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59">
        <w:rPr>
          <w:rFonts w:ascii="Times New Roman" w:hAnsi="Times New Roman" w:cs="Times New Roman"/>
          <w:sz w:val="28"/>
          <w:szCs w:val="28"/>
        </w:rPr>
        <w:t>Resumen Principales Actividades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061D9" w14:textId="77777777" w:rsidR="00065859" w:rsidRPr="00065859" w:rsidRDefault="00065859" w:rsidP="00B7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9">
        <w:rPr>
          <w:rFonts w:ascii="Times New Roman" w:hAnsi="Times New Roman" w:cs="Times New Roman"/>
          <w:b/>
          <w:sz w:val="28"/>
          <w:szCs w:val="28"/>
        </w:rPr>
        <w:t xml:space="preserve">Trimestre: </w:t>
      </w:r>
      <w:r w:rsidR="00493D54">
        <w:rPr>
          <w:rFonts w:ascii="Times New Roman" w:hAnsi="Times New Roman" w:cs="Times New Roman"/>
          <w:b/>
          <w:sz w:val="28"/>
          <w:szCs w:val="28"/>
        </w:rPr>
        <w:t>Abril</w:t>
      </w:r>
      <w:r w:rsidRPr="000658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93D54">
        <w:rPr>
          <w:rFonts w:ascii="Times New Roman" w:hAnsi="Times New Roman" w:cs="Times New Roman"/>
          <w:b/>
          <w:sz w:val="28"/>
          <w:szCs w:val="28"/>
        </w:rPr>
        <w:t>Junio</w:t>
      </w:r>
      <w:r w:rsidRPr="00065859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6E16991F" w14:textId="77777777" w:rsidR="00065859" w:rsidRDefault="00065859" w:rsidP="00B7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(Fecha elaboración: </w:t>
      </w:r>
      <w:r w:rsidR="00493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7727CE">
        <w:rPr>
          <w:rFonts w:ascii="Times New Roman" w:hAnsi="Times New Roman" w:cs="Times New Roman"/>
          <w:sz w:val="28"/>
          <w:szCs w:val="28"/>
        </w:rPr>
        <w:t xml:space="preserve"> </w:t>
      </w:r>
      <w:r w:rsidR="00493D54">
        <w:rPr>
          <w:rFonts w:ascii="Times New Roman" w:hAnsi="Times New Roman" w:cs="Times New Roman"/>
          <w:sz w:val="28"/>
          <w:szCs w:val="28"/>
        </w:rPr>
        <w:t>julio</w:t>
      </w:r>
      <w:r w:rsidRPr="007727CE">
        <w:rPr>
          <w:rFonts w:ascii="Times New Roman" w:hAnsi="Times New Roman" w:cs="Times New Roman"/>
          <w:sz w:val="28"/>
          <w:szCs w:val="28"/>
        </w:rPr>
        <w:t xml:space="preserve"> de 201</w:t>
      </w:r>
      <w:r>
        <w:rPr>
          <w:rFonts w:ascii="Times New Roman" w:hAnsi="Times New Roman" w:cs="Times New Roman"/>
          <w:sz w:val="28"/>
          <w:szCs w:val="28"/>
        </w:rPr>
        <w:t>8)</w:t>
      </w:r>
      <w:bookmarkStart w:id="0" w:name="_GoBack"/>
      <w:bookmarkEnd w:id="0"/>
    </w:p>
    <w:p w14:paraId="73FD2B8D" w14:textId="77777777" w:rsidR="00195C52" w:rsidRPr="007727CE" w:rsidRDefault="00195C52" w:rsidP="0019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CB2A3" w14:textId="7BE9966F" w:rsidR="007727CE" w:rsidRPr="004123B6" w:rsidRDefault="004123B6" w:rsidP="004123B6">
      <w:pPr>
        <w:pStyle w:val="Prrafodelista"/>
        <w:numPr>
          <w:ilvl w:val="0"/>
          <w:numId w:val="14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3B6">
        <w:rPr>
          <w:rFonts w:ascii="Times New Roman" w:hAnsi="Times New Roman" w:cs="Times New Roman"/>
          <w:b/>
          <w:sz w:val="24"/>
          <w:szCs w:val="24"/>
        </w:rPr>
        <w:t>REPÚBLICA DIGITAL</w:t>
      </w:r>
    </w:p>
    <w:p w14:paraId="14DDFF25" w14:textId="77777777" w:rsidR="007727CE" w:rsidRPr="00C96653" w:rsidRDefault="007727CE" w:rsidP="00410CB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b/>
          <w:sz w:val="24"/>
          <w:szCs w:val="24"/>
        </w:rPr>
        <w:t>PROYECTO UNA COMPUTADORA PARA ESTUDIANTES Y MAESTROS DE EDUCACIÓN SUPERIOR (UNO a UNO)</w:t>
      </w:r>
    </w:p>
    <w:p w14:paraId="2391DF72" w14:textId="77777777" w:rsidR="007727CE" w:rsidRPr="00B76787" w:rsidRDefault="007727CE" w:rsidP="00410CBD">
      <w:pPr>
        <w:pStyle w:val="Prrafodelista"/>
        <w:numPr>
          <w:ilvl w:val="0"/>
          <w:numId w:val="8"/>
        </w:numPr>
        <w:spacing w:before="12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6940">
        <w:rPr>
          <w:rFonts w:ascii="Times New Roman" w:hAnsi="Times New Roman" w:cs="Times New Roman"/>
          <w:b/>
          <w:sz w:val="24"/>
          <w:szCs w:val="24"/>
        </w:rPr>
        <w:t>Participación semanal reuniones</w:t>
      </w:r>
      <w:r w:rsidRPr="00B76787">
        <w:rPr>
          <w:rFonts w:ascii="Times New Roman" w:hAnsi="Times New Roman" w:cs="Times New Roman"/>
          <w:sz w:val="24"/>
          <w:szCs w:val="24"/>
        </w:rPr>
        <w:t xml:space="preserve"> del Eje de Educación de República Digital.</w:t>
      </w:r>
    </w:p>
    <w:p w14:paraId="2E35EA50" w14:textId="77777777" w:rsidR="007727CE" w:rsidRDefault="007727CE" w:rsidP="00391F57">
      <w:pPr>
        <w:pStyle w:val="Prrafodelista"/>
        <w:numPr>
          <w:ilvl w:val="0"/>
          <w:numId w:val="8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940">
        <w:rPr>
          <w:rFonts w:ascii="Times New Roman" w:hAnsi="Times New Roman" w:cs="Times New Roman"/>
          <w:b/>
          <w:sz w:val="24"/>
          <w:szCs w:val="24"/>
        </w:rPr>
        <w:t xml:space="preserve">Participación eventual </w:t>
      </w:r>
      <w:r w:rsidR="001C6940" w:rsidRPr="001C6940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1C6940">
        <w:rPr>
          <w:rFonts w:ascii="Times New Roman" w:hAnsi="Times New Roman" w:cs="Times New Roman"/>
          <w:b/>
          <w:sz w:val="24"/>
          <w:szCs w:val="24"/>
        </w:rPr>
        <w:t>reuni</w:t>
      </w:r>
      <w:r w:rsidR="001C6940" w:rsidRPr="001C6940">
        <w:rPr>
          <w:rFonts w:ascii="Times New Roman" w:hAnsi="Times New Roman" w:cs="Times New Roman"/>
          <w:b/>
          <w:sz w:val="24"/>
          <w:szCs w:val="24"/>
        </w:rPr>
        <w:t>ones</w:t>
      </w:r>
      <w:r w:rsidRPr="001C6940">
        <w:rPr>
          <w:rFonts w:ascii="Times New Roman" w:hAnsi="Times New Roman" w:cs="Times New Roman"/>
          <w:b/>
          <w:sz w:val="24"/>
          <w:szCs w:val="24"/>
        </w:rPr>
        <w:t xml:space="preserve"> Ejecutiva</w:t>
      </w:r>
      <w:r w:rsidR="001C6940" w:rsidRPr="001C6940">
        <w:rPr>
          <w:rFonts w:ascii="Times New Roman" w:hAnsi="Times New Roman" w:cs="Times New Roman"/>
          <w:b/>
          <w:sz w:val="24"/>
          <w:szCs w:val="24"/>
        </w:rPr>
        <w:t>s</w:t>
      </w:r>
      <w:r w:rsidRPr="00B76787">
        <w:rPr>
          <w:rFonts w:ascii="Times New Roman" w:hAnsi="Times New Roman" w:cs="Times New Roman"/>
          <w:sz w:val="24"/>
          <w:szCs w:val="24"/>
        </w:rPr>
        <w:t xml:space="preserve"> de República Digital.</w:t>
      </w:r>
    </w:p>
    <w:p w14:paraId="656AC6FE" w14:textId="77777777" w:rsidR="00493D54" w:rsidRDefault="00493D54" w:rsidP="00493D54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b/>
          <w:sz w:val="24"/>
          <w:szCs w:val="24"/>
        </w:rPr>
        <w:t>Lanzamiento de la convocatoria</w:t>
      </w:r>
      <w:r>
        <w:rPr>
          <w:rFonts w:ascii="Times New Roman" w:hAnsi="Times New Roman" w:cs="Times New Roman"/>
          <w:sz w:val="24"/>
          <w:szCs w:val="24"/>
        </w:rPr>
        <w:t xml:space="preserve"> de la 2da jornada de 750 beneficiarios</w:t>
      </w:r>
    </w:p>
    <w:p w14:paraId="4C60E680" w14:textId="77777777" w:rsidR="00493D54" w:rsidRPr="00493D54" w:rsidRDefault="00493D54" w:rsidP="00493D54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b/>
          <w:sz w:val="24"/>
          <w:szCs w:val="24"/>
        </w:rPr>
        <w:t>Inicio de clases y conclusión</w:t>
      </w:r>
      <w:r>
        <w:rPr>
          <w:rFonts w:ascii="Times New Roman" w:hAnsi="Times New Roman" w:cs="Times New Roman"/>
          <w:sz w:val="24"/>
          <w:szCs w:val="24"/>
        </w:rPr>
        <w:t xml:space="preserve"> satisfactoria de la 2da jornada de 750 beneficiarios</w:t>
      </w:r>
      <w:r w:rsidRPr="00493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78961" w14:textId="77777777" w:rsidR="00493D54" w:rsidRDefault="00493D54" w:rsidP="00493D54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b/>
          <w:sz w:val="24"/>
          <w:szCs w:val="24"/>
        </w:rPr>
        <w:t>Lanzamiento de la convocatoria</w:t>
      </w:r>
      <w:r>
        <w:rPr>
          <w:rFonts w:ascii="Times New Roman" w:hAnsi="Times New Roman" w:cs="Times New Roman"/>
          <w:sz w:val="24"/>
          <w:szCs w:val="24"/>
        </w:rPr>
        <w:t xml:space="preserve"> de la 3ra jornada de 750 beneficiarios</w:t>
      </w:r>
    </w:p>
    <w:p w14:paraId="50DE0FA6" w14:textId="77777777" w:rsidR="00493D54" w:rsidRPr="00493D54" w:rsidRDefault="00493D54" w:rsidP="00493D54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b/>
          <w:sz w:val="24"/>
          <w:szCs w:val="24"/>
        </w:rPr>
        <w:t>Inicio de clases</w:t>
      </w:r>
      <w:r>
        <w:rPr>
          <w:rFonts w:ascii="Times New Roman" w:hAnsi="Times New Roman" w:cs="Times New Roman"/>
          <w:sz w:val="24"/>
          <w:szCs w:val="24"/>
        </w:rPr>
        <w:t xml:space="preserve"> de la 2ra jornada de 750 beneficiarios</w:t>
      </w:r>
      <w:r w:rsidRPr="00493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4318" w14:textId="77777777" w:rsidR="00B76787" w:rsidRDefault="001C6940" w:rsidP="00410CBD">
      <w:pPr>
        <w:pStyle w:val="Textoindependiente"/>
        <w:numPr>
          <w:ilvl w:val="0"/>
          <w:numId w:val="8"/>
        </w:numPr>
        <w:spacing w:before="12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940">
        <w:rPr>
          <w:rFonts w:ascii="Times New Roman" w:hAnsi="Times New Roman" w:cs="Times New Roman"/>
          <w:b/>
          <w:sz w:val="24"/>
          <w:szCs w:val="24"/>
        </w:rPr>
        <w:t>Estudio Diagnóstico</w:t>
      </w:r>
      <w:r w:rsidR="002E6AB7" w:rsidRPr="001C6940">
        <w:rPr>
          <w:rFonts w:ascii="Times New Roman" w:hAnsi="Times New Roman" w:cs="Times New Roman"/>
          <w:sz w:val="24"/>
          <w:szCs w:val="24"/>
        </w:rPr>
        <w:t xml:space="preserve">: </w:t>
      </w:r>
      <w:r w:rsidRPr="001C6940">
        <w:rPr>
          <w:rFonts w:ascii="Times New Roman" w:hAnsi="Times New Roman" w:cs="Times New Roman"/>
          <w:sz w:val="24"/>
          <w:szCs w:val="24"/>
        </w:rPr>
        <w:t xml:space="preserve">Reuniones de seguimiento con representantes de la empresa </w:t>
      </w:r>
      <w:proofErr w:type="spellStart"/>
      <w:r w:rsidR="00493D54" w:rsidRPr="001C6940">
        <w:rPr>
          <w:rFonts w:ascii="Times New Roman" w:hAnsi="Times New Roman" w:cs="Times New Roman"/>
          <w:sz w:val="24"/>
          <w:szCs w:val="24"/>
        </w:rPr>
        <w:t>CompuBusiness</w:t>
      </w:r>
      <w:proofErr w:type="spellEnd"/>
      <w:r w:rsidR="00493D54" w:rsidRPr="001C6940">
        <w:rPr>
          <w:rFonts w:ascii="Times New Roman" w:hAnsi="Times New Roman" w:cs="Times New Roman"/>
          <w:sz w:val="24"/>
          <w:szCs w:val="24"/>
        </w:rPr>
        <w:t>, contratada</w:t>
      </w:r>
      <w:r w:rsidRPr="001C6940">
        <w:rPr>
          <w:rFonts w:ascii="Times New Roman" w:hAnsi="Times New Roman" w:cs="Times New Roman"/>
          <w:sz w:val="24"/>
          <w:szCs w:val="24"/>
        </w:rPr>
        <w:t xml:space="preserve"> </w:t>
      </w:r>
      <w:r w:rsidR="002E6AB7" w:rsidRPr="001C6940">
        <w:rPr>
          <w:rFonts w:ascii="Times New Roman" w:hAnsi="Times New Roman" w:cs="Times New Roman"/>
          <w:sz w:val="24"/>
          <w:szCs w:val="24"/>
        </w:rPr>
        <w:t xml:space="preserve">mediante </w:t>
      </w:r>
      <w:r w:rsidR="002E6AB7" w:rsidRPr="001C6940">
        <w:rPr>
          <w:rFonts w:ascii="Times New Roman" w:hAnsi="Times New Roman" w:cs="Times New Roman"/>
          <w:i/>
          <w:sz w:val="24"/>
          <w:szCs w:val="24"/>
        </w:rPr>
        <w:t>Comparación de Precios</w:t>
      </w:r>
      <w:r w:rsidR="002E6AB7" w:rsidRPr="001C6940">
        <w:rPr>
          <w:rFonts w:ascii="Times New Roman" w:hAnsi="Times New Roman" w:cs="Times New Roman"/>
          <w:sz w:val="24"/>
          <w:szCs w:val="24"/>
        </w:rPr>
        <w:t xml:space="preserve">, </w:t>
      </w:r>
      <w:r w:rsidR="00493D54">
        <w:rPr>
          <w:rFonts w:ascii="Times New Roman" w:hAnsi="Times New Roman" w:cs="Times New Roman"/>
          <w:sz w:val="24"/>
          <w:szCs w:val="24"/>
        </w:rPr>
        <w:t>encargada de realizar</w:t>
      </w:r>
      <w:r w:rsidR="002E6AB7" w:rsidRPr="001C6940">
        <w:rPr>
          <w:rFonts w:ascii="Times New Roman" w:hAnsi="Times New Roman" w:cs="Times New Roman"/>
          <w:sz w:val="24"/>
          <w:szCs w:val="24"/>
        </w:rPr>
        <w:t xml:space="preserve"> un Estudio diagnóstico en torno a conocimientos y necesidades de los estudiantes y profesores de carreras de Educación sobre tecnologías de Información y comunicación (TIC) y su uso en procesos de enseñanza. </w:t>
      </w:r>
    </w:p>
    <w:p w14:paraId="3519F039" w14:textId="77777777" w:rsidR="00CA4BCC" w:rsidRDefault="00CA4BCC" w:rsidP="00CA4BCC">
      <w:pPr>
        <w:pStyle w:val="Textoindependiente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F2181F7" w14:textId="77777777" w:rsidR="007727CE" w:rsidRPr="007727CE" w:rsidRDefault="007727CE" w:rsidP="00410CBD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CE">
        <w:rPr>
          <w:rFonts w:ascii="Times New Roman" w:hAnsi="Times New Roman" w:cs="Times New Roman"/>
          <w:b/>
          <w:sz w:val="24"/>
          <w:szCs w:val="24"/>
        </w:rPr>
        <w:t>FORMACIÓN Y CAPACITACIÓN DE CAPITAL HUMANO EN DESARROLLO DE SOFTWARE</w:t>
      </w:r>
    </w:p>
    <w:p w14:paraId="0383B09C" w14:textId="77777777" w:rsidR="005D3D2F" w:rsidRPr="00493D54" w:rsidRDefault="005D3D2F" w:rsidP="00410CBD">
      <w:pPr>
        <w:pStyle w:val="Prrafodelista"/>
        <w:numPr>
          <w:ilvl w:val="0"/>
          <w:numId w:val="9"/>
        </w:numPr>
        <w:spacing w:before="120" w:after="240" w:line="240" w:lineRule="auto"/>
        <w:ind w:left="709" w:hanging="425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0CBD">
        <w:rPr>
          <w:rFonts w:ascii="Times New Roman" w:hAnsi="Times New Roman" w:cs="Times New Roman"/>
          <w:b/>
          <w:sz w:val="24"/>
          <w:szCs w:val="24"/>
        </w:rPr>
        <w:t>Participación semanal reuniones</w:t>
      </w:r>
      <w:r w:rsidRPr="00B76787">
        <w:rPr>
          <w:rFonts w:ascii="Times New Roman" w:hAnsi="Times New Roman" w:cs="Times New Roman"/>
          <w:sz w:val="24"/>
          <w:szCs w:val="24"/>
        </w:rPr>
        <w:t xml:space="preserve"> del Eje de Educación de República Digital.</w:t>
      </w:r>
    </w:p>
    <w:p w14:paraId="6E1AF5E9" w14:textId="77777777" w:rsidR="00493D54" w:rsidRDefault="00493D54" w:rsidP="00493D54">
      <w:pPr>
        <w:pStyle w:val="Prrafodelista"/>
        <w:numPr>
          <w:ilvl w:val="0"/>
          <w:numId w:val="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940">
        <w:rPr>
          <w:rFonts w:ascii="Times New Roman" w:hAnsi="Times New Roman" w:cs="Times New Roman"/>
          <w:b/>
          <w:sz w:val="24"/>
          <w:szCs w:val="24"/>
        </w:rPr>
        <w:t>Participación eventual en reuniones Ejecutivas</w:t>
      </w:r>
      <w:r w:rsidRPr="00B76787">
        <w:rPr>
          <w:rFonts w:ascii="Times New Roman" w:hAnsi="Times New Roman" w:cs="Times New Roman"/>
          <w:sz w:val="24"/>
          <w:szCs w:val="24"/>
        </w:rPr>
        <w:t xml:space="preserve"> de República Digital.</w:t>
      </w:r>
    </w:p>
    <w:p w14:paraId="1B58D00D" w14:textId="77777777" w:rsidR="00CA4BCC" w:rsidRPr="00CA4BCC" w:rsidRDefault="00CA4BCC" w:rsidP="00CA4BCC">
      <w:pPr>
        <w:pStyle w:val="Prrafodelista"/>
        <w:numPr>
          <w:ilvl w:val="0"/>
          <w:numId w:val="9"/>
        </w:numPr>
        <w:spacing w:before="12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CC">
        <w:rPr>
          <w:rFonts w:ascii="Times New Roman" w:hAnsi="Times New Roman" w:cs="Times New Roman"/>
          <w:b/>
          <w:sz w:val="24"/>
          <w:szCs w:val="24"/>
        </w:rPr>
        <w:lastRenderedPageBreak/>
        <w:t>Firma de convenios</w:t>
      </w:r>
      <w:r w:rsidRPr="00CA4BCC">
        <w:rPr>
          <w:rFonts w:ascii="Times New Roman" w:hAnsi="Times New Roman" w:cs="Times New Roman"/>
          <w:sz w:val="24"/>
          <w:szCs w:val="24"/>
        </w:rPr>
        <w:t xml:space="preserve"> entre MESCyT y las IES a participar en la 2da jornada de diplomados (Mayo-Julio)</w:t>
      </w:r>
      <w:r>
        <w:rPr>
          <w:rFonts w:ascii="Times New Roman" w:hAnsi="Times New Roman" w:cs="Times New Roman"/>
          <w:sz w:val="24"/>
          <w:szCs w:val="24"/>
        </w:rPr>
        <w:t xml:space="preserve"> de 700 beneficiarios</w:t>
      </w:r>
    </w:p>
    <w:p w14:paraId="3932457C" w14:textId="77777777" w:rsidR="00CA4BCC" w:rsidRPr="00CA4BCC" w:rsidRDefault="00CA4BCC" w:rsidP="00CA4BCC">
      <w:pPr>
        <w:pStyle w:val="Prrafodelista"/>
        <w:numPr>
          <w:ilvl w:val="0"/>
          <w:numId w:val="9"/>
        </w:numPr>
        <w:spacing w:before="12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CC">
        <w:rPr>
          <w:rFonts w:ascii="Times New Roman" w:hAnsi="Times New Roman" w:cs="Times New Roman"/>
          <w:b/>
          <w:sz w:val="24"/>
          <w:szCs w:val="24"/>
        </w:rPr>
        <w:t>Lanzamiento de las convocatorias</w:t>
      </w:r>
      <w:r w:rsidRPr="00CA4BCC">
        <w:rPr>
          <w:rFonts w:ascii="Times New Roman" w:hAnsi="Times New Roman" w:cs="Times New Roman"/>
          <w:sz w:val="24"/>
          <w:szCs w:val="24"/>
        </w:rPr>
        <w:t xml:space="preserve"> de becas:</w:t>
      </w:r>
    </w:p>
    <w:p w14:paraId="58A079D1" w14:textId="77777777" w:rsidR="00CA4BCC" w:rsidRPr="00CA4BCC" w:rsidRDefault="00CA4BCC" w:rsidP="00CA4BCC">
      <w:pPr>
        <w:pStyle w:val="Prrafodelista"/>
        <w:numPr>
          <w:ilvl w:val="1"/>
          <w:numId w:val="9"/>
        </w:numPr>
        <w:spacing w:before="12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CC">
        <w:rPr>
          <w:rFonts w:ascii="Times New Roman" w:hAnsi="Times New Roman" w:cs="Times New Roman"/>
          <w:sz w:val="24"/>
          <w:szCs w:val="24"/>
        </w:rPr>
        <w:t xml:space="preserve">Diplomados </w:t>
      </w:r>
      <w:r>
        <w:rPr>
          <w:rFonts w:ascii="Times New Roman" w:hAnsi="Times New Roman" w:cs="Times New Roman"/>
          <w:sz w:val="24"/>
          <w:szCs w:val="24"/>
        </w:rPr>
        <w:t>de la 2da j</w:t>
      </w:r>
      <w:r w:rsidRPr="00CA4BCC">
        <w:rPr>
          <w:rFonts w:ascii="Times New Roman" w:hAnsi="Times New Roman" w:cs="Times New Roman"/>
          <w:sz w:val="24"/>
          <w:szCs w:val="24"/>
        </w:rPr>
        <w:t>ornada</w:t>
      </w:r>
      <w:r>
        <w:rPr>
          <w:rFonts w:ascii="Times New Roman" w:hAnsi="Times New Roman" w:cs="Times New Roman"/>
          <w:sz w:val="24"/>
          <w:szCs w:val="24"/>
        </w:rPr>
        <w:t xml:space="preserve"> correspondiente al periodo</w:t>
      </w:r>
      <w:r w:rsidRPr="00CA4BCC">
        <w:rPr>
          <w:rFonts w:ascii="Times New Roman" w:hAnsi="Times New Roman" w:cs="Times New Roman"/>
          <w:sz w:val="24"/>
          <w:szCs w:val="24"/>
        </w:rPr>
        <w:t xml:space="preserve"> Mayo-Julio</w:t>
      </w:r>
      <w:r>
        <w:rPr>
          <w:rFonts w:ascii="Times New Roman" w:hAnsi="Times New Roman" w:cs="Times New Roman"/>
          <w:sz w:val="24"/>
          <w:szCs w:val="24"/>
        </w:rPr>
        <w:t xml:space="preserve"> (En clases)</w:t>
      </w:r>
    </w:p>
    <w:p w14:paraId="1F6E239D" w14:textId="77777777" w:rsidR="00CA4BCC" w:rsidRPr="00CA4BCC" w:rsidRDefault="00CA4BCC" w:rsidP="00CA4BCC">
      <w:pPr>
        <w:pStyle w:val="Prrafodelista"/>
        <w:numPr>
          <w:ilvl w:val="1"/>
          <w:numId w:val="9"/>
        </w:numPr>
        <w:spacing w:before="12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CC">
        <w:rPr>
          <w:rFonts w:ascii="Times New Roman" w:hAnsi="Times New Roman" w:cs="Times New Roman"/>
          <w:sz w:val="24"/>
          <w:szCs w:val="24"/>
        </w:rPr>
        <w:t xml:space="preserve">Becas Nacionales </w:t>
      </w:r>
      <w:r>
        <w:rPr>
          <w:rFonts w:ascii="Times New Roman" w:hAnsi="Times New Roman" w:cs="Times New Roman"/>
          <w:sz w:val="24"/>
          <w:szCs w:val="24"/>
        </w:rPr>
        <w:t>de n</w:t>
      </w:r>
      <w:r w:rsidRPr="00CA4BCC">
        <w:rPr>
          <w:rFonts w:ascii="Times New Roman" w:hAnsi="Times New Roman" w:cs="Times New Roman"/>
          <w:sz w:val="24"/>
          <w:szCs w:val="24"/>
        </w:rPr>
        <w:t>iveles Técnico y de Grado</w:t>
      </w:r>
      <w:r>
        <w:rPr>
          <w:rFonts w:ascii="Times New Roman" w:hAnsi="Times New Roman" w:cs="Times New Roman"/>
          <w:sz w:val="24"/>
          <w:szCs w:val="24"/>
        </w:rPr>
        <w:t xml:space="preserve"> (En proceso de depuración)</w:t>
      </w:r>
    </w:p>
    <w:p w14:paraId="5F590BF6" w14:textId="77777777" w:rsidR="00CA4BCC" w:rsidRPr="00CA4BCC" w:rsidRDefault="00CA4BCC" w:rsidP="00CA4BCC">
      <w:pPr>
        <w:pStyle w:val="Prrafodelista"/>
        <w:numPr>
          <w:ilvl w:val="1"/>
          <w:numId w:val="9"/>
        </w:numPr>
        <w:spacing w:before="12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CC">
        <w:rPr>
          <w:rFonts w:ascii="Times New Roman" w:hAnsi="Times New Roman" w:cs="Times New Roman"/>
          <w:sz w:val="24"/>
          <w:szCs w:val="24"/>
        </w:rPr>
        <w:t xml:space="preserve">Becas Internacionales </w:t>
      </w:r>
      <w:r>
        <w:rPr>
          <w:rFonts w:ascii="Times New Roman" w:hAnsi="Times New Roman" w:cs="Times New Roman"/>
          <w:sz w:val="24"/>
          <w:szCs w:val="24"/>
        </w:rPr>
        <w:t>de n</w:t>
      </w:r>
      <w:r w:rsidRPr="00CA4BCC">
        <w:rPr>
          <w:rFonts w:ascii="Times New Roman" w:hAnsi="Times New Roman" w:cs="Times New Roman"/>
          <w:sz w:val="24"/>
          <w:szCs w:val="24"/>
        </w:rPr>
        <w:t>ivel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CA4BCC">
        <w:rPr>
          <w:rFonts w:ascii="Times New Roman" w:hAnsi="Times New Roman" w:cs="Times New Roman"/>
          <w:sz w:val="24"/>
          <w:szCs w:val="24"/>
        </w:rPr>
        <w:t xml:space="preserve"> de Postgrado</w:t>
      </w:r>
      <w:r>
        <w:rPr>
          <w:rFonts w:ascii="Times New Roman" w:hAnsi="Times New Roman" w:cs="Times New Roman"/>
          <w:sz w:val="24"/>
          <w:szCs w:val="24"/>
        </w:rPr>
        <w:t>s (En proceso de depuración)</w:t>
      </w:r>
    </w:p>
    <w:p w14:paraId="762CB29B" w14:textId="77777777" w:rsidR="001C6940" w:rsidRDefault="00CA4BCC" w:rsidP="00CA4BCC">
      <w:pPr>
        <w:spacing w:before="240" w:after="2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A4BCC">
        <w:rPr>
          <w:rFonts w:ascii="Times New Roman" w:eastAsia="MS Mincho" w:hAnsi="Times New Roman" w:cs="Times New Roman"/>
          <w:b/>
          <w:sz w:val="24"/>
          <w:szCs w:val="24"/>
        </w:rPr>
        <w:t>PORTAL DOMINICANO DE INFORMACIÓN CIENTÍFICA, TECNOLÓGICA Y HUMANÍSTICA</w:t>
      </w:r>
    </w:p>
    <w:p w14:paraId="2BCCE723" w14:textId="77777777" w:rsidR="00CA4BCC" w:rsidRPr="00CA4BCC" w:rsidRDefault="00CA4BCC" w:rsidP="00CA4BCC">
      <w:pPr>
        <w:pStyle w:val="Prrafodelista"/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4BCC">
        <w:rPr>
          <w:rFonts w:ascii="Times New Roman" w:eastAsia="MS Mincho" w:hAnsi="Times New Roman" w:cs="Times New Roman"/>
          <w:sz w:val="24"/>
          <w:szCs w:val="24"/>
        </w:rPr>
        <w:t>Elaboración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del</w:t>
      </w:r>
      <w:r w:rsidRPr="00CA4BCC">
        <w:rPr>
          <w:rFonts w:ascii="Times New Roman" w:eastAsia="MS Mincho" w:hAnsi="Times New Roman" w:cs="Times New Roman"/>
          <w:sz w:val="24"/>
          <w:szCs w:val="24"/>
        </w:rPr>
        <w:t xml:space="preserve"> Perfil Básico del Proyecto para ser incorporado al Sistema Nacional de Inversión Pública (SNIP).</w:t>
      </w:r>
    </w:p>
    <w:p w14:paraId="6ECBE2E2" w14:textId="77777777" w:rsidR="00CA4BCC" w:rsidRDefault="00CA4BCC" w:rsidP="00CA4BCC">
      <w:pPr>
        <w:spacing w:before="240" w:after="2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A4BCC">
        <w:rPr>
          <w:rFonts w:ascii="Times New Roman" w:eastAsia="MS Mincho" w:hAnsi="Times New Roman" w:cs="Times New Roman"/>
          <w:b/>
          <w:sz w:val="24"/>
          <w:szCs w:val="24"/>
        </w:rPr>
        <w:t>CREACIÓN DE LA RED UNIVERSITARIA DE EMPRENDIMIENTO Y PROMOCIÓN DE LA INNOVACIÓN</w:t>
      </w:r>
    </w:p>
    <w:p w14:paraId="1ECBE8A5" w14:textId="77777777" w:rsidR="00CA4BCC" w:rsidRPr="00CA4BCC" w:rsidRDefault="00CA4BCC" w:rsidP="00CA4BCC">
      <w:pPr>
        <w:pStyle w:val="Prrafodelista"/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4BCC">
        <w:rPr>
          <w:rFonts w:ascii="Times New Roman" w:eastAsia="MS Mincho" w:hAnsi="Times New Roman" w:cs="Times New Roman"/>
          <w:sz w:val="24"/>
          <w:szCs w:val="24"/>
        </w:rPr>
        <w:t>Elaboración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del</w:t>
      </w:r>
      <w:r w:rsidRPr="00CA4BCC">
        <w:rPr>
          <w:rFonts w:ascii="Times New Roman" w:eastAsia="MS Mincho" w:hAnsi="Times New Roman" w:cs="Times New Roman"/>
          <w:sz w:val="24"/>
          <w:szCs w:val="24"/>
        </w:rPr>
        <w:t xml:space="preserve"> Perfil Básico del Proyecto para ser incorporado al Sistema Nacional de Inversión Pública (SNIP).</w:t>
      </w:r>
    </w:p>
    <w:p w14:paraId="0FA8D531" w14:textId="77777777" w:rsidR="006F1B85" w:rsidRPr="006F1B85" w:rsidRDefault="006F1B85" w:rsidP="006F1B8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5">
        <w:rPr>
          <w:rFonts w:ascii="Times New Roman" w:hAnsi="Times New Roman" w:cs="Times New Roman"/>
          <w:b/>
          <w:sz w:val="24"/>
          <w:szCs w:val="24"/>
        </w:rPr>
        <w:t>AUTOMATIZACIÓN DE LEGALIZACIONES Y CERTIFICACIONES DE DOCUMENTOS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5">
        <w:rPr>
          <w:rFonts w:ascii="Times New Roman" w:hAnsi="Times New Roman" w:cs="Times New Roman"/>
          <w:b/>
          <w:sz w:val="24"/>
          <w:szCs w:val="24"/>
        </w:rPr>
        <w:t>ACADÉMICOS DE LAS IES NACIONALES (LEDA)</w:t>
      </w:r>
    </w:p>
    <w:p w14:paraId="5B0764B5" w14:textId="78C5E14F" w:rsidR="006F1B85" w:rsidRDefault="00765B64" w:rsidP="00765B64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Se realizó </w:t>
      </w:r>
      <w:r w:rsidR="005F6727">
        <w:rPr>
          <w:rFonts w:ascii="Times New Roman" w:eastAsia="MS Mincho" w:hAnsi="Times New Roman" w:cs="Times New Roman"/>
          <w:sz w:val="24"/>
          <w:szCs w:val="24"/>
        </w:rPr>
        <w:t>una segunda</w:t>
      </w:r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 reunión con las seis (6) IES que servirán de pilotos, </w:t>
      </w:r>
      <w:r>
        <w:rPr>
          <w:rFonts w:ascii="Times New Roman" w:eastAsia="MS Mincho" w:hAnsi="Times New Roman" w:cs="Times New Roman"/>
          <w:sz w:val="24"/>
          <w:szCs w:val="24"/>
        </w:rPr>
        <w:t>con la participación de representantes de</w:t>
      </w:r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 la OPTIC. En dicha reunión se estuvo discutiendo el mejor escenario para la interoperabilidad entre las IES y el sistema LEDA. Se propuso evaluar tecnologías Block </w:t>
      </w:r>
      <w:proofErr w:type="spellStart"/>
      <w:r w:rsidRPr="00765B64">
        <w:rPr>
          <w:rFonts w:ascii="Times New Roman" w:eastAsia="MS Mincho" w:hAnsi="Times New Roman" w:cs="Times New Roman"/>
          <w:sz w:val="24"/>
          <w:szCs w:val="24"/>
        </w:rPr>
        <w:t>Chain</w:t>
      </w:r>
      <w:proofErr w:type="spellEnd"/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, Web </w:t>
      </w:r>
      <w:proofErr w:type="spellStart"/>
      <w:r w:rsidRPr="00765B64">
        <w:rPr>
          <w:rFonts w:ascii="Times New Roman" w:eastAsia="MS Mincho" w:hAnsi="Times New Roman" w:cs="Times New Roman"/>
          <w:sz w:val="24"/>
          <w:szCs w:val="24"/>
        </w:rPr>
        <w:t>Services</w:t>
      </w:r>
      <w:proofErr w:type="spellEnd"/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 y FTP.</w:t>
      </w:r>
    </w:p>
    <w:p w14:paraId="161D116A" w14:textId="77777777" w:rsidR="005F6727" w:rsidRDefault="005F6727" w:rsidP="005F6727">
      <w:pPr>
        <w:pStyle w:val="Prrafodelista"/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74420D6" w14:textId="073CC780" w:rsidR="005F6727" w:rsidRPr="005F6727" w:rsidRDefault="00765B64" w:rsidP="005F6727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5B64">
        <w:rPr>
          <w:rFonts w:ascii="Times New Roman" w:eastAsia="MS Mincho" w:hAnsi="Times New Roman" w:cs="Times New Roman"/>
          <w:sz w:val="24"/>
          <w:szCs w:val="24"/>
        </w:rPr>
        <w:t>Se implementó el Botón de Pago para permitir el pago en línea vía tarjeta de crédito del servicio de Legalización de Documentos Académicos.</w:t>
      </w:r>
    </w:p>
    <w:p w14:paraId="41BE3358" w14:textId="77777777" w:rsidR="005F6727" w:rsidRDefault="005F6727" w:rsidP="005F6727">
      <w:pPr>
        <w:pStyle w:val="Prrafodelista"/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C49980" w14:textId="7E8AAC49" w:rsidR="005F6727" w:rsidRPr="005F6727" w:rsidRDefault="00765B64" w:rsidP="005F6727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5B64">
        <w:rPr>
          <w:rFonts w:ascii="Times New Roman" w:eastAsia="MS Mincho" w:hAnsi="Times New Roman" w:cs="Times New Roman"/>
          <w:sz w:val="24"/>
          <w:szCs w:val="24"/>
        </w:rPr>
        <w:t>Se avanzó en el proceso de recepción y escaneo de los documentos académicos recibidos de las IES.</w:t>
      </w:r>
    </w:p>
    <w:p w14:paraId="2900709F" w14:textId="77777777" w:rsidR="005F6727" w:rsidRDefault="005F6727" w:rsidP="005F6727">
      <w:pPr>
        <w:pStyle w:val="Prrafodelista"/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40065D" w14:textId="0A297A65" w:rsidR="00765B64" w:rsidRDefault="00765B64" w:rsidP="00765B64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Se continúa</w:t>
      </w:r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en</w:t>
      </w:r>
      <w:r w:rsidRPr="00765B64">
        <w:rPr>
          <w:rFonts w:ascii="Times New Roman" w:eastAsia="MS Mincho" w:hAnsi="Times New Roman" w:cs="Times New Roman"/>
          <w:sz w:val="24"/>
          <w:szCs w:val="24"/>
        </w:rPr>
        <w:t xml:space="preserve"> los </w:t>
      </w:r>
      <w:r>
        <w:rPr>
          <w:rFonts w:ascii="Times New Roman" w:eastAsia="MS Mincho" w:hAnsi="Times New Roman" w:cs="Times New Roman"/>
          <w:sz w:val="24"/>
          <w:szCs w:val="24"/>
        </w:rPr>
        <w:t>avances d</w:t>
      </w:r>
      <w:r w:rsidRPr="00765B64">
        <w:rPr>
          <w:rFonts w:ascii="Times New Roman" w:eastAsia="MS Mincho" w:hAnsi="Times New Roman" w:cs="Times New Roman"/>
          <w:sz w:val="24"/>
          <w:szCs w:val="24"/>
        </w:rPr>
        <w:t>el desarrollo de la plataforma.</w:t>
      </w:r>
    </w:p>
    <w:p w14:paraId="6CD1C526" w14:textId="77777777" w:rsidR="004123B6" w:rsidRPr="004123B6" w:rsidRDefault="004123B6" w:rsidP="004123B6">
      <w:pPr>
        <w:pStyle w:val="Prrafodelista"/>
        <w:rPr>
          <w:rFonts w:ascii="Times New Roman" w:eastAsia="MS Mincho" w:hAnsi="Times New Roman" w:cs="Times New Roman"/>
          <w:sz w:val="24"/>
          <w:szCs w:val="24"/>
        </w:rPr>
      </w:pPr>
    </w:p>
    <w:p w14:paraId="7274258F" w14:textId="4962754B" w:rsidR="004123B6" w:rsidRDefault="004123B6" w:rsidP="004123B6">
      <w:pPr>
        <w:pStyle w:val="Prrafodelista"/>
        <w:numPr>
          <w:ilvl w:val="0"/>
          <w:numId w:val="14"/>
        </w:numPr>
        <w:spacing w:before="240" w:after="2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123B6">
        <w:rPr>
          <w:rFonts w:ascii="Times New Roman" w:eastAsia="MS Mincho" w:hAnsi="Times New Roman" w:cs="Times New Roman"/>
          <w:b/>
          <w:sz w:val="24"/>
          <w:szCs w:val="24"/>
        </w:rPr>
        <w:t>MESCYT-KOICA-KAIST</w:t>
      </w:r>
    </w:p>
    <w:p w14:paraId="2778137A" w14:textId="77777777" w:rsidR="004123B6" w:rsidRDefault="004123B6" w:rsidP="004123B6">
      <w:pPr>
        <w:pStyle w:val="Prrafodelista"/>
        <w:jc w:val="both"/>
        <w:rPr>
          <w:rFonts w:ascii="Times New Roman" w:hAnsi="Times New Roman"/>
          <w:b/>
          <w:szCs w:val="24"/>
        </w:rPr>
      </w:pPr>
    </w:p>
    <w:p w14:paraId="70D96AC3" w14:textId="77777777" w:rsidR="004123B6" w:rsidRPr="006B28B8" w:rsidRDefault="004123B6" w:rsidP="004123B6">
      <w:pPr>
        <w:pStyle w:val="Prrafodelista"/>
        <w:numPr>
          <w:ilvl w:val="0"/>
          <w:numId w:val="6"/>
        </w:numPr>
        <w:ind w:left="720"/>
        <w:jc w:val="both"/>
        <w:rPr>
          <w:rFonts w:ascii="Times New Roman" w:hAnsi="Times New Roman"/>
          <w:b/>
          <w:szCs w:val="24"/>
        </w:rPr>
      </w:pPr>
      <w:r w:rsidRPr="006B28B8">
        <w:rPr>
          <w:rFonts w:ascii="Times New Roman" w:hAnsi="Times New Roman"/>
          <w:b/>
          <w:szCs w:val="24"/>
        </w:rPr>
        <w:t>Proyecto Desarrollo de Recursos Humanos en Ingenierías a través del Establecimiento del Sistema de Colaboración en I+D+i entre IES y Empresas para Fomentar la Ciencia y la Tecnología en República Dominicana (Proyecto MESCYT-KOICA-KAIST)</w:t>
      </w:r>
    </w:p>
    <w:p w14:paraId="6F8CC0DD" w14:textId="77777777" w:rsidR="004123B6" w:rsidRPr="007727CE" w:rsidRDefault="004123B6" w:rsidP="004123B6">
      <w:pPr>
        <w:rPr>
          <w:rFonts w:ascii="Times New Roman" w:hAnsi="Times New Roman"/>
          <w:b/>
        </w:rPr>
      </w:pPr>
      <w:r w:rsidRPr="007727CE">
        <w:rPr>
          <w:rFonts w:ascii="Times New Roman" w:hAnsi="Times New Roman"/>
          <w:b/>
        </w:rPr>
        <w:t>1-Consultoría para Estrategias de Colaboración Universidad-Empresa</w:t>
      </w:r>
    </w:p>
    <w:p w14:paraId="05CFD979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lastRenderedPageBreak/>
        <w:t>Se corrigieron las encuestas modelos que habían sido remitidas por los coreanos.</w:t>
      </w:r>
    </w:p>
    <w:p w14:paraId="11D69BC0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remitió una carta a la Oficina Nacional de Estadística, ONE, para recibir la colaboración de ellos para la realización de dos encuestas dirigidas a las industrias.</w:t>
      </w:r>
    </w:p>
    <w:p w14:paraId="7121CF57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coordinó con Oficina Nacional de Estadística, ONE, realizar reuniones técnicas en la próxima visita del experto coreano que está trabajando con la preparación de las encuestas.</w:t>
      </w:r>
    </w:p>
    <w:p w14:paraId="391C3E75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recibió el informe preliminar de la Consultoría</w:t>
      </w:r>
    </w:p>
    <w:p w14:paraId="0B94E01B" w14:textId="77777777" w:rsidR="004123B6" w:rsidRPr="007727CE" w:rsidRDefault="004123B6" w:rsidP="004123B6">
      <w:pPr>
        <w:ind w:left="720"/>
        <w:contextualSpacing/>
        <w:rPr>
          <w:rFonts w:ascii="Times New Roman" w:hAnsi="Times New Roman"/>
        </w:rPr>
      </w:pPr>
    </w:p>
    <w:p w14:paraId="696617DD" w14:textId="77777777" w:rsidR="004123B6" w:rsidRPr="007727CE" w:rsidRDefault="004123B6" w:rsidP="004123B6">
      <w:pPr>
        <w:rPr>
          <w:rFonts w:ascii="Times New Roman" w:hAnsi="Times New Roman"/>
          <w:b/>
        </w:rPr>
      </w:pPr>
      <w:r w:rsidRPr="007727CE">
        <w:rPr>
          <w:rFonts w:ascii="Times New Roman" w:hAnsi="Times New Roman"/>
          <w:b/>
        </w:rPr>
        <w:t>2-Apoyo a Proyecto Pilotos Colaborativo de I+D</w:t>
      </w:r>
    </w:p>
    <w:p w14:paraId="0CAE7200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 xml:space="preserve">Se les solicitó a los consorcios que remitieran fotos relacionadas a su proyecto para elaborar en KAIST un </w:t>
      </w:r>
      <w:proofErr w:type="spellStart"/>
      <w:r w:rsidRPr="004123B6">
        <w:rPr>
          <w:rFonts w:ascii="Times New Roman" w:eastAsia="MS Mincho" w:hAnsi="Times New Roman" w:cs="Times New Roman"/>
          <w:sz w:val="24"/>
          <w:szCs w:val="24"/>
        </w:rPr>
        <w:t>brochure</w:t>
      </w:r>
      <w:proofErr w:type="spellEnd"/>
      <w:r w:rsidRPr="004123B6">
        <w:rPr>
          <w:rFonts w:ascii="Times New Roman" w:eastAsia="MS Mincho" w:hAnsi="Times New Roman" w:cs="Times New Roman"/>
          <w:sz w:val="24"/>
          <w:szCs w:val="24"/>
        </w:rPr>
        <w:t xml:space="preserve"> en cada carpeta de cada proyecto.</w:t>
      </w:r>
    </w:p>
    <w:p w14:paraId="1B580F04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realizó una revisión de documentos faltantes a los proyectos para que estos puedan completar su documentación.</w:t>
      </w:r>
    </w:p>
    <w:p w14:paraId="1C44DBF4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elaboró y se remitió el Contrato General para el Financiamiento de Proyectos de Investigación, Desarrollo e Innovación (I+D+i), (CRADA), para ser firmado entre el MESCYT y cada Consorcio.</w:t>
      </w:r>
    </w:p>
    <w:p w14:paraId="18B6EEC5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recibió una delegación de expertos coreanos y se realizaron visitas técnicas a 8 de los proyectos.</w:t>
      </w:r>
    </w:p>
    <w:p w14:paraId="3CF2A7D9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realizaron reuniones con algunos consorcios que presentaban inconvenientes institucionales, así encontrar medidas para solucionar estos.</w:t>
      </w:r>
    </w:p>
    <w:p w14:paraId="441E1715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les solicitó a los proyectos que remitieran los flujos de caja correspondiente a sus presupuestos.</w:t>
      </w:r>
    </w:p>
    <w:p w14:paraId="51686602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revisó y se firmó el Contrato de Transferencias de Fondos entre el MESCYT y el KAIST.</w:t>
      </w:r>
    </w:p>
    <w:p w14:paraId="2D1E2B5A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recibió el 1er Informe del Plan Nacional para Mejorar la Colaboración Universidad-Industria de la República Dominicana Actual.</w:t>
      </w:r>
    </w:p>
    <w:p w14:paraId="7971E040" w14:textId="77777777" w:rsidR="004123B6" w:rsidRPr="007727CE" w:rsidRDefault="004123B6" w:rsidP="004123B6">
      <w:pPr>
        <w:ind w:left="720"/>
        <w:contextualSpacing/>
        <w:rPr>
          <w:rFonts w:ascii="Times New Roman" w:hAnsi="Times New Roman"/>
        </w:rPr>
      </w:pPr>
    </w:p>
    <w:p w14:paraId="20B4FF2C" w14:textId="77777777" w:rsidR="004123B6" w:rsidRPr="007727CE" w:rsidRDefault="004123B6" w:rsidP="004123B6">
      <w:pPr>
        <w:rPr>
          <w:rFonts w:ascii="Times New Roman" w:hAnsi="Times New Roman"/>
          <w:b/>
        </w:rPr>
      </w:pPr>
      <w:r w:rsidRPr="007727CE">
        <w:rPr>
          <w:rFonts w:ascii="Times New Roman" w:hAnsi="Times New Roman"/>
          <w:b/>
        </w:rPr>
        <w:t xml:space="preserve">3-Programa de Capacitación en Corea para Expertos Dominicanos </w:t>
      </w:r>
    </w:p>
    <w:p w14:paraId="5AAE01A4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Esta capacitación será realizada en el 2019, a la cual asistirán funcionarios dominicanos, representantes del sector académico y empresarial del país.</w:t>
      </w:r>
    </w:p>
    <w:p w14:paraId="6081D56E" w14:textId="77777777" w:rsidR="004123B6" w:rsidRPr="007727CE" w:rsidRDefault="004123B6" w:rsidP="004123B6">
      <w:pPr>
        <w:ind w:left="720"/>
        <w:contextualSpacing/>
        <w:rPr>
          <w:rFonts w:ascii="Times New Roman" w:hAnsi="Times New Roman"/>
        </w:rPr>
      </w:pPr>
    </w:p>
    <w:p w14:paraId="6FE5C988" w14:textId="77777777" w:rsidR="004123B6" w:rsidRPr="007727CE" w:rsidRDefault="004123B6" w:rsidP="004123B6">
      <w:pPr>
        <w:rPr>
          <w:rFonts w:ascii="Times New Roman" w:hAnsi="Times New Roman"/>
          <w:b/>
        </w:rPr>
      </w:pPr>
      <w:r w:rsidRPr="007727CE">
        <w:rPr>
          <w:rFonts w:ascii="Times New Roman" w:hAnsi="Times New Roman"/>
          <w:b/>
        </w:rPr>
        <w:t>4-Programa de Becas de Maestría y Doctorado en KAIST</w:t>
      </w:r>
    </w:p>
    <w:p w14:paraId="5D7147D0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realizó la evaluación de los candidatos que aplicaron a la beca de estudios.</w:t>
      </w:r>
    </w:p>
    <w:p w14:paraId="5DDCD57F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>Se realizó el envío de documentación original a KAIST de 4 aplicantes.</w:t>
      </w:r>
    </w:p>
    <w:p w14:paraId="7BF7484B" w14:textId="77777777" w:rsidR="004123B6" w:rsidRPr="004123B6" w:rsidRDefault="004123B6" w:rsidP="004123B6">
      <w:pPr>
        <w:numPr>
          <w:ilvl w:val="0"/>
          <w:numId w:val="4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3B6">
        <w:rPr>
          <w:rFonts w:ascii="Times New Roman" w:eastAsia="MS Mincho" w:hAnsi="Times New Roman" w:cs="Times New Roman"/>
          <w:sz w:val="24"/>
          <w:szCs w:val="24"/>
        </w:rPr>
        <w:t xml:space="preserve">El KAIST seleccionó 2 candidatos para cursar </w:t>
      </w:r>
      <w:proofErr w:type="spellStart"/>
      <w:r w:rsidRPr="004123B6">
        <w:rPr>
          <w:rFonts w:ascii="Times New Roman" w:eastAsia="MS Mincho" w:hAnsi="Times New Roman" w:cs="Times New Roman"/>
          <w:sz w:val="24"/>
          <w:szCs w:val="24"/>
        </w:rPr>
        <w:t>Maestria</w:t>
      </w:r>
      <w:proofErr w:type="spellEnd"/>
      <w:r w:rsidRPr="004123B6">
        <w:rPr>
          <w:rFonts w:ascii="Times New Roman" w:eastAsia="MS Mincho" w:hAnsi="Times New Roman" w:cs="Times New Roman"/>
          <w:sz w:val="24"/>
          <w:szCs w:val="24"/>
        </w:rPr>
        <w:t xml:space="preserve"> y Doctorado en esa entidad, iniciando en septiembre del 2018.</w:t>
      </w:r>
    </w:p>
    <w:p w14:paraId="61668612" w14:textId="589D594F" w:rsidR="004123B6" w:rsidRPr="004123B6" w:rsidRDefault="004123B6" w:rsidP="004123B6">
      <w:pPr>
        <w:spacing w:before="240" w:after="2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Se notificó a los dos candidatos seleccionados para estudiar en KAIST sobre su elección</w:t>
      </w:r>
    </w:p>
    <w:p w14:paraId="45AF5E87" w14:textId="77777777" w:rsidR="00134F75" w:rsidRPr="005B4710" w:rsidRDefault="00134F75" w:rsidP="00134F75">
      <w:pPr>
        <w:contextualSpacing/>
        <w:rPr>
          <w:rFonts w:ascii="Times New Roman" w:eastAsia="MS Mincho" w:hAnsi="Times New Roman" w:cs="Times New Roman"/>
          <w:u w:val="single"/>
        </w:rPr>
      </w:pPr>
    </w:p>
    <w:p w14:paraId="73CA34A9" w14:textId="77777777" w:rsidR="00134F75" w:rsidRPr="007727CE" w:rsidRDefault="00134F75" w:rsidP="00134F75">
      <w:pPr>
        <w:contextualSpacing/>
        <w:rPr>
          <w:rFonts w:ascii="Times New Roman" w:eastAsia="MS Mincho" w:hAnsi="Times New Roman" w:cs="Times New Roman"/>
        </w:rPr>
      </w:pPr>
    </w:p>
    <w:sectPr w:rsidR="00134F75" w:rsidRPr="007727CE" w:rsidSect="0090622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321"/>
    <w:multiLevelType w:val="hybridMultilevel"/>
    <w:tmpl w:val="83FCBD78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AE8"/>
    <w:multiLevelType w:val="hybridMultilevel"/>
    <w:tmpl w:val="1DB85B1E"/>
    <w:lvl w:ilvl="0" w:tplc="87FAE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A6B21"/>
    <w:multiLevelType w:val="hybridMultilevel"/>
    <w:tmpl w:val="3BF46E64"/>
    <w:lvl w:ilvl="0" w:tplc="1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444031"/>
    <w:multiLevelType w:val="hybridMultilevel"/>
    <w:tmpl w:val="A7C25260"/>
    <w:lvl w:ilvl="0" w:tplc="23B08EEA">
      <w:start w:val="1"/>
      <w:numFmt w:val="bullet"/>
      <w:lvlText w:val=""/>
      <w:lvlJc w:val="left"/>
      <w:pPr>
        <w:ind w:left="37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800000"/>
        <w:bdr w:val="none" w:sz="0" w:space="0" w:color="auto"/>
        <w:shd w:val="clear" w:color="auto" w:fill="auto"/>
        <w:vertAlign w:val="baseline"/>
      </w:rPr>
    </w:lvl>
    <w:lvl w:ilvl="1" w:tplc="5EC8A252">
      <w:start w:val="1"/>
      <w:numFmt w:val="bullet"/>
      <w:lvlText w:val="o"/>
      <w:lvlJc w:val="left"/>
      <w:pPr>
        <w:ind w:left="1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6A416">
      <w:start w:val="1"/>
      <w:numFmt w:val="bullet"/>
      <w:lvlText w:val="▪"/>
      <w:lvlJc w:val="left"/>
      <w:pPr>
        <w:ind w:left="1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33A2">
      <w:start w:val="1"/>
      <w:numFmt w:val="bullet"/>
      <w:lvlText w:val="•"/>
      <w:lvlJc w:val="left"/>
      <w:pPr>
        <w:ind w:left="2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26B76">
      <w:start w:val="1"/>
      <w:numFmt w:val="bullet"/>
      <w:lvlText w:val="o"/>
      <w:lvlJc w:val="left"/>
      <w:pPr>
        <w:ind w:left="32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C7504">
      <w:start w:val="1"/>
      <w:numFmt w:val="bullet"/>
      <w:lvlText w:val="▪"/>
      <w:lvlJc w:val="left"/>
      <w:pPr>
        <w:ind w:left="3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C29BC">
      <w:start w:val="1"/>
      <w:numFmt w:val="bullet"/>
      <w:lvlText w:val="•"/>
      <w:lvlJc w:val="left"/>
      <w:pPr>
        <w:ind w:left="4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6984">
      <w:start w:val="1"/>
      <w:numFmt w:val="bullet"/>
      <w:lvlText w:val="o"/>
      <w:lvlJc w:val="left"/>
      <w:pPr>
        <w:ind w:left="5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C965C">
      <w:start w:val="1"/>
      <w:numFmt w:val="bullet"/>
      <w:lvlText w:val="▪"/>
      <w:lvlJc w:val="left"/>
      <w:pPr>
        <w:ind w:left="6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25C84"/>
    <w:multiLevelType w:val="hybridMultilevel"/>
    <w:tmpl w:val="F204488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17E6"/>
    <w:multiLevelType w:val="hybridMultilevel"/>
    <w:tmpl w:val="2CC26038"/>
    <w:lvl w:ilvl="0" w:tplc="1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9D4A9F"/>
    <w:multiLevelType w:val="hybridMultilevel"/>
    <w:tmpl w:val="C2E8F4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C0092"/>
    <w:multiLevelType w:val="hybridMultilevel"/>
    <w:tmpl w:val="7648301A"/>
    <w:lvl w:ilvl="0" w:tplc="87869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6946"/>
    <w:multiLevelType w:val="hybridMultilevel"/>
    <w:tmpl w:val="C1E60826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5FD6"/>
    <w:multiLevelType w:val="hybridMultilevel"/>
    <w:tmpl w:val="A76EA8B0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3677"/>
    <w:multiLevelType w:val="hybridMultilevel"/>
    <w:tmpl w:val="52DE605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26AB"/>
    <w:multiLevelType w:val="hybridMultilevel"/>
    <w:tmpl w:val="2B4C556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2234"/>
    <w:multiLevelType w:val="hybridMultilevel"/>
    <w:tmpl w:val="59F20A98"/>
    <w:lvl w:ilvl="0" w:tplc="23B08EEA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u w:color="800000"/>
      </w:rPr>
    </w:lvl>
    <w:lvl w:ilvl="1" w:tplc="1C0A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584216F"/>
    <w:multiLevelType w:val="hybridMultilevel"/>
    <w:tmpl w:val="C374D600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CE"/>
    <w:rsid w:val="00065859"/>
    <w:rsid w:val="000B0D34"/>
    <w:rsid w:val="00134F75"/>
    <w:rsid w:val="00195C52"/>
    <w:rsid w:val="001C6940"/>
    <w:rsid w:val="002702BE"/>
    <w:rsid w:val="002E6AB7"/>
    <w:rsid w:val="002F371A"/>
    <w:rsid w:val="00391F57"/>
    <w:rsid w:val="003E50A5"/>
    <w:rsid w:val="003F294D"/>
    <w:rsid w:val="00410CBD"/>
    <w:rsid w:val="004123B6"/>
    <w:rsid w:val="00493D54"/>
    <w:rsid w:val="004A1716"/>
    <w:rsid w:val="005534B3"/>
    <w:rsid w:val="005B4710"/>
    <w:rsid w:val="005D3D2F"/>
    <w:rsid w:val="005F6727"/>
    <w:rsid w:val="00655365"/>
    <w:rsid w:val="006F1B85"/>
    <w:rsid w:val="00765B64"/>
    <w:rsid w:val="007727CE"/>
    <w:rsid w:val="00835D79"/>
    <w:rsid w:val="0090622B"/>
    <w:rsid w:val="009F6415"/>
    <w:rsid w:val="00A37EAF"/>
    <w:rsid w:val="00A8639D"/>
    <w:rsid w:val="00B76787"/>
    <w:rsid w:val="00BD36DE"/>
    <w:rsid w:val="00BF2434"/>
    <w:rsid w:val="00CA4BCC"/>
    <w:rsid w:val="00CD1347"/>
    <w:rsid w:val="00E8565F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30F34"/>
  <w15:chartTrackingRefBased/>
  <w15:docId w15:val="{F72E948F-E51D-4878-904C-24BC99C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7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41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E6AB7"/>
    <w:pPr>
      <w:spacing w:after="120"/>
    </w:pPr>
    <w:rPr>
      <w:lang w:val="es-P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6AB7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Y. Crispin Vallejo</dc:creator>
  <cp:keywords/>
  <dc:description/>
  <cp:lastModifiedBy>Matilde García Cotes</cp:lastModifiedBy>
  <cp:revision>3</cp:revision>
  <cp:lastPrinted>2018-07-04T18:52:00Z</cp:lastPrinted>
  <dcterms:created xsi:type="dcterms:W3CDTF">2018-07-10T18:40:00Z</dcterms:created>
  <dcterms:modified xsi:type="dcterms:W3CDTF">2018-07-10T18:40:00Z</dcterms:modified>
</cp:coreProperties>
</file>