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B823" w14:textId="06007228" w:rsidR="00DF4654" w:rsidRDefault="00CE458D" w:rsidP="00CE458D">
      <w:pPr>
        <w:jc w:val="center"/>
        <w:rPr>
          <w:rFonts w:ascii="Cambria" w:hAnsi="Cambria"/>
          <w:b/>
          <w:bCs/>
          <w:sz w:val="24"/>
          <w:szCs w:val="24"/>
        </w:rPr>
      </w:pPr>
      <w:r w:rsidRPr="00641094">
        <w:rPr>
          <w:noProof/>
        </w:rPr>
        <w:drawing>
          <wp:inline distT="0" distB="0" distL="0" distR="0" wp14:anchorId="077365A2" wp14:editId="317C3B6C">
            <wp:extent cx="1517650" cy="1426210"/>
            <wp:effectExtent l="0" t="0" r="6350" b="2540"/>
            <wp:docPr id="16" name="Imagen 16" descr="Ministerio Educación Superior Ciencia y Tecnología (MESCyT) -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Educación Superior Ciencia y Tecnología (MESCyT) - Hom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426210"/>
                    </a:xfrm>
                    <a:prstGeom prst="rect">
                      <a:avLst/>
                    </a:prstGeom>
                    <a:noFill/>
                    <a:ln>
                      <a:noFill/>
                    </a:ln>
                  </pic:spPr>
                </pic:pic>
              </a:graphicData>
            </a:graphic>
          </wp:inline>
        </w:drawing>
      </w:r>
    </w:p>
    <w:p w14:paraId="472A322F" w14:textId="77777777" w:rsidR="00CE458D" w:rsidRDefault="00CE458D">
      <w:pPr>
        <w:rPr>
          <w:rFonts w:ascii="Cambria" w:hAnsi="Cambria"/>
          <w:b/>
          <w:bCs/>
          <w:sz w:val="24"/>
          <w:szCs w:val="24"/>
        </w:rPr>
      </w:pPr>
    </w:p>
    <w:p w14:paraId="7331CB9C"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r w:rsidRPr="00CE458D">
        <w:rPr>
          <w:rFonts w:ascii="Arial" w:eastAsia="Times New Roman" w:hAnsi="Arial" w:cs="Arial"/>
          <w:b/>
          <w:sz w:val="40"/>
          <w:szCs w:val="40"/>
          <w:lang w:val="es-ES"/>
        </w:rPr>
        <w:t>Ministerio de Educación Superior, Ciencia y Tecnología</w:t>
      </w:r>
    </w:p>
    <w:p w14:paraId="585D0E0A"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p>
    <w:p w14:paraId="04F084E8"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r w:rsidRPr="00CE458D">
        <w:rPr>
          <w:rFonts w:ascii="Arial" w:eastAsia="Times New Roman" w:hAnsi="Arial" w:cs="Arial"/>
          <w:b/>
          <w:sz w:val="40"/>
          <w:szCs w:val="40"/>
          <w:lang w:val="es-ES"/>
        </w:rPr>
        <w:t>Dirección Financiera</w:t>
      </w:r>
    </w:p>
    <w:p w14:paraId="1A2761A5"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p>
    <w:p w14:paraId="73D9B49B" w14:textId="77777777" w:rsidR="00CE458D" w:rsidRPr="00CE458D" w:rsidRDefault="00CE458D" w:rsidP="00CE458D">
      <w:pPr>
        <w:spacing w:after="0" w:line="240" w:lineRule="auto"/>
        <w:ind w:left="360"/>
        <w:jc w:val="center"/>
        <w:rPr>
          <w:rFonts w:ascii="Arial" w:eastAsia="Times New Roman" w:hAnsi="Arial" w:cs="Arial"/>
          <w:b/>
          <w:sz w:val="32"/>
          <w:szCs w:val="32"/>
          <w:lang w:val="es-ES"/>
        </w:rPr>
      </w:pPr>
      <w:r w:rsidRPr="00CE458D">
        <w:rPr>
          <w:rFonts w:ascii="Arial" w:eastAsia="Times New Roman" w:hAnsi="Arial" w:cs="Arial"/>
          <w:b/>
          <w:sz w:val="32"/>
          <w:szCs w:val="32"/>
          <w:lang w:val="es-ES"/>
        </w:rPr>
        <w:t>Departamento de Contabilidad</w:t>
      </w:r>
    </w:p>
    <w:p w14:paraId="01F28AF5"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50C99B2A"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61528302" w14:textId="77777777" w:rsidR="00CE458D" w:rsidRPr="00CE458D" w:rsidRDefault="00CE458D" w:rsidP="00CE458D">
      <w:pPr>
        <w:tabs>
          <w:tab w:val="left" w:pos="2175"/>
        </w:tabs>
        <w:spacing w:after="0" w:line="240" w:lineRule="auto"/>
        <w:ind w:left="360"/>
        <w:rPr>
          <w:rFonts w:ascii="Arial" w:eastAsia="Times New Roman" w:hAnsi="Arial" w:cs="Arial"/>
          <w:b/>
          <w:sz w:val="24"/>
          <w:szCs w:val="24"/>
          <w:lang w:val="es-ES"/>
        </w:rPr>
      </w:pPr>
      <w:r w:rsidRPr="00CE458D">
        <w:rPr>
          <w:rFonts w:ascii="Arial" w:eastAsia="Times New Roman" w:hAnsi="Arial" w:cs="Arial"/>
          <w:b/>
          <w:sz w:val="24"/>
          <w:szCs w:val="24"/>
          <w:lang w:val="es-ES"/>
        </w:rPr>
        <w:tab/>
      </w:r>
    </w:p>
    <w:p w14:paraId="3578D206"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771DF20A"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52DB5CDF" w14:textId="77777777" w:rsidR="00CE458D" w:rsidRPr="00CE458D" w:rsidRDefault="00CE458D" w:rsidP="00CE458D">
      <w:pPr>
        <w:spacing w:after="0" w:line="240" w:lineRule="auto"/>
        <w:ind w:left="360"/>
        <w:jc w:val="center"/>
        <w:rPr>
          <w:rFonts w:ascii="Arial" w:eastAsia="Times New Roman" w:hAnsi="Arial" w:cs="Arial"/>
          <w:b/>
          <w:bCs/>
          <w:sz w:val="40"/>
          <w:szCs w:val="40"/>
          <w:lang w:val="es-ES"/>
        </w:rPr>
      </w:pPr>
      <w:r w:rsidRPr="00CE458D">
        <w:rPr>
          <w:rFonts w:ascii="Arial" w:eastAsia="Times New Roman" w:hAnsi="Arial" w:cs="Arial"/>
          <w:b/>
          <w:bCs/>
          <w:sz w:val="40"/>
          <w:szCs w:val="40"/>
          <w:lang w:val="es-ES"/>
        </w:rPr>
        <w:t>Estados Financieros</w:t>
      </w:r>
    </w:p>
    <w:p w14:paraId="4486BEF0" w14:textId="77777777" w:rsidR="00CE458D" w:rsidRPr="00CE458D" w:rsidRDefault="00CE458D" w:rsidP="00CE458D">
      <w:pPr>
        <w:spacing w:after="0" w:line="240" w:lineRule="auto"/>
        <w:ind w:left="360"/>
        <w:jc w:val="center"/>
        <w:rPr>
          <w:rFonts w:ascii="Arial" w:eastAsia="Times New Roman" w:hAnsi="Arial" w:cs="Arial"/>
          <w:sz w:val="40"/>
          <w:szCs w:val="40"/>
          <w:lang w:val="es-ES"/>
        </w:rPr>
      </w:pPr>
    </w:p>
    <w:p w14:paraId="0057D48F" w14:textId="34433B61" w:rsidR="00CE458D" w:rsidRPr="00CE458D" w:rsidRDefault="00CE458D" w:rsidP="00CE458D">
      <w:pPr>
        <w:spacing w:after="0" w:line="240" w:lineRule="auto"/>
        <w:ind w:left="360"/>
        <w:jc w:val="center"/>
        <w:rPr>
          <w:rFonts w:ascii="Arial" w:eastAsia="Times New Roman" w:hAnsi="Arial" w:cs="Arial"/>
          <w:b/>
          <w:bCs/>
          <w:sz w:val="40"/>
          <w:szCs w:val="40"/>
          <w:lang w:val="es-ES"/>
        </w:rPr>
      </w:pPr>
      <w:r w:rsidRPr="00CE458D">
        <w:rPr>
          <w:rFonts w:ascii="Arial" w:eastAsia="Times New Roman" w:hAnsi="Arial" w:cs="Arial"/>
          <w:b/>
          <w:bCs/>
          <w:sz w:val="40"/>
          <w:szCs w:val="40"/>
          <w:lang w:val="es-ES"/>
        </w:rPr>
        <w:t>Al 3</w:t>
      </w:r>
      <w:r w:rsidR="00B66D55">
        <w:rPr>
          <w:rFonts w:ascii="Arial" w:eastAsia="Times New Roman" w:hAnsi="Arial" w:cs="Arial"/>
          <w:b/>
          <w:bCs/>
          <w:sz w:val="40"/>
          <w:szCs w:val="40"/>
          <w:lang w:val="es-ES"/>
        </w:rPr>
        <w:t>0</w:t>
      </w:r>
      <w:r w:rsidRPr="00CE458D">
        <w:rPr>
          <w:rFonts w:ascii="Arial" w:eastAsia="Times New Roman" w:hAnsi="Arial" w:cs="Arial"/>
          <w:b/>
          <w:bCs/>
          <w:sz w:val="40"/>
          <w:szCs w:val="40"/>
          <w:lang w:val="es-ES"/>
        </w:rPr>
        <w:t xml:space="preserve"> de </w:t>
      </w:r>
      <w:r w:rsidR="00B66D55">
        <w:rPr>
          <w:rFonts w:ascii="Arial" w:eastAsia="Times New Roman" w:hAnsi="Arial" w:cs="Arial"/>
          <w:b/>
          <w:bCs/>
          <w:sz w:val="40"/>
          <w:szCs w:val="40"/>
          <w:lang w:val="es-ES"/>
        </w:rPr>
        <w:t>Junio</w:t>
      </w:r>
      <w:r w:rsidRPr="00CE458D">
        <w:rPr>
          <w:rFonts w:ascii="Arial" w:eastAsia="Times New Roman" w:hAnsi="Arial" w:cs="Arial"/>
          <w:b/>
          <w:bCs/>
          <w:sz w:val="40"/>
          <w:szCs w:val="40"/>
          <w:lang w:val="es-ES"/>
        </w:rPr>
        <w:t xml:space="preserve"> 202</w:t>
      </w:r>
      <w:r w:rsidR="00B66D55">
        <w:rPr>
          <w:rFonts w:ascii="Arial" w:eastAsia="Times New Roman" w:hAnsi="Arial" w:cs="Arial"/>
          <w:b/>
          <w:bCs/>
          <w:sz w:val="40"/>
          <w:szCs w:val="40"/>
          <w:lang w:val="es-ES"/>
        </w:rPr>
        <w:t>3</w:t>
      </w:r>
      <w:r w:rsidRPr="00CE458D">
        <w:rPr>
          <w:rFonts w:ascii="Arial" w:eastAsia="Times New Roman" w:hAnsi="Arial" w:cs="Arial"/>
          <w:b/>
          <w:bCs/>
          <w:sz w:val="40"/>
          <w:szCs w:val="40"/>
          <w:lang w:val="es-ES"/>
        </w:rPr>
        <w:t xml:space="preserve"> </w:t>
      </w:r>
    </w:p>
    <w:p w14:paraId="38F6E812" w14:textId="77777777" w:rsidR="00CE458D" w:rsidRDefault="00CE458D">
      <w:pPr>
        <w:rPr>
          <w:rFonts w:ascii="Cambria" w:hAnsi="Cambria"/>
          <w:b/>
          <w:bCs/>
          <w:sz w:val="24"/>
          <w:szCs w:val="24"/>
        </w:rPr>
      </w:pPr>
    </w:p>
    <w:p w14:paraId="3368EE2D" w14:textId="38D405FF" w:rsidR="00DF4654" w:rsidRDefault="00DF4654">
      <w:pPr>
        <w:rPr>
          <w:rFonts w:ascii="Cambria" w:hAnsi="Cambria"/>
          <w:b/>
          <w:bCs/>
          <w:sz w:val="24"/>
          <w:szCs w:val="24"/>
        </w:rPr>
      </w:pPr>
      <w:r>
        <w:rPr>
          <w:rFonts w:ascii="Cambria" w:hAnsi="Cambria"/>
          <w:b/>
          <w:bCs/>
          <w:sz w:val="24"/>
          <w:szCs w:val="24"/>
        </w:rPr>
        <w:br w:type="page"/>
      </w:r>
    </w:p>
    <w:p w14:paraId="008640BD" w14:textId="0FAAED0A" w:rsidR="00042957" w:rsidRDefault="00B66D55" w:rsidP="0068146E">
      <w:pPr>
        <w:jc w:val="both"/>
      </w:pPr>
      <w:r w:rsidRPr="00B66D55">
        <w:rPr>
          <w:noProof/>
        </w:rPr>
        <w:lastRenderedPageBreak/>
        <w:drawing>
          <wp:inline distT="0" distB="0" distL="0" distR="0" wp14:anchorId="73E8803A" wp14:editId="52859A47">
            <wp:extent cx="5676900" cy="70719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7071995"/>
                    </a:xfrm>
                    <a:prstGeom prst="rect">
                      <a:avLst/>
                    </a:prstGeom>
                    <a:noFill/>
                    <a:ln>
                      <a:noFill/>
                    </a:ln>
                  </pic:spPr>
                </pic:pic>
              </a:graphicData>
            </a:graphic>
          </wp:inline>
        </w:drawing>
      </w:r>
      <w:r w:rsidR="00042957">
        <w:rPr>
          <w:rFonts w:ascii="Cambria" w:hAnsi="Cambria"/>
          <w:b/>
          <w:bCs/>
          <w:sz w:val="24"/>
          <w:szCs w:val="24"/>
        </w:rPr>
        <w:fldChar w:fldCharType="begin"/>
      </w:r>
      <w:r w:rsidR="00042957">
        <w:rPr>
          <w:rFonts w:ascii="Cambria" w:hAnsi="Cambria"/>
          <w:b/>
          <w:bCs/>
          <w:sz w:val="24"/>
          <w:szCs w:val="24"/>
        </w:rPr>
        <w:instrText xml:space="preserve"> LINK Excel.Sheet.12 "G:\\Estados Financieros Año 2021\\Estados Financieros (12) Diciembre  2021\\CORTE ANUAL DIGECOG\\Estados Anuales 2021-2020 Definitivos\\Estado Situaci+¦n A+¦os 2021 2020 Presentacion DIGECOG-Faride.xlsx" "EstadoSituacAño2019-20!R1C1:R56C5" \a \f 4 \h </w:instrText>
      </w:r>
      <w:r w:rsidR="00042957">
        <w:rPr>
          <w:rFonts w:ascii="Cambria" w:hAnsi="Cambria"/>
          <w:b/>
          <w:bCs/>
          <w:sz w:val="24"/>
          <w:szCs w:val="24"/>
        </w:rPr>
        <w:fldChar w:fldCharType="separate"/>
      </w:r>
    </w:p>
    <w:p w14:paraId="314D4C32" w14:textId="6A7C8582" w:rsidR="00042957" w:rsidRDefault="00042957" w:rsidP="00527869">
      <w:pPr>
        <w:jc w:val="center"/>
      </w:pPr>
      <w:r>
        <w:rPr>
          <w:rFonts w:ascii="Cambria" w:hAnsi="Cambria"/>
          <w:b/>
          <w:bCs/>
          <w:sz w:val="24"/>
          <w:szCs w:val="24"/>
        </w:rPr>
        <w:fldChar w:fldCharType="end"/>
      </w:r>
      <w:r w:rsidR="00255329" w:rsidRPr="00255329">
        <w:rPr>
          <w:rFonts w:ascii="Cambria" w:hAnsi="Cambria"/>
          <w:b/>
          <w:bCs/>
          <w:sz w:val="24"/>
          <w:szCs w:val="24"/>
        </w:rPr>
        <w:t xml:space="preserve"> </w:t>
      </w:r>
      <w:r>
        <w:rPr>
          <w:rFonts w:ascii="Cambria" w:hAnsi="Cambria"/>
          <w:b/>
          <w:bCs/>
          <w:sz w:val="24"/>
          <w:szCs w:val="24"/>
        </w:rPr>
        <w:fldChar w:fldCharType="begin"/>
      </w:r>
      <w:r>
        <w:rPr>
          <w:rFonts w:ascii="Cambria" w:hAnsi="Cambria"/>
          <w:b/>
          <w:bCs/>
          <w:sz w:val="24"/>
          <w:szCs w:val="24"/>
        </w:rPr>
        <w:instrText xml:space="preserve"> LINK Excel.Sheet.12 "G:\\Estados Financieros Año 2021\\Estados Financieros (12) Diciembre  2021\\CORTE ANUAL DIGECOG\\Estados Anuales 2021-2020 Definitivos\\Estado Situaci+¦n A+¦os 2021 2020 Presentacion DIGECOG-Faride.xlsx" "EstadoSituacAño2019-20!R65C1:R88C5" \a \f 4 \h </w:instrText>
      </w:r>
      <w:r>
        <w:rPr>
          <w:rFonts w:ascii="Cambria" w:hAnsi="Cambria"/>
          <w:b/>
          <w:bCs/>
          <w:sz w:val="24"/>
          <w:szCs w:val="24"/>
        </w:rPr>
        <w:fldChar w:fldCharType="separate"/>
      </w:r>
    </w:p>
    <w:p w14:paraId="54B24DE1" w14:textId="2B816DDD" w:rsidR="007254C8" w:rsidRDefault="00042957">
      <w:pPr>
        <w:rPr>
          <w:noProof/>
        </w:rPr>
      </w:pPr>
      <w:r>
        <w:rPr>
          <w:rFonts w:ascii="Cambria" w:hAnsi="Cambria"/>
          <w:b/>
          <w:bCs/>
          <w:sz w:val="24"/>
          <w:szCs w:val="24"/>
        </w:rPr>
        <w:fldChar w:fldCharType="end"/>
      </w:r>
      <w:r w:rsidR="00527869" w:rsidRPr="00527869">
        <w:rPr>
          <w:rFonts w:ascii="Cambria" w:hAnsi="Cambria"/>
          <w:b/>
          <w:bCs/>
          <w:sz w:val="24"/>
          <w:szCs w:val="24"/>
        </w:rPr>
        <w:t xml:space="preserve"> </w:t>
      </w:r>
    </w:p>
    <w:p w14:paraId="1F607EB2" w14:textId="77777777" w:rsidR="009F7571" w:rsidRDefault="009F7571">
      <w:pPr>
        <w:rPr>
          <w:rFonts w:ascii="Cambria" w:hAnsi="Cambria"/>
          <w:b/>
          <w:bCs/>
          <w:sz w:val="24"/>
          <w:szCs w:val="24"/>
        </w:rPr>
      </w:pPr>
    </w:p>
    <w:p w14:paraId="24D0BE0C" w14:textId="6988DCED" w:rsidR="008F03F2" w:rsidRDefault="008F03F2">
      <w:r>
        <w:fldChar w:fldCharType="begin"/>
      </w:r>
      <w:r>
        <w:instrText xml:space="preserve"> LINK Excel.Sheet.12 "G:\\Estados Financieros Año 2021\\Estados Financieros (12) Diciembre  2021\\CORTE ANUAL DIGECOG\\Estados Anuales 2021-2020 Definitivos\\Estado Resultados A+¦os 2021 Y 2020 Presentacion DIGECOG-Notas Noel.xlsx" "EstResult 2020 2019!R1C2:R40C6" \a \f 4 \h  \* MERGEFORMAT </w:instrText>
      </w:r>
      <w:r>
        <w:fldChar w:fldCharType="separate"/>
      </w:r>
    </w:p>
    <w:p w14:paraId="14F70EF2" w14:textId="2DD7030E" w:rsidR="007254C8" w:rsidRDefault="008F03F2">
      <w:pPr>
        <w:rPr>
          <w:rFonts w:ascii="Cambria" w:hAnsi="Cambria"/>
          <w:b/>
          <w:bCs/>
          <w:sz w:val="24"/>
          <w:szCs w:val="24"/>
        </w:rPr>
      </w:pPr>
      <w:r>
        <w:rPr>
          <w:rFonts w:ascii="Cambria" w:hAnsi="Cambria"/>
          <w:b/>
          <w:bCs/>
          <w:sz w:val="24"/>
          <w:szCs w:val="24"/>
        </w:rPr>
        <w:fldChar w:fldCharType="end"/>
      </w:r>
      <w:r w:rsidR="007254C8">
        <w:rPr>
          <w:rFonts w:ascii="Cambria" w:hAnsi="Cambria"/>
          <w:b/>
          <w:bCs/>
          <w:sz w:val="24"/>
          <w:szCs w:val="24"/>
        </w:rPr>
        <w:br w:type="page"/>
      </w:r>
    </w:p>
    <w:p w14:paraId="7FF38E7C" w14:textId="5E312244" w:rsidR="008F03F2" w:rsidRDefault="00B66D55" w:rsidP="0068146E">
      <w:pPr>
        <w:jc w:val="both"/>
        <w:rPr>
          <w:rFonts w:ascii="Cambria" w:hAnsi="Cambria"/>
          <w:b/>
          <w:bCs/>
          <w:sz w:val="24"/>
          <w:szCs w:val="24"/>
        </w:rPr>
      </w:pPr>
      <w:r w:rsidRPr="00B66D55">
        <w:rPr>
          <w:noProof/>
        </w:rPr>
        <w:lastRenderedPageBreak/>
        <w:drawing>
          <wp:inline distT="0" distB="0" distL="0" distR="0" wp14:anchorId="43644363" wp14:editId="0907CD11">
            <wp:extent cx="5788040" cy="294322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37" cy="2944851"/>
                    </a:xfrm>
                    <a:prstGeom prst="rect">
                      <a:avLst/>
                    </a:prstGeom>
                    <a:noFill/>
                    <a:ln>
                      <a:noFill/>
                    </a:ln>
                  </pic:spPr>
                </pic:pic>
              </a:graphicData>
            </a:graphic>
          </wp:inline>
        </w:drawing>
      </w:r>
    </w:p>
    <w:p w14:paraId="6B939E6D" w14:textId="7A3640C4" w:rsidR="00700AA4" w:rsidRDefault="00700AA4" w:rsidP="007D5F48">
      <w:pPr>
        <w:spacing w:after="0" w:line="240" w:lineRule="auto"/>
        <w:ind w:firstLine="567"/>
        <w:jc w:val="center"/>
        <w:rPr>
          <w:rFonts w:ascii="Cambria" w:hAnsi="Cambria"/>
          <w:b/>
          <w:bCs/>
          <w:sz w:val="24"/>
          <w:szCs w:val="24"/>
        </w:rPr>
      </w:pPr>
    </w:p>
    <w:p w14:paraId="4B11668A" w14:textId="2FFF1219" w:rsidR="009F7571" w:rsidRDefault="009F7571" w:rsidP="007D5F48">
      <w:pPr>
        <w:spacing w:after="0" w:line="240" w:lineRule="auto"/>
        <w:ind w:firstLine="567"/>
        <w:jc w:val="center"/>
        <w:rPr>
          <w:rFonts w:ascii="Cambria" w:hAnsi="Cambria"/>
          <w:b/>
          <w:bCs/>
          <w:sz w:val="24"/>
          <w:szCs w:val="24"/>
        </w:rPr>
      </w:pPr>
    </w:p>
    <w:p w14:paraId="67660A91" w14:textId="50B05370" w:rsidR="009F7571" w:rsidRDefault="009F7571" w:rsidP="007D5F48">
      <w:pPr>
        <w:spacing w:after="0" w:line="240" w:lineRule="auto"/>
        <w:ind w:firstLine="567"/>
        <w:jc w:val="center"/>
        <w:rPr>
          <w:rFonts w:ascii="Cambria" w:hAnsi="Cambria"/>
          <w:b/>
          <w:bCs/>
          <w:sz w:val="24"/>
          <w:szCs w:val="24"/>
        </w:rPr>
      </w:pPr>
    </w:p>
    <w:p w14:paraId="177DC5B5" w14:textId="4F16784F" w:rsidR="009F7571" w:rsidRDefault="009F7571" w:rsidP="007D5F48">
      <w:pPr>
        <w:spacing w:after="0" w:line="240" w:lineRule="auto"/>
        <w:ind w:firstLine="567"/>
        <w:jc w:val="center"/>
        <w:rPr>
          <w:rFonts w:ascii="Cambria" w:hAnsi="Cambria"/>
          <w:b/>
          <w:bCs/>
          <w:sz w:val="24"/>
          <w:szCs w:val="24"/>
        </w:rPr>
      </w:pPr>
    </w:p>
    <w:p w14:paraId="2C125A73" w14:textId="5724A8E5" w:rsidR="009F7571" w:rsidRDefault="009F7571" w:rsidP="007D5F48">
      <w:pPr>
        <w:spacing w:after="0" w:line="240" w:lineRule="auto"/>
        <w:ind w:firstLine="567"/>
        <w:jc w:val="center"/>
        <w:rPr>
          <w:rFonts w:ascii="Cambria" w:hAnsi="Cambria"/>
          <w:b/>
          <w:bCs/>
          <w:sz w:val="24"/>
          <w:szCs w:val="24"/>
        </w:rPr>
      </w:pPr>
    </w:p>
    <w:p w14:paraId="34703F18" w14:textId="513156C2" w:rsidR="009F7571" w:rsidRDefault="009F7571" w:rsidP="007D5F48">
      <w:pPr>
        <w:spacing w:after="0" w:line="240" w:lineRule="auto"/>
        <w:ind w:firstLine="567"/>
        <w:jc w:val="center"/>
        <w:rPr>
          <w:rFonts w:ascii="Cambria" w:hAnsi="Cambria"/>
          <w:b/>
          <w:bCs/>
          <w:sz w:val="24"/>
          <w:szCs w:val="24"/>
        </w:rPr>
      </w:pPr>
    </w:p>
    <w:p w14:paraId="6CDA1E8D" w14:textId="06D2EB68" w:rsidR="009F7571" w:rsidRDefault="009F7571" w:rsidP="007D5F48">
      <w:pPr>
        <w:spacing w:after="0" w:line="240" w:lineRule="auto"/>
        <w:ind w:firstLine="567"/>
        <w:jc w:val="center"/>
        <w:rPr>
          <w:rFonts w:ascii="Cambria" w:hAnsi="Cambria"/>
          <w:b/>
          <w:bCs/>
          <w:sz w:val="24"/>
          <w:szCs w:val="24"/>
        </w:rPr>
      </w:pPr>
    </w:p>
    <w:p w14:paraId="649DA2B6" w14:textId="0E780739" w:rsidR="009F7571" w:rsidRDefault="009F7571" w:rsidP="007D5F48">
      <w:pPr>
        <w:spacing w:after="0" w:line="240" w:lineRule="auto"/>
        <w:ind w:firstLine="567"/>
        <w:jc w:val="center"/>
        <w:rPr>
          <w:rFonts w:ascii="Cambria" w:hAnsi="Cambria"/>
          <w:b/>
          <w:bCs/>
          <w:sz w:val="24"/>
          <w:szCs w:val="24"/>
        </w:rPr>
      </w:pPr>
    </w:p>
    <w:p w14:paraId="2DB9C6C9" w14:textId="4B0BE5E2" w:rsidR="009F7571" w:rsidRDefault="009F7571" w:rsidP="007D5F48">
      <w:pPr>
        <w:spacing w:after="0" w:line="240" w:lineRule="auto"/>
        <w:ind w:firstLine="567"/>
        <w:jc w:val="center"/>
        <w:rPr>
          <w:rFonts w:ascii="Cambria" w:hAnsi="Cambria"/>
          <w:b/>
          <w:bCs/>
          <w:sz w:val="24"/>
          <w:szCs w:val="24"/>
        </w:rPr>
      </w:pPr>
    </w:p>
    <w:p w14:paraId="227EF947" w14:textId="7C2DDB07" w:rsidR="009F7571" w:rsidRDefault="009F7571" w:rsidP="007D5F48">
      <w:pPr>
        <w:spacing w:after="0" w:line="240" w:lineRule="auto"/>
        <w:ind w:firstLine="567"/>
        <w:jc w:val="center"/>
        <w:rPr>
          <w:rFonts w:ascii="Cambria" w:hAnsi="Cambria"/>
          <w:b/>
          <w:bCs/>
          <w:sz w:val="24"/>
          <w:szCs w:val="24"/>
        </w:rPr>
      </w:pPr>
    </w:p>
    <w:p w14:paraId="06388B44" w14:textId="42435C96" w:rsidR="009F7571" w:rsidRDefault="009F7571" w:rsidP="007D5F48">
      <w:pPr>
        <w:spacing w:after="0" w:line="240" w:lineRule="auto"/>
        <w:ind w:firstLine="567"/>
        <w:jc w:val="center"/>
        <w:rPr>
          <w:rFonts w:ascii="Cambria" w:hAnsi="Cambria"/>
          <w:b/>
          <w:bCs/>
          <w:sz w:val="24"/>
          <w:szCs w:val="24"/>
        </w:rPr>
      </w:pPr>
    </w:p>
    <w:p w14:paraId="2D43B8C4" w14:textId="1A13FB9E" w:rsidR="009F7571" w:rsidRDefault="009F7571" w:rsidP="007D5F48">
      <w:pPr>
        <w:spacing w:after="0" w:line="240" w:lineRule="auto"/>
        <w:ind w:firstLine="567"/>
        <w:jc w:val="center"/>
        <w:rPr>
          <w:rFonts w:ascii="Cambria" w:hAnsi="Cambria"/>
          <w:b/>
          <w:bCs/>
          <w:sz w:val="24"/>
          <w:szCs w:val="24"/>
        </w:rPr>
      </w:pPr>
    </w:p>
    <w:p w14:paraId="0BA889A9" w14:textId="5BB5C0C8" w:rsidR="009F7571" w:rsidRDefault="009F7571" w:rsidP="007D5F48">
      <w:pPr>
        <w:spacing w:after="0" w:line="240" w:lineRule="auto"/>
        <w:ind w:firstLine="567"/>
        <w:jc w:val="center"/>
        <w:rPr>
          <w:rFonts w:ascii="Cambria" w:hAnsi="Cambria"/>
          <w:b/>
          <w:bCs/>
          <w:sz w:val="24"/>
          <w:szCs w:val="24"/>
        </w:rPr>
      </w:pPr>
    </w:p>
    <w:p w14:paraId="66B18ED2" w14:textId="44C10A25" w:rsidR="009F7571" w:rsidRDefault="009F7571" w:rsidP="007D5F48">
      <w:pPr>
        <w:spacing w:after="0" w:line="240" w:lineRule="auto"/>
        <w:ind w:firstLine="567"/>
        <w:jc w:val="center"/>
        <w:rPr>
          <w:rFonts w:ascii="Cambria" w:hAnsi="Cambria"/>
          <w:b/>
          <w:bCs/>
          <w:sz w:val="24"/>
          <w:szCs w:val="24"/>
        </w:rPr>
      </w:pPr>
    </w:p>
    <w:p w14:paraId="3CAF10F2" w14:textId="2329F626" w:rsidR="009F7571" w:rsidRDefault="009F7571" w:rsidP="007D5F48">
      <w:pPr>
        <w:spacing w:after="0" w:line="240" w:lineRule="auto"/>
        <w:ind w:firstLine="567"/>
        <w:jc w:val="center"/>
        <w:rPr>
          <w:rFonts w:ascii="Cambria" w:hAnsi="Cambria"/>
          <w:b/>
          <w:bCs/>
          <w:sz w:val="24"/>
          <w:szCs w:val="24"/>
        </w:rPr>
      </w:pPr>
    </w:p>
    <w:p w14:paraId="1BD4C84E" w14:textId="4D150A2A" w:rsidR="009F7571" w:rsidRDefault="009F7571" w:rsidP="007D5F48">
      <w:pPr>
        <w:spacing w:after="0" w:line="240" w:lineRule="auto"/>
        <w:ind w:firstLine="567"/>
        <w:jc w:val="center"/>
        <w:rPr>
          <w:rFonts w:ascii="Cambria" w:hAnsi="Cambria"/>
          <w:b/>
          <w:bCs/>
          <w:sz w:val="24"/>
          <w:szCs w:val="24"/>
        </w:rPr>
      </w:pPr>
    </w:p>
    <w:p w14:paraId="3B33BF15" w14:textId="4B364997" w:rsidR="009F7571" w:rsidRDefault="009F7571" w:rsidP="007D5F48">
      <w:pPr>
        <w:spacing w:after="0" w:line="240" w:lineRule="auto"/>
        <w:ind w:firstLine="567"/>
        <w:jc w:val="center"/>
        <w:rPr>
          <w:rFonts w:ascii="Cambria" w:hAnsi="Cambria"/>
          <w:b/>
          <w:bCs/>
          <w:sz w:val="24"/>
          <w:szCs w:val="24"/>
        </w:rPr>
      </w:pPr>
    </w:p>
    <w:p w14:paraId="7CB21233" w14:textId="56712164" w:rsidR="009F7571" w:rsidRDefault="009F7571" w:rsidP="007D5F48">
      <w:pPr>
        <w:spacing w:after="0" w:line="240" w:lineRule="auto"/>
        <w:ind w:firstLine="567"/>
        <w:jc w:val="center"/>
        <w:rPr>
          <w:rFonts w:ascii="Cambria" w:hAnsi="Cambria"/>
          <w:b/>
          <w:bCs/>
          <w:sz w:val="24"/>
          <w:szCs w:val="24"/>
        </w:rPr>
      </w:pPr>
    </w:p>
    <w:p w14:paraId="4D1AE4B3" w14:textId="1BC48C09" w:rsidR="009F7571" w:rsidRDefault="009F7571" w:rsidP="007D5F48">
      <w:pPr>
        <w:spacing w:after="0" w:line="240" w:lineRule="auto"/>
        <w:ind w:firstLine="567"/>
        <w:jc w:val="center"/>
        <w:rPr>
          <w:rFonts w:ascii="Cambria" w:hAnsi="Cambria"/>
          <w:b/>
          <w:bCs/>
          <w:sz w:val="24"/>
          <w:szCs w:val="24"/>
        </w:rPr>
      </w:pPr>
    </w:p>
    <w:p w14:paraId="5E3CE30D" w14:textId="60DF42E3" w:rsidR="009F7571" w:rsidRDefault="009F7571" w:rsidP="007D5F48">
      <w:pPr>
        <w:spacing w:after="0" w:line="240" w:lineRule="auto"/>
        <w:ind w:firstLine="567"/>
        <w:jc w:val="center"/>
        <w:rPr>
          <w:rFonts w:ascii="Cambria" w:hAnsi="Cambria"/>
          <w:b/>
          <w:bCs/>
          <w:sz w:val="24"/>
          <w:szCs w:val="24"/>
        </w:rPr>
      </w:pPr>
    </w:p>
    <w:p w14:paraId="7015DE25" w14:textId="11F82FEC" w:rsidR="009F7571" w:rsidRDefault="009F7571" w:rsidP="007D5F48">
      <w:pPr>
        <w:spacing w:after="0" w:line="240" w:lineRule="auto"/>
        <w:ind w:firstLine="567"/>
        <w:jc w:val="center"/>
        <w:rPr>
          <w:rFonts w:ascii="Cambria" w:hAnsi="Cambria"/>
          <w:b/>
          <w:bCs/>
          <w:sz w:val="24"/>
          <w:szCs w:val="24"/>
        </w:rPr>
      </w:pPr>
    </w:p>
    <w:p w14:paraId="79533B96" w14:textId="0921D4F1" w:rsidR="009F7571" w:rsidRDefault="009F7571" w:rsidP="007D5F48">
      <w:pPr>
        <w:spacing w:after="0" w:line="240" w:lineRule="auto"/>
        <w:ind w:firstLine="567"/>
        <w:jc w:val="center"/>
        <w:rPr>
          <w:rFonts w:ascii="Cambria" w:hAnsi="Cambria"/>
          <w:b/>
          <w:bCs/>
          <w:sz w:val="24"/>
          <w:szCs w:val="24"/>
        </w:rPr>
      </w:pPr>
    </w:p>
    <w:p w14:paraId="71F2E74E" w14:textId="0EA09FAA" w:rsidR="009F7571" w:rsidRDefault="009F7571" w:rsidP="007D5F48">
      <w:pPr>
        <w:spacing w:after="0" w:line="240" w:lineRule="auto"/>
        <w:ind w:firstLine="567"/>
        <w:jc w:val="center"/>
        <w:rPr>
          <w:rFonts w:ascii="Cambria" w:hAnsi="Cambria"/>
          <w:b/>
          <w:bCs/>
          <w:sz w:val="24"/>
          <w:szCs w:val="24"/>
        </w:rPr>
      </w:pPr>
    </w:p>
    <w:p w14:paraId="4319E7D7" w14:textId="53E00DF4" w:rsidR="009F7571" w:rsidRDefault="009F7571" w:rsidP="007D5F48">
      <w:pPr>
        <w:spacing w:after="0" w:line="240" w:lineRule="auto"/>
        <w:ind w:firstLine="567"/>
        <w:jc w:val="center"/>
        <w:rPr>
          <w:rFonts w:ascii="Cambria" w:hAnsi="Cambria"/>
          <w:b/>
          <w:bCs/>
          <w:sz w:val="24"/>
          <w:szCs w:val="24"/>
        </w:rPr>
      </w:pPr>
    </w:p>
    <w:p w14:paraId="5584243A" w14:textId="496EB610" w:rsidR="009F7571" w:rsidRDefault="009F7571" w:rsidP="007D5F48">
      <w:pPr>
        <w:spacing w:after="0" w:line="240" w:lineRule="auto"/>
        <w:ind w:firstLine="567"/>
        <w:jc w:val="center"/>
        <w:rPr>
          <w:rFonts w:ascii="Cambria" w:hAnsi="Cambria"/>
          <w:b/>
          <w:bCs/>
          <w:sz w:val="24"/>
          <w:szCs w:val="24"/>
        </w:rPr>
      </w:pPr>
    </w:p>
    <w:p w14:paraId="374B5A5B" w14:textId="60D62707" w:rsidR="009F7571" w:rsidRDefault="009F7571" w:rsidP="007D5F48">
      <w:pPr>
        <w:spacing w:after="0" w:line="240" w:lineRule="auto"/>
        <w:ind w:firstLine="567"/>
        <w:jc w:val="center"/>
        <w:rPr>
          <w:rFonts w:ascii="Cambria" w:hAnsi="Cambria"/>
          <w:b/>
          <w:bCs/>
          <w:sz w:val="24"/>
          <w:szCs w:val="24"/>
        </w:rPr>
      </w:pPr>
    </w:p>
    <w:p w14:paraId="12A42CCF" w14:textId="3F57BEF1" w:rsidR="009F7571" w:rsidRDefault="009F7571" w:rsidP="007D5F48">
      <w:pPr>
        <w:spacing w:after="0" w:line="240" w:lineRule="auto"/>
        <w:ind w:firstLine="567"/>
        <w:jc w:val="center"/>
        <w:rPr>
          <w:rFonts w:ascii="Cambria" w:hAnsi="Cambria"/>
          <w:b/>
          <w:bCs/>
          <w:sz w:val="24"/>
          <w:szCs w:val="24"/>
        </w:rPr>
      </w:pPr>
    </w:p>
    <w:p w14:paraId="2444F0CE" w14:textId="03D6CCBB" w:rsidR="009F7571" w:rsidRDefault="009F7571" w:rsidP="007D5F48">
      <w:pPr>
        <w:spacing w:after="0" w:line="240" w:lineRule="auto"/>
        <w:ind w:firstLine="567"/>
        <w:jc w:val="center"/>
        <w:rPr>
          <w:rFonts w:ascii="Cambria" w:hAnsi="Cambria"/>
          <w:b/>
          <w:bCs/>
          <w:sz w:val="24"/>
          <w:szCs w:val="24"/>
        </w:rPr>
      </w:pPr>
    </w:p>
    <w:p w14:paraId="6278D6C2" w14:textId="50D3AC7D" w:rsidR="009F7571" w:rsidRDefault="009F7571" w:rsidP="007D5F48">
      <w:pPr>
        <w:spacing w:after="0" w:line="240" w:lineRule="auto"/>
        <w:ind w:firstLine="567"/>
        <w:jc w:val="center"/>
        <w:rPr>
          <w:rFonts w:ascii="Cambria" w:hAnsi="Cambria"/>
          <w:b/>
          <w:bCs/>
          <w:sz w:val="24"/>
          <w:szCs w:val="24"/>
        </w:rPr>
      </w:pPr>
    </w:p>
    <w:p w14:paraId="638D1358" w14:textId="362C124D" w:rsidR="009F7571" w:rsidRDefault="009F7571" w:rsidP="007D5F48">
      <w:pPr>
        <w:spacing w:after="0" w:line="240" w:lineRule="auto"/>
        <w:ind w:firstLine="567"/>
        <w:jc w:val="center"/>
        <w:rPr>
          <w:rFonts w:ascii="Cambria" w:hAnsi="Cambria"/>
          <w:b/>
          <w:bCs/>
          <w:sz w:val="24"/>
          <w:szCs w:val="24"/>
        </w:rPr>
      </w:pPr>
    </w:p>
    <w:p w14:paraId="53C6ED10" w14:textId="11815788" w:rsidR="009F7571" w:rsidRDefault="009F7571" w:rsidP="007D5F48">
      <w:pPr>
        <w:spacing w:after="0" w:line="240" w:lineRule="auto"/>
        <w:ind w:firstLine="567"/>
        <w:jc w:val="center"/>
        <w:rPr>
          <w:rFonts w:ascii="Cambria" w:hAnsi="Cambria"/>
          <w:b/>
          <w:bCs/>
          <w:sz w:val="24"/>
          <w:szCs w:val="24"/>
        </w:rPr>
      </w:pPr>
    </w:p>
    <w:p w14:paraId="2A07B248" w14:textId="044F3EA4" w:rsidR="009F7571" w:rsidRDefault="009F7571" w:rsidP="007D5F48">
      <w:pPr>
        <w:spacing w:after="0" w:line="240" w:lineRule="auto"/>
        <w:ind w:firstLine="567"/>
        <w:jc w:val="center"/>
        <w:rPr>
          <w:rFonts w:ascii="Cambria" w:hAnsi="Cambria"/>
          <w:b/>
          <w:bCs/>
          <w:sz w:val="24"/>
          <w:szCs w:val="24"/>
        </w:rPr>
      </w:pPr>
    </w:p>
    <w:p w14:paraId="6F22BBD1" w14:textId="228C4181" w:rsidR="009F7571" w:rsidRDefault="009F7571" w:rsidP="007D5F48">
      <w:pPr>
        <w:spacing w:after="0" w:line="240" w:lineRule="auto"/>
        <w:ind w:firstLine="567"/>
        <w:jc w:val="center"/>
        <w:rPr>
          <w:rFonts w:ascii="Cambria" w:hAnsi="Cambria"/>
          <w:b/>
          <w:bCs/>
          <w:sz w:val="24"/>
          <w:szCs w:val="24"/>
        </w:rPr>
      </w:pPr>
    </w:p>
    <w:p w14:paraId="79B9C003" w14:textId="35F39D03" w:rsidR="009F7571" w:rsidRDefault="0068146E" w:rsidP="0068146E">
      <w:pPr>
        <w:spacing w:after="0" w:line="240" w:lineRule="auto"/>
        <w:ind w:firstLine="567"/>
        <w:jc w:val="both"/>
        <w:rPr>
          <w:rFonts w:ascii="Cambria" w:hAnsi="Cambria"/>
          <w:b/>
          <w:bCs/>
          <w:sz w:val="24"/>
          <w:szCs w:val="24"/>
        </w:rPr>
      </w:pPr>
      <w:r w:rsidRPr="0068146E">
        <w:rPr>
          <w:noProof/>
        </w:rPr>
        <w:drawing>
          <wp:inline distT="0" distB="0" distL="0" distR="0" wp14:anchorId="68D2FF04" wp14:editId="1FD7D42E">
            <wp:extent cx="5676900" cy="78778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7877810"/>
                    </a:xfrm>
                    <a:prstGeom prst="rect">
                      <a:avLst/>
                    </a:prstGeom>
                    <a:noFill/>
                    <a:ln>
                      <a:noFill/>
                    </a:ln>
                  </pic:spPr>
                </pic:pic>
              </a:graphicData>
            </a:graphic>
          </wp:inline>
        </w:drawing>
      </w:r>
    </w:p>
    <w:p w14:paraId="5DDB4DAF" w14:textId="16F762F2" w:rsidR="0068146E" w:rsidRDefault="0068146E" w:rsidP="007D5F48">
      <w:pPr>
        <w:spacing w:after="0" w:line="240" w:lineRule="auto"/>
        <w:ind w:firstLine="567"/>
        <w:jc w:val="center"/>
        <w:rPr>
          <w:rFonts w:ascii="Cambria" w:hAnsi="Cambria"/>
          <w:b/>
          <w:bCs/>
          <w:sz w:val="24"/>
          <w:szCs w:val="24"/>
        </w:rPr>
      </w:pPr>
    </w:p>
    <w:p w14:paraId="2B9BAD6A" w14:textId="0E588AA3" w:rsidR="0068146E" w:rsidRDefault="0068146E" w:rsidP="007D5F48">
      <w:pPr>
        <w:spacing w:after="0" w:line="240" w:lineRule="auto"/>
        <w:ind w:firstLine="567"/>
        <w:jc w:val="center"/>
        <w:rPr>
          <w:rFonts w:ascii="Cambria" w:hAnsi="Cambria"/>
          <w:b/>
          <w:bCs/>
          <w:sz w:val="24"/>
          <w:szCs w:val="24"/>
        </w:rPr>
      </w:pPr>
    </w:p>
    <w:p w14:paraId="75CB3B7F" w14:textId="10B65E64" w:rsidR="0068146E" w:rsidRDefault="0068146E" w:rsidP="007D5F48">
      <w:pPr>
        <w:spacing w:after="0" w:line="240" w:lineRule="auto"/>
        <w:ind w:firstLine="567"/>
        <w:jc w:val="center"/>
        <w:rPr>
          <w:rFonts w:ascii="Cambria" w:hAnsi="Cambria"/>
          <w:b/>
          <w:bCs/>
          <w:sz w:val="24"/>
          <w:szCs w:val="24"/>
        </w:rPr>
      </w:pPr>
    </w:p>
    <w:p w14:paraId="3F4FE17E" w14:textId="768A7D54" w:rsidR="0068146E" w:rsidRDefault="0068146E" w:rsidP="007D5F48">
      <w:pPr>
        <w:spacing w:after="0" w:line="240" w:lineRule="auto"/>
        <w:ind w:firstLine="567"/>
        <w:jc w:val="center"/>
        <w:rPr>
          <w:rFonts w:ascii="Cambria" w:hAnsi="Cambria"/>
          <w:b/>
          <w:bCs/>
          <w:sz w:val="24"/>
          <w:szCs w:val="24"/>
        </w:rPr>
      </w:pPr>
    </w:p>
    <w:p w14:paraId="39F7088F" w14:textId="0B8DC6C7" w:rsidR="0068146E" w:rsidRDefault="0068146E" w:rsidP="007D5F48">
      <w:pPr>
        <w:spacing w:after="0" w:line="240" w:lineRule="auto"/>
        <w:ind w:firstLine="567"/>
        <w:jc w:val="center"/>
        <w:rPr>
          <w:rFonts w:ascii="Cambria" w:hAnsi="Cambria"/>
          <w:b/>
          <w:bCs/>
          <w:sz w:val="24"/>
          <w:szCs w:val="24"/>
        </w:rPr>
      </w:pPr>
      <w:r w:rsidRPr="0068146E">
        <w:rPr>
          <w:noProof/>
        </w:rPr>
        <w:lastRenderedPageBreak/>
        <w:drawing>
          <wp:inline distT="0" distB="0" distL="0" distR="0" wp14:anchorId="056FFEA0" wp14:editId="557921E0">
            <wp:extent cx="5790573" cy="32670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9047" cy="3271856"/>
                    </a:xfrm>
                    <a:prstGeom prst="rect">
                      <a:avLst/>
                    </a:prstGeom>
                    <a:noFill/>
                    <a:ln>
                      <a:noFill/>
                    </a:ln>
                  </pic:spPr>
                </pic:pic>
              </a:graphicData>
            </a:graphic>
          </wp:inline>
        </w:drawing>
      </w:r>
    </w:p>
    <w:p w14:paraId="64303C2E" w14:textId="27921294" w:rsidR="006B0587" w:rsidRDefault="006B0587" w:rsidP="007D5F48">
      <w:pPr>
        <w:spacing w:after="0" w:line="240" w:lineRule="auto"/>
        <w:ind w:firstLine="567"/>
        <w:jc w:val="center"/>
        <w:rPr>
          <w:rFonts w:ascii="Cambria" w:hAnsi="Cambria"/>
          <w:b/>
          <w:bCs/>
          <w:sz w:val="24"/>
          <w:szCs w:val="24"/>
        </w:rPr>
      </w:pPr>
    </w:p>
    <w:p w14:paraId="29DF876B" w14:textId="50B44AA1" w:rsidR="006B0587" w:rsidRDefault="006B0587" w:rsidP="007D5F48">
      <w:pPr>
        <w:spacing w:after="0" w:line="240" w:lineRule="auto"/>
        <w:ind w:firstLine="567"/>
        <w:jc w:val="center"/>
        <w:rPr>
          <w:rFonts w:ascii="Cambria" w:hAnsi="Cambria"/>
          <w:b/>
          <w:bCs/>
          <w:sz w:val="24"/>
          <w:szCs w:val="24"/>
        </w:rPr>
      </w:pPr>
    </w:p>
    <w:p w14:paraId="2F9FD3A3" w14:textId="3315D1B9" w:rsidR="0068146E" w:rsidRDefault="0068146E" w:rsidP="007D5F48">
      <w:pPr>
        <w:spacing w:after="0" w:line="240" w:lineRule="auto"/>
        <w:ind w:firstLine="567"/>
        <w:jc w:val="center"/>
        <w:rPr>
          <w:rFonts w:ascii="Cambria" w:hAnsi="Cambria"/>
          <w:b/>
          <w:bCs/>
          <w:sz w:val="24"/>
          <w:szCs w:val="24"/>
        </w:rPr>
      </w:pPr>
    </w:p>
    <w:p w14:paraId="671B6478" w14:textId="20EA4DA0" w:rsidR="0068146E" w:rsidRDefault="0068146E" w:rsidP="007D5F48">
      <w:pPr>
        <w:spacing w:after="0" w:line="240" w:lineRule="auto"/>
        <w:ind w:firstLine="567"/>
        <w:jc w:val="center"/>
        <w:rPr>
          <w:rFonts w:ascii="Cambria" w:hAnsi="Cambria"/>
          <w:b/>
          <w:bCs/>
          <w:sz w:val="24"/>
          <w:szCs w:val="24"/>
        </w:rPr>
      </w:pPr>
    </w:p>
    <w:p w14:paraId="57B0BA88" w14:textId="31F0D138" w:rsidR="0068146E" w:rsidRDefault="0068146E" w:rsidP="007D5F48">
      <w:pPr>
        <w:spacing w:after="0" w:line="240" w:lineRule="auto"/>
        <w:ind w:firstLine="567"/>
        <w:jc w:val="center"/>
        <w:rPr>
          <w:rFonts w:ascii="Cambria" w:hAnsi="Cambria"/>
          <w:b/>
          <w:bCs/>
          <w:sz w:val="24"/>
          <w:szCs w:val="24"/>
        </w:rPr>
      </w:pPr>
    </w:p>
    <w:p w14:paraId="7E9714B3" w14:textId="0502228C" w:rsidR="0068146E" w:rsidRDefault="0068146E" w:rsidP="007D5F48">
      <w:pPr>
        <w:spacing w:after="0" w:line="240" w:lineRule="auto"/>
        <w:ind w:firstLine="567"/>
        <w:jc w:val="center"/>
        <w:rPr>
          <w:rFonts w:ascii="Cambria" w:hAnsi="Cambria"/>
          <w:b/>
          <w:bCs/>
          <w:sz w:val="24"/>
          <w:szCs w:val="24"/>
        </w:rPr>
      </w:pPr>
    </w:p>
    <w:p w14:paraId="3DF410BA" w14:textId="57328E6E" w:rsidR="0068146E" w:rsidRDefault="0068146E" w:rsidP="007D5F48">
      <w:pPr>
        <w:spacing w:after="0" w:line="240" w:lineRule="auto"/>
        <w:ind w:firstLine="567"/>
        <w:jc w:val="center"/>
        <w:rPr>
          <w:rFonts w:ascii="Cambria" w:hAnsi="Cambria"/>
          <w:b/>
          <w:bCs/>
          <w:sz w:val="24"/>
          <w:szCs w:val="24"/>
        </w:rPr>
      </w:pPr>
    </w:p>
    <w:p w14:paraId="498EEA27" w14:textId="0AB9ABFE" w:rsidR="0068146E" w:rsidRDefault="0068146E" w:rsidP="007D5F48">
      <w:pPr>
        <w:spacing w:after="0" w:line="240" w:lineRule="auto"/>
        <w:ind w:firstLine="567"/>
        <w:jc w:val="center"/>
        <w:rPr>
          <w:rFonts w:ascii="Cambria" w:hAnsi="Cambria"/>
          <w:b/>
          <w:bCs/>
          <w:sz w:val="24"/>
          <w:szCs w:val="24"/>
        </w:rPr>
      </w:pPr>
    </w:p>
    <w:p w14:paraId="1007F03D" w14:textId="1B981A25" w:rsidR="0068146E" w:rsidRDefault="0068146E" w:rsidP="007D5F48">
      <w:pPr>
        <w:spacing w:after="0" w:line="240" w:lineRule="auto"/>
        <w:ind w:firstLine="567"/>
        <w:jc w:val="center"/>
        <w:rPr>
          <w:rFonts w:ascii="Cambria" w:hAnsi="Cambria"/>
          <w:b/>
          <w:bCs/>
          <w:sz w:val="24"/>
          <w:szCs w:val="24"/>
        </w:rPr>
      </w:pPr>
    </w:p>
    <w:p w14:paraId="352FC9F2" w14:textId="05630DDA" w:rsidR="0068146E" w:rsidRDefault="0068146E" w:rsidP="007D5F48">
      <w:pPr>
        <w:spacing w:after="0" w:line="240" w:lineRule="auto"/>
        <w:ind w:firstLine="567"/>
        <w:jc w:val="center"/>
        <w:rPr>
          <w:rFonts w:ascii="Cambria" w:hAnsi="Cambria"/>
          <w:b/>
          <w:bCs/>
          <w:sz w:val="24"/>
          <w:szCs w:val="24"/>
        </w:rPr>
      </w:pPr>
    </w:p>
    <w:p w14:paraId="44171BDE" w14:textId="4594EBEA" w:rsidR="0068146E" w:rsidRDefault="0068146E" w:rsidP="007D5F48">
      <w:pPr>
        <w:spacing w:after="0" w:line="240" w:lineRule="auto"/>
        <w:ind w:firstLine="567"/>
        <w:jc w:val="center"/>
        <w:rPr>
          <w:rFonts w:ascii="Cambria" w:hAnsi="Cambria"/>
          <w:b/>
          <w:bCs/>
          <w:sz w:val="24"/>
          <w:szCs w:val="24"/>
        </w:rPr>
      </w:pPr>
    </w:p>
    <w:p w14:paraId="7D2B48CB" w14:textId="00949D52" w:rsidR="0068146E" w:rsidRDefault="0068146E" w:rsidP="007D5F48">
      <w:pPr>
        <w:spacing w:after="0" w:line="240" w:lineRule="auto"/>
        <w:ind w:firstLine="567"/>
        <w:jc w:val="center"/>
        <w:rPr>
          <w:rFonts w:ascii="Cambria" w:hAnsi="Cambria"/>
          <w:b/>
          <w:bCs/>
          <w:sz w:val="24"/>
          <w:szCs w:val="24"/>
        </w:rPr>
      </w:pPr>
    </w:p>
    <w:p w14:paraId="6063F2C8" w14:textId="7565D1FF" w:rsidR="0068146E" w:rsidRDefault="0068146E" w:rsidP="007D5F48">
      <w:pPr>
        <w:spacing w:after="0" w:line="240" w:lineRule="auto"/>
        <w:ind w:firstLine="567"/>
        <w:jc w:val="center"/>
        <w:rPr>
          <w:rFonts w:ascii="Cambria" w:hAnsi="Cambria"/>
          <w:b/>
          <w:bCs/>
          <w:sz w:val="24"/>
          <w:szCs w:val="24"/>
        </w:rPr>
      </w:pPr>
    </w:p>
    <w:p w14:paraId="5E362C28" w14:textId="5F48D292" w:rsidR="0068146E" w:rsidRDefault="0068146E" w:rsidP="007D5F48">
      <w:pPr>
        <w:spacing w:after="0" w:line="240" w:lineRule="auto"/>
        <w:ind w:firstLine="567"/>
        <w:jc w:val="center"/>
        <w:rPr>
          <w:rFonts w:ascii="Cambria" w:hAnsi="Cambria"/>
          <w:b/>
          <w:bCs/>
          <w:sz w:val="24"/>
          <w:szCs w:val="24"/>
        </w:rPr>
      </w:pPr>
    </w:p>
    <w:p w14:paraId="07C3154B" w14:textId="62148116" w:rsidR="0068146E" w:rsidRDefault="0068146E" w:rsidP="007D5F48">
      <w:pPr>
        <w:spacing w:after="0" w:line="240" w:lineRule="auto"/>
        <w:ind w:firstLine="567"/>
        <w:jc w:val="center"/>
        <w:rPr>
          <w:rFonts w:ascii="Cambria" w:hAnsi="Cambria"/>
          <w:b/>
          <w:bCs/>
          <w:sz w:val="24"/>
          <w:szCs w:val="24"/>
        </w:rPr>
      </w:pPr>
    </w:p>
    <w:p w14:paraId="47A91497" w14:textId="3C87B867" w:rsidR="0068146E" w:rsidRDefault="0068146E" w:rsidP="007D5F48">
      <w:pPr>
        <w:spacing w:after="0" w:line="240" w:lineRule="auto"/>
        <w:ind w:firstLine="567"/>
        <w:jc w:val="center"/>
        <w:rPr>
          <w:rFonts w:ascii="Cambria" w:hAnsi="Cambria"/>
          <w:b/>
          <w:bCs/>
          <w:sz w:val="24"/>
          <w:szCs w:val="24"/>
        </w:rPr>
      </w:pPr>
    </w:p>
    <w:p w14:paraId="3DBA0F33" w14:textId="25E5F1D1" w:rsidR="0068146E" w:rsidRDefault="0068146E" w:rsidP="007D5F48">
      <w:pPr>
        <w:spacing w:after="0" w:line="240" w:lineRule="auto"/>
        <w:ind w:firstLine="567"/>
        <w:jc w:val="center"/>
        <w:rPr>
          <w:rFonts w:ascii="Cambria" w:hAnsi="Cambria"/>
          <w:b/>
          <w:bCs/>
          <w:sz w:val="24"/>
          <w:szCs w:val="24"/>
        </w:rPr>
      </w:pPr>
    </w:p>
    <w:p w14:paraId="017AB40C" w14:textId="5B59F105" w:rsidR="0068146E" w:rsidRDefault="0068146E" w:rsidP="007D5F48">
      <w:pPr>
        <w:spacing w:after="0" w:line="240" w:lineRule="auto"/>
        <w:ind w:firstLine="567"/>
        <w:jc w:val="center"/>
        <w:rPr>
          <w:rFonts w:ascii="Cambria" w:hAnsi="Cambria"/>
          <w:b/>
          <w:bCs/>
          <w:sz w:val="24"/>
          <w:szCs w:val="24"/>
        </w:rPr>
      </w:pPr>
    </w:p>
    <w:p w14:paraId="248043A8" w14:textId="67B0461E" w:rsidR="0068146E" w:rsidRDefault="0068146E" w:rsidP="007D5F48">
      <w:pPr>
        <w:spacing w:after="0" w:line="240" w:lineRule="auto"/>
        <w:ind w:firstLine="567"/>
        <w:jc w:val="center"/>
        <w:rPr>
          <w:rFonts w:ascii="Cambria" w:hAnsi="Cambria"/>
          <w:b/>
          <w:bCs/>
          <w:sz w:val="24"/>
          <w:szCs w:val="24"/>
        </w:rPr>
      </w:pPr>
    </w:p>
    <w:p w14:paraId="707ECEAD" w14:textId="4BCBC4A0" w:rsidR="0068146E" w:rsidRDefault="0068146E" w:rsidP="007D5F48">
      <w:pPr>
        <w:spacing w:after="0" w:line="240" w:lineRule="auto"/>
        <w:ind w:firstLine="567"/>
        <w:jc w:val="center"/>
        <w:rPr>
          <w:rFonts w:ascii="Cambria" w:hAnsi="Cambria"/>
          <w:b/>
          <w:bCs/>
          <w:sz w:val="24"/>
          <w:szCs w:val="24"/>
        </w:rPr>
      </w:pPr>
    </w:p>
    <w:p w14:paraId="6342F8AD" w14:textId="1B4AFACA" w:rsidR="0068146E" w:rsidRDefault="0068146E" w:rsidP="007D5F48">
      <w:pPr>
        <w:spacing w:after="0" w:line="240" w:lineRule="auto"/>
        <w:ind w:firstLine="567"/>
        <w:jc w:val="center"/>
        <w:rPr>
          <w:rFonts w:ascii="Cambria" w:hAnsi="Cambria"/>
          <w:b/>
          <w:bCs/>
          <w:sz w:val="24"/>
          <w:szCs w:val="24"/>
        </w:rPr>
      </w:pPr>
    </w:p>
    <w:p w14:paraId="2683C71D" w14:textId="287A7210" w:rsidR="0068146E" w:rsidRDefault="0068146E" w:rsidP="007D5F48">
      <w:pPr>
        <w:spacing w:after="0" w:line="240" w:lineRule="auto"/>
        <w:ind w:firstLine="567"/>
        <w:jc w:val="center"/>
        <w:rPr>
          <w:rFonts w:ascii="Cambria" w:hAnsi="Cambria"/>
          <w:b/>
          <w:bCs/>
          <w:sz w:val="24"/>
          <w:szCs w:val="24"/>
        </w:rPr>
      </w:pPr>
    </w:p>
    <w:p w14:paraId="7C769112" w14:textId="6BA867C2" w:rsidR="0068146E" w:rsidRDefault="0068146E" w:rsidP="007D5F48">
      <w:pPr>
        <w:spacing w:after="0" w:line="240" w:lineRule="auto"/>
        <w:ind w:firstLine="567"/>
        <w:jc w:val="center"/>
        <w:rPr>
          <w:rFonts w:ascii="Cambria" w:hAnsi="Cambria"/>
          <w:b/>
          <w:bCs/>
          <w:sz w:val="24"/>
          <w:szCs w:val="24"/>
        </w:rPr>
      </w:pPr>
    </w:p>
    <w:p w14:paraId="36A16002" w14:textId="67ED012B" w:rsidR="0068146E" w:rsidRDefault="0068146E" w:rsidP="007D5F48">
      <w:pPr>
        <w:spacing w:after="0" w:line="240" w:lineRule="auto"/>
        <w:ind w:firstLine="567"/>
        <w:jc w:val="center"/>
        <w:rPr>
          <w:rFonts w:ascii="Cambria" w:hAnsi="Cambria"/>
          <w:b/>
          <w:bCs/>
          <w:sz w:val="24"/>
          <w:szCs w:val="24"/>
        </w:rPr>
      </w:pPr>
    </w:p>
    <w:p w14:paraId="0A52C3AA" w14:textId="2428F999" w:rsidR="0068146E" w:rsidRDefault="0068146E" w:rsidP="007D5F48">
      <w:pPr>
        <w:spacing w:after="0" w:line="240" w:lineRule="auto"/>
        <w:ind w:firstLine="567"/>
        <w:jc w:val="center"/>
        <w:rPr>
          <w:rFonts w:ascii="Cambria" w:hAnsi="Cambria"/>
          <w:b/>
          <w:bCs/>
          <w:sz w:val="24"/>
          <w:szCs w:val="24"/>
        </w:rPr>
      </w:pPr>
    </w:p>
    <w:p w14:paraId="52FC15D5" w14:textId="2BDE6F83" w:rsidR="0068146E" w:rsidRDefault="0068146E" w:rsidP="007D5F48">
      <w:pPr>
        <w:spacing w:after="0" w:line="240" w:lineRule="auto"/>
        <w:ind w:firstLine="567"/>
        <w:jc w:val="center"/>
        <w:rPr>
          <w:rFonts w:ascii="Cambria" w:hAnsi="Cambria"/>
          <w:b/>
          <w:bCs/>
          <w:sz w:val="24"/>
          <w:szCs w:val="24"/>
        </w:rPr>
      </w:pPr>
    </w:p>
    <w:p w14:paraId="0F68B3FC" w14:textId="3ECD7149" w:rsidR="0068146E" w:rsidRDefault="0068146E" w:rsidP="007D5F48">
      <w:pPr>
        <w:spacing w:after="0" w:line="240" w:lineRule="auto"/>
        <w:ind w:firstLine="567"/>
        <w:jc w:val="center"/>
        <w:rPr>
          <w:rFonts w:ascii="Cambria" w:hAnsi="Cambria"/>
          <w:b/>
          <w:bCs/>
          <w:sz w:val="24"/>
          <w:szCs w:val="24"/>
        </w:rPr>
      </w:pPr>
    </w:p>
    <w:p w14:paraId="6A7FD3D6" w14:textId="44EE9C2C" w:rsidR="0068146E" w:rsidRDefault="0068146E" w:rsidP="007D5F48">
      <w:pPr>
        <w:spacing w:after="0" w:line="240" w:lineRule="auto"/>
        <w:ind w:firstLine="567"/>
        <w:jc w:val="center"/>
        <w:rPr>
          <w:rFonts w:ascii="Cambria" w:hAnsi="Cambria"/>
          <w:b/>
          <w:bCs/>
          <w:sz w:val="24"/>
          <w:szCs w:val="24"/>
        </w:rPr>
      </w:pPr>
    </w:p>
    <w:p w14:paraId="10EA1F40" w14:textId="00BD96DF" w:rsidR="0068146E" w:rsidRDefault="0068146E" w:rsidP="007D5F48">
      <w:pPr>
        <w:spacing w:after="0" w:line="240" w:lineRule="auto"/>
        <w:ind w:firstLine="567"/>
        <w:jc w:val="center"/>
        <w:rPr>
          <w:rFonts w:ascii="Cambria" w:hAnsi="Cambria"/>
          <w:b/>
          <w:bCs/>
          <w:sz w:val="24"/>
          <w:szCs w:val="24"/>
        </w:rPr>
      </w:pPr>
    </w:p>
    <w:p w14:paraId="04519A78" w14:textId="499F9C93" w:rsidR="0068146E" w:rsidRDefault="0068146E" w:rsidP="007D5F48">
      <w:pPr>
        <w:spacing w:after="0" w:line="240" w:lineRule="auto"/>
        <w:ind w:firstLine="567"/>
        <w:jc w:val="center"/>
        <w:rPr>
          <w:rFonts w:ascii="Cambria" w:hAnsi="Cambria"/>
          <w:b/>
          <w:bCs/>
          <w:sz w:val="24"/>
          <w:szCs w:val="24"/>
        </w:rPr>
      </w:pPr>
    </w:p>
    <w:p w14:paraId="0B469479" w14:textId="2DBA8AC0" w:rsidR="0068146E" w:rsidRDefault="0068146E" w:rsidP="007D5F48">
      <w:pPr>
        <w:spacing w:after="0" w:line="240" w:lineRule="auto"/>
        <w:ind w:firstLine="567"/>
        <w:jc w:val="center"/>
        <w:rPr>
          <w:rFonts w:ascii="Cambria" w:hAnsi="Cambria"/>
          <w:b/>
          <w:bCs/>
          <w:sz w:val="24"/>
          <w:szCs w:val="24"/>
        </w:rPr>
      </w:pPr>
    </w:p>
    <w:p w14:paraId="6869A257" w14:textId="313B1ACB" w:rsidR="0068146E" w:rsidRDefault="0068146E" w:rsidP="0068146E">
      <w:pPr>
        <w:spacing w:after="0" w:line="240" w:lineRule="auto"/>
        <w:ind w:firstLine="567"/>
        <w:rPr>
          <w:rFonts w:ascii="Cambria" w:hAnsi="Cambria"/>
          <w:b/>
          <w:bCs/>
          <w:sz w:val="24"/>
          <w:szCs w:val="24"/>
        </w:rPr>
      </w:pPr>
      <w:r w:rsidRPr="0068146E">
        <w:rPr>
          <w:noProof/>
        </w:rPr>
        <w:lastRenderedPageBreak/>
        <w:drawing>
          <wp:inline distT="0" distB="0" distL="0" distR="0" wp14:anchorId="1A2824DB" wp14:editId="595B94E5">
            <wp:extent cx="5676900" cy="51542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5154295"/>
                    </a:xfrm>
                    <a:prstGeom prst="rect">
                      <a:avLst/>
                    </a:prstGeom>
                    <a:noFill/>
                    <a:ln>
                      <a:noFill/>
                    </a:ln>
                  </pic:spPr>
                </pic:pic>
              </a:graphicData>
            </a:graphic>
          </wp:inline>
        </w:drawing>
      </w:r>
    </w:p>
    <w:p w14:paraId="26C08B07" w14:textId="23157BFF" w:rsidR="0068146E" w:rsidRDefault="0068146E" w:rsidP="007D5F48">
      <w:pPr>
        <w:spacing w:after="0" w:line="240" w:lineRule="auto"/>
        <w:ind w:firstLine="567"/>
        <w:jc w:val="center"/>
        <w:rPr>
          <w:rFonts w:ascii="Cambria" w:hAnsi="Cambria"/>
          <w:b/>
          <w:bCs/>
          <w:sz w:val="24"/>
          <w:szCs w:val="24"/>
        </w:rPr>
      </w:pPr>
    </w:p>
    <w:p w14:paraId="0A42B584" w14:textId="3C3A2E31" w:rsidR="0068146E" w:rsidRDefault="0068146E" w:rsidP="007D5F48">
      <w:pPr>
        <w:spacing w:after="0" w:line="240" w:lineRule="auto"/>
        <w:ind w:firstLine="567"/>
        <w:jc w:val="center"/>
        <w:rPr>
          <w:rFonts w:ascii="Cambria" w:hAnsi="Cambria"/>
          <w:b/>
          <w:bCs/>
          <w:sz w:val="24"/>
          <w:szCs w:val="24"/>
        </w:rPr>
      </w:pPr>
    </w:p>
    <w:p w14:paraId="1F0AF235" w14:textId="01FA9E05" w:rsidR="0068146E" w:rsidRDefault="0068146E" w:rsidP="007D5F48">
      <w:pPr>
        <w:spacing w:after="0" w:line="240" w:lineRule="auto"/>
        <w:ind w:firstLine="567"/>
        <w:jc w:val="center"/>
        <w:rPr>
          <w:rFonts w:ascii="Cambria" w:hAnsi="Cambria"/>
          <w:b/>
          <w:bCs/>
          <w:sz w:val="24"/>
          <w:szCs w:val="24"/>
        </w:rPr>
      </w:pPr>
    </w:p>
    <w:p w14:paraId="068CD33A" w14:textId="63900E65" w:rsidR="0068146E" w:rsidRDefault="0068146E" w:rsidP="007D5F48">
      <w:pPr>
        <w:spacing w:after="0" w:line="240" w:lineRule="auto"/>
        <w:ind w:firstLine="567"/>
        <w:jc w:val="center"/>
        <w:rPr>
          <w:rFonts w:ascii="Cambria" w:hAnsi="Cambria"/>
          <w:b/>
          <w:bCs/>
          <w:sz w:val="24"/>
          <w:szCs w:val="24"/>
        </w:rPr>
      </w:pPr>
    </w:p>
    <w:p w14:paraId="28851D9D" w14:textId="15CDCDEE" w:rsidR="0068146E" w:rsidRDefault="0068146E" w:rsidP="007D5F48">
      <w:pPr>
        <w:spacing w:after="0" w:line="240" w:lineRule="auto"/>
        <w:ind w:firstLine="567"/>
        <w:jc w:val="center"/>
        <w:rPr>
          <w:rFonts w:ascii="Cambria" w:hAnsi="Cambria"/>
          <w:b/>
          <w:bCs/>
          <w:sz w:val="24"/>
          <w:szCs w:val="24"/>
        </w:rPr>
      </w:pPr>
    </w:p>
    <w:p w14:paraId="1361D84A" w14:textId="2BB34488" w:rsidR="0068146E" w:rsidRDefault="0068146E" w:rsidP="007D5F48">
      <w:pPr>
        <w:spacing w:after="0" w:line="240" w:lineRule="auto"/>
        <w:ind w:firstLine="567"/>
        <w:jc w:val="center"/>
        <w:rPr>
          <w:rFonts w:ascii="Cambria" w:hAnsi="Cambria"/>
          <w:b/>
          <w:bCs/>
          <w:sz w:val="24"/>
          <w:szCs w:val="24"/>
        </w:rPr>
      </w:pPr>
    </w:p>
    <w:p w14:paraId="1758F159" w14:textId="4A2F91F0" w:rsidR="0068146E" w:rsidRDefault="0068146E" w:rsidP="007D5F48">
      <w:pPr>
        <w:spacing w:after="0" w:line="240" w:lineRule="auto"/>
        <w:ind w:firstLine="567"/>
        <w:jc w:val="center"/>
        <w:rPr>
          <w:rFonts w:ascii="Cambria" w:hAnsi="Cambria"/>
          <w:b/>
          <w:bCs/>
          <w:sz w:val="24"/>
          <w:szCs w:val="24"/>
        </w:rPr>
      </w:pPr>
    </w:p>
    <w:p w14:paraId="1DFE7D48" w14:textId="4718E582" w:rsidR="0068146E" w:rsidRDefault="0068146E" w:rsidP="007D5F48">
      <w:pPr>
        <w:spacing w:after="0" w:line="240" w:lineRule="auto"/>
        <w:ind w:firstLine="567"/>
        <w:jc w:val="center"/>
        <w:rPr>
          <w:rFonts w:ascii="Cambria" w:hAnsi="Cambria"/>
          <w:b/>
          <w:bCs/>
          <w:sz w:val="24"/>
          <w:szCs w:val="24"/>
        </w:rPr>
      </w:pPr>
    </w:p>
    <w:p w14:paraId="21298877" w14:textId="516507B5" w:rsidR="0068146E" w:rsidRDefault="0068146E" w:rsidP="007D5F48">
      <w:pPr>
        <w:spacing w:after="0" w:line="240" w:lineRule="auto"/>
        <w:ind w:firstLine="567"/>
        <w:jc w:val="center"/>
        <w:rPr>
          <w:rFonts w:ascii="Cambria" w:hAnsi="Cambria"/>
          <w:b/>
          <w:bCs/>
          <w:sz w:val="24"/>
          <w:szCs w:val="24"/>
        </w:rPr>
      </w:pPr>
    </w:p>
    <w:p w14:paraId="2BE599B9" w14:textId="2247286C" w:rsidR="0068146E" w:rsidRDefault="0068146E" w:rsidP="007D5F48">
      <w:pPr>
        <w:spacing w:after="0" w:line="240" w:lineRule="auto"/>
        <w:ind w:firstLine="567"/>
        <w:jc w:val="center"/>
        <w:rPr>
          <w:rFonts w:ascii="Cambria" w:hAnsi="Cambria"/>
          <w:b/>
          <w:bCs/>
          <w:sz w:val="24"/>
          <w:szCs w:val="24"/>
        </w:rPr>
      </w:pPr>
    </w:p>
    <w:p w14:paraId="1EE68563" w14:textId="0C97EBC1" w:rsidR="0068146E" w:rsidRDefault="0068146E" w:rsidP="007D5F48">
      <w:pPr>
        <w:spacing w:after="0" w:line="240" w:lineRule="auto"/>
        <w:ind w:firstLine="567"/>
        <w:jc w:val="center"/>
        <w:rPr>
          <w:rFonts w:ascii="Cambria" w:hAnsi="Cambria"/>
          <w:b/>
          <w:bCs/>
          <w:sz w:val="24"/>
          <w:szCs w:val="24"/>
        </w:rPr>
      </w:pPr>
    </w:p>
    <w:p w14:paraId="3B3BF4D9" w14:textId="062D0958" w:rsidR="0068146E" w:rsidRDefault="0068146E" w:rsidP="007D5F48">
      <w:pPr>
        <w:spacing w:after="0" w:line="240" w:lineRule="auto"/>
        <w:ind w:firstLine="567"/>
        <w:jc w:val="center"/>
        <w:rPr>
          <w:rFonts w:ascii="Cambria" w:hAnsi="Cambria"/>
          <w:b/>
          <w:bCs/>
          <w:sz w:val="24"/>
          <w:szCs w:val="24"/>
        </w:rPr>
      </w:pPr>
    </w:p>
    <w:p w14:paraId="08CC26A6" w14:textId="1AF37231" w:rsidR="0068146E" w:rsidRDefault="0068146E" w:rsidP="007D5F48">
      <w:pPr>
        <w:spacing w:after="0" w:line="240" w:lineRule="auto"/>
        <w:ind w:firstLine="567"/>
        <w:jc w:val="center"/>
        <w:rPr>
          <w:rFonts w:ascii="Cambria" w:hAnsi="Cambria"/>
          <w:b/>
          <w:bCs/>
          <w:sz w:val="24"/>
          <w:szCs w:val="24"/>
        </w:rPr>
      </w:pPr>
    </w:p>
    <w:p w14:paraId="08708B02" w14:textId="609190F5" w:rsidR="0068146E" w:rsidRDefault="0068146E" w:rsidP="007D5F48">
      <w:pPr>
        <w:spacing w:after="0" w:line="240" w:lineRule="auto"/>
        <w:ind w:firstLine="567"/>
        <w:jc w:val="center"/>
        <w:rPr>
          <w:rFonts w:ascii="Cambria" w:hAnsi="Cambria"/>
          <w:b/>
          <w:bCs/>
          <w:sz w:val="24"/>
          <w:szCs w:val="24"/>
        </w:rPr>
      </w:pPr>
    </w:p>
    <w:p w14:paraId="4B7300E9" w14:textId="15F6D8CB" w:rsidR="0068146E" w:rsidRDefault="0068146E" w:rsidP="007D5F48">
      <w:pPr>
        <w:spacing w:after="0" w:line="240" w:lineRule="auto"/>
        <w:ind w:firstLine="567"/>
        <w:jc w:val="center"/>
        <w:rPr>
          <w:rFonts w:ascii="Cambria" w:hAnsi="Cambria"/>
          <w:b/>
          <w:bCs/>
          <w:sz w:val="24"/>
          <w:szCs w:val="24"/>
        </w:rPr>
      </w:pPr>
    </w:p>
    <w:p w14:paraId="39E797AC" w14:textId="04B2769B" w:rsidR="0068146E" w:rsidRDefault="0068146E" w:rsidP="007D5F48">
      <w:pPr>
        <w:spacing w:after="0" w:line="240" w:lineRule="auto"/>
        <w:ind w:firstLine="567"/>
        <w:jc w:val="center"/>
        <w:rPr>
          <w:rFonts w:ascii="Cambria" w:hAnsi="Cambria"/>
          <w:b/>
          <w:bCs/>
          <w:sz w:val="24"/>
          <w:szCs w:val="24"/>
        </w:rPr>
      </w:pPr>
    </w:p>
    <w:p w14:paraId="4D7CD8F9" w14:textId="499C98EE" w:rsidR="0068146E" w:rsidRDefault="0068146E" w:rsidP="007D5F48">
      <w:pPr>
        <w:spacing w:after="0" w:line="240" w:lineRule="auto"/>
        <w:ind w:firstLine="567"/>
        <w:jc w:val="center"/>
        <w:rPr>
          <w:rFonts w:ascii="Cambria" w:hAnsi="Cambria"/>
          <w:b/>
          <w:bCs/>
          <w:sz w:val="24"/>
          <w:szCs w:val="24"/>
        </w:rPr>
      </w:pPr>
    </w:p>
    <w:p w14:paraId="17A3BF73" w14:textId="7FF46236" w:rsidR="0068146E" w:rsidRDefault="0068146E" w:rsidP="007D5F48">
      <w:pPr>
        <w:spacing w:after="0" w:line="240" w:lineRule="auto"/>
        <w:ind w:firstLine="567"/>
        <w:jc w:val="center"/>
        <w:rPr>
          <w:rFonts w:ascii="Cambria" w:hAnsi="Cambria"/>
          <w:b/>
          <w:bCs/>
          <w:sz w:val="24"/>
          <w:szCs w:val="24"/>
        </w:rPr>
      </w:pPr>
    </w:p>
    <w:p w14:paraId="5D689DBD" w14:textId="117839B3" w:rsidR="0068146E" w:rsidRDefault="0068146E" w:rsidP="007D5F48">
      <w:pPr>
        <w:spacing w:after="0" w:line="240" w:lineRule="auto"/>
        <w:ind w:firstLine="567"/>
        <w:jc w:val="center"/>
        <w:rPr>
          <w:rFonts w:ascii="Cambria" w:hAnsi="Cambria"/>
          <w:b/>
          <w:bCs/>
          <w:sz w:val="24"/>
          <w:szCs w:val="24"/>
        </w:rPr>
      </w:pPr>
    </w:p>
    <w:p w14:paraId="4C4A39EE" w14:textId="77777777" w:rsidR="0068146E" w:rsidRDefault="0068146E" w:rsidP="007D5F48">
      <w:pPr>
        <w:spacing w:after="0" w:line="240" w:lineRule="auto"/>
        <w:ind w:firstLine="567"/>
        <w:jc w:val="center"/>
        <w:rPr>
          <w:rFonts w:ascii="Cambria" w:hAnsi="Cambria"/>
          <w:b/>
          <w:bCs/>
          <w:sz w:val="24"/>
          <w:szCs w:val="24"/>
        </w:rPr>
      </w:pPr>
    </w:p>
    <w:p w14:paraId="45F04B1B" w14:textId="77777777" w:rsidR="0068146E" w:rsidRDefault="0068146E" w:rsidP="007D5F48">
      <w:pPr>
        <w:spacing w:after="0" w:line="240" w:lineRule="auto"/>
        <w:ind w:firstLine="567"/>
        <w:jc w:val="center"/>
        <w:rPr>
          <w:rFonts w:ascii="Cambria" w:hAnsi="Cambria"/>
          <w:b/>
          <w:bCs/>
          <w:sz w:val="24"/>
          <w:szCs w:val="24"/>
        </w:rPr>
      </w:pPr>
    </w:p>
    <w:p w14:paraId="591A0D71" w14:textId="77777777" w:rsidR="006B0587" w:rsidRDefault="006B0587" w:rsidP="007D5F48">
      <w:pPr>
        <w:spacing w:after="0" w:line="240" w:lineRule="auto"/>
        <w:ind w:firstLine="567"/>
        <w:jc w:val="center"/>
        <w:rPr>
          <w:rFonts w:ascii="Cambria" w:hAnsi="Cambria"/>
          <w:b/>
          <w:bCs/>
          <w:sz w:val="24"/>
          <w:szCs w:val="24"/>
        </w:rPr>
      </w:pPr>
    </w:p>
    <w:p w14:paraId="3FD37952" w14:textId="7F5ACA91" w:rsidR="007D5F48" w:rsidRPr="006D54E1" w:rsidRDefault="007D5F48" w:rsidP="007D5F48">
      <w:pPr>
        <w:spacing w:after="0" w:line="240" w:lineRule="auto"/>
        <w:ind w:firstLine="567"/>
        <w:jc w:val="center"/>
        <w:rPr>
          <w:rFonts w:ascii="Times New Roman" w:hAnsi="Times New Roman" w:cs="Times New Roman"/>
          <w:b/>
          <w:bCs/>
          <w:sz w:val="24"/>
          <w:szCs w:val="24"/>
        </w:rPr>
      </w:pPr>
      <w:r w:rsidRPr="006D54E1">
        <w:rPr>
          <w:rFonts w:ascii="Times New Roman" w:hAnsi="Times New Roman" w:cs="Times New Roman"/>
          <w:b/>
          <w:bCs/>
          <w:sz w:val="24"/>
          <w:szCs w:val="24"/>
        </w:rPr>
        <w:t>MINISTERIO DE EDUCACION SUPERIOR, CIENCIA Y TECNOLOGIA (MESCYT)</w:t>
      </w:r>
    </w:p>
    <w:p w14:paraId="2EE22285" w14:textId="77777777" w:rsidR="007D5F48" w:rsidRPr="006D54E1" w:rsidRDefault="007D5F48" w:rsidP="007D5F48">
      <w:pPr>
        <w:spacing w:after="0" w:line="240" w:lineRule="auto"/>
        <w:ind w:firstLine="567"/>
        <w:jc w:val="center"/>
        <w:rPr>
          <w:rFonts w:ascii="Times New Roman" w:hAnsi="Times New Roman" w:cs="Times New Roman"/>
          <w:b/>
          <w:bCs/>
          <w:sz w:val="24"/>
          <w:szCs w:val="24"/>
        </w:rPr>
      </w:pPr>
      <w:r w:rsidRPr="006D54E1">
        <w:rPr>
          <w:rFonts w:ascii="Times New Roman" w:hAnsi="Times New Roman" w:cs="Times New Roman"/>
          <w:b/>
          <w:bCs/>
          <w:sz w:val="24"/>
          <w:szCs w:val="24"/>
        </w:rPr>
        <w:t>Notas a los Estados Financieros</w:t>
      </w:r>
    </w:p>
    <w:p w14:paraId="34531917" w14:textId="03A08481" w:rsidR="007D5F48" w:rsidRPr="006D54E1" w:rsidRDefault="007D5F48" w:rsidP="007D5F48">
      <w:pPr>
        <w:spacing w:after="0" w:line="240" w:lineRule="auto"/>
        <w:ind w:firstLine="567"/>
        <w:jc w:val="center"/>
        <w:rPr>
          <w:rFonts w:ascii="Times New Roman" w:hAnsi="Times New Roman" w:cs="Times New Roman"/>
          <w:b/>
          <w:bCs/>
          <w:sz w:val="24"/>
          <w:szCs w:val="24"/>
        </w:rPr>
      </w:pPr>
      <w:r w:rsidRPr="006D54E1">
        <w:rPr>
          <w:rFonts w:ascii="Times New Roman" w:hAnsi="Times New Roman" w:cs="Times New Roman"/>
          <w:b/>
          <w:bCs/>
          <w:sz w:val="24"/>
          <w:szCs w:val="24"/>
        </w:rPr>
        <w:t>3</w:t>
      </w:r>
      <w:r w:rsidR="0068146E" w:rsidRPr="006D54E1">
        <w:rPr>
          <w:rFonts w:ascii="Times New Roman" w:hAnsi="Times New Roman" w:cs="Times New Roman"/>
          <w:b/>
          <w:bCs/>
          <w:sz w:val="24"/>
          <w:szCs w:val="24"/>
        </w:rPr>
        <w:t>0</w:t>
      </w:r>
      <w:r w:rsidRPr="006D54E1">
        <w:rPr>
          <w:rFonts w:ascii="Times New Roman" w:hAnsi="Times New Roman" w:cs="Times New Roman"/>
          <w:b/>
          <w:bCs/>
          <w:sz w:val="24"/>
          <w:szCs w:val="24"/>
        </w:rPr>
        <w:t xml:space="preserve"> de </w:t>
      </w:r>
      <w:r w:rsidR="0068146E" w:rsidRPr="006D54E1">
        <w:rPr>
          <w:rFonts w:ascii="Times New Roman" w:hAnsi="Times New Roman" w:cs="Times New Roman"/>
          <w:b/>
          <w:bCs/>
          <w:sz w:val="24"/>
          <w:szCs w:val="24"/>
        </w:rPr>
        <w:t>junio</w:t>
      </w:r>
      <w:r w:rsidRPr="006D54E1">
        <w:rPr>
          <w:rFonts w:ascii="Times New Roman" w:hAnsi="Times New Roman" w:cs="Times New Roman"/>
          <w:b/>
          <w:bCs/>
          <w:sz w:val="24"/>
          <w:szCs w:val="24"/>
        </w:rPr>
        <w:t xml:space="preserve"> de 202</w:t>
      </w:r>
      <w:r w:rsidR="0068146E" w:rsidRPr="006D54E1">
        <w:rPr>
          <w:rFonts w:ascii="Times New Roman" w:hAnsi="Times New Roman" w:cs="Times New Roman"/>
          <w:b/>
          <w:bCs/>
          <w:sz w:val="24"/>
          <w:szCs w:val="24"/>
        </w:rPr>
        <w:t>3</w:t>
      </w:r>
    </w:p>
    <w:p w14:paraId="72F659D9" w14:textId="77777777" w:rsidR="007D5F48" w:rsidRPr="006D54E1" w:rsidRDefault="007D5F48" w:rsidP="007D5F48">
      <w:pPr>
        <w:spacing w:after="0" w:line="240" w:lineRule="auto"/>
        <w:ind w:firstLine="567"/>
        <w:jc w:val="center"/>
        <w:rPr>
          <w:rFonts w:ascii="Times New Roman" w:hAnsi="Times New Roman" w:cs="Times New Roman"/>
          <w:b/>
          <w:bCs/>
          <w:sz w:val="24"/>
          <w:szCs w:val="24"/>
        </w:rPr>
      </w:pPr>
      <w:r w:rsidRPr="006D54E1">
        <w:rPr>
          <w:rFonts w:ascii="Times New Roman" w:hAnsi="Times New Roman" w:cs="Times New Roman"/>
          <w:b/>
          <w:bCs/>
          <w:sz w:val="24"/>
          <w:szCs w:val="24"/>
        </w:rPr>
        <w:t>(Valores expresados en RD$, pesos dominicanos)</w:t>
      </w:r>
    </w:p>
    <w:p w14:paraId="223E4910" w14:textId="7C5261DF" w:rsidR="00353977" w:rsidRPr="006D54E1" w:rsidRDefault="00B048F4" w:rsidP="00353977">
      <w:pPr>
        <w:pStyle w:val="Pa4"/>
        <w:spacing w:before="240"/>
        <w:jc w:val="both"/>
        <w:rPr>
          <w:rFonts w:ascii="Times New Roman" w:hAnsi="Times New Roman" w:cs="Times New Roman"/>
          <w:color w:val="000000"/>
        </w:rPr>
      </w:pPr>
      <w:r w:rsidRPr="006D54E1">
        <w:rPr>
          <w:rFonts w:ascii="Times New Roman" w:hAnsi="Times New Roman" w:cs="Times New Roman"/>
          <w:b/>
          <w:bCs/>
        </w:rPr>
        <w:t>No</w:t>
      </w:r>
      <w:r w:rsidR="00DD1A5E" w:rsidRPr="006D54E1">
        <w:rPr>
          <w:rFonts w:ascii="Times New Roman" w:hAnsi="Times New Roman" w:cs="Times New Roman"/>
          <w:b/>
          <w:bCs/>
        </w:rPr>
        <w:t xml:space="preserve">ta 1. Entidad económica. </w:t>
      </w:r>
      <w:r w:rsidR="00353977" w:rsidRPr="006D54E1">
        <w:rPr>
          <w:rFonts w:ascii="Times New Roman" w:hAnsi="Times New Roman" w:cs="Times New Roman"/>
          <w:color w:val="000000"/>
        </w:rPr>
        <w:t>La Ley No. 139-01 de Educación Superior Ciencia y Tecnología, promulgada el 13 de agosto de 2001, dispone en su Artículo No. 34 la creación de la Secretaría de Estado de Educación Superior, Ciencia y Tecnología (SEESCyT), órgano del Poder Ejecutivo en el ramo de la educación superior, la ciencia y la tecnología, encargado de fomentar, reglamen</w:t>
      </w:r>
      <w:r w:rsidR="00353977" w:rsidRPr="006D54E1">
        <w:rPr>
          <w:rFonts w:ascii="Times New Roman" w:hAnsi="Times New Roman" w:cs="Times New Roman"/>
          <w:color w:val="000000"/>
        </w:rPr>
        <w:softHyphen/>
        <w:t>tar, asesorar y administrar el Sistema Nacional de Educa</w:t>
      </w:r>
      <w:r w:rsidR="00353977" w:rsidRPr="006D54E1">
        <w:rPr>
          <w:rFonts w:ascii="Times New Roman" w:hAnsi="Times New Roman" w:cs="Times New Roman"/>
          <w:color w:val="000000"/>
        </w:rPr>
        <w:softHyphen/>
        <w:t>ción Superior, Ciencia y Tecnología, velar por la ejecu</w:t>
      </w:r>
      <w:r w:rsidR="00353977" w:rsidRPr="006D54E1">
        <w:rPr>
          <w:rFonts w:ascii="Times New Roman" w:hAnsi="Times New Roman" w:cs="Times New Roman"/>
          <w:color w:val="000000"/>
        </w:rPr>
        <w:softHyphen/>
        <w:t xml:space="preserve">ción de todas las disposiciones de la presente ley y de las políticas emanadas del Poder Ejecutivo. Posteriormente, </w:t>
      </w:r>
      <w:r w:rsidR="00353977" w:rsidRPr="006D54E1">
        <w:rPr>
          <w:rFonts w:ascii="Times New Roman" w:hAnsi="Times New Roman" w:cs="Times New Roman"/>
        </w:rPr>
        <w:t>con la promulgación de la Constitución de la República del 26 de enero del año 2010 y del Decreto núm. 56-10, de fecha 8 de febrero del año 2010, se sustituye la denominación de las Secretarías de Estado por Ministerios y el cargo de los titulares de Secretarios</w:t>
      </w:r>
      <w:r w:rsidR="00DB7719" w:rsidRPr="006D54E1">
        <w:rPr>
          <w:rFonts w:ascii="Times New Roman" w:hAnsi="Times New Roman" w:cs="Times New Roman"/>
        </w:rPr>
        <w:t xml:space="preserve"> </w:t>
      </w:r>
      <w:r w:rsidR="00353977" w:rsidRPr="006D54E1">
        <w:rPr>
          <w:rFonts w:ascii="Times New Roman" w:hAnsi="Times New Roman" w:cs="Times New Roman"/>
        </w:rPr>
        <w:t>(as) de Estado por el de Ministros</w:t>
      </w:r>
      <w:r w:rsidR="00DB7719" w:rsidRPr="006D54E1">
        <w:rPr>
          <w:rFonts w:ascii="Times New Roman" w:hAnsi="Times New Roman" w:cs="Times New Roman"/>
        </w:rPr>
        <w:t xml:space="preserve"> </w:t>
      </w:r>
      <w:r w:rsidR="00353977" w:rsidRPr="006D54E1">
        <w:rPr>
          <w:rFonts w:ascii="Times New Roman" w:hAnsi="Times New Roman" w:cs="Times New Roman"/>
        </w:rPr>
        <w:t xml:space="preserve">(as), por ello la institución pasa a ser el Ministerio </w:t>
      </w:r>
      <w:r w:rsidR="00A73ADD" w:rsidRPr="006D54E1">
        <w:rPr>
          <w:rFonts w:ascii="Times New Roman" w:hAnsi="Times New Roman" w:cs="Times New Roman"/>
        </w:rPr>
        <w:t>de Educación Superior, Ciencia y Tecnología (</w:t>
      </w:r>
      <w:r w:rsidR="00DB7719" w:rsidRPr="006D54E1">
        <w:rPr>
          <w:rFonts w:ascii="Times New Roman" w:hAnsi="Times New Roman" w:cs="Times New Roman"/>
        </w:rPr>
        <w:t>M</w:t>
      </w:r>
      <w:r w:rsidR="00A73ADD" w:rsidRPr="006D54E1">
        <w:rPr>
          <w:rFonts w:ascii="Times New Roman" w:hAnsi="Times New Roman" w:cs="Times New Roman"/>
        </w:rPr>
        <w:t>ESCyT)</w:t>
      </w:r>
      <w:r w:rsidR="00353977" w:rsidRPr="006D54E1">
        <w:rPr>
          <w:rFonts w:ascii="Times New Roman" w:hAnsi="Times New Roman" w:cs="Times New Roman"/>
        </w:rPr>
        <w:t>, denominación que lleva hoy día.</w:t>
      </w:r>
    </w:p>
    <w:p w14:paraId="199C8D0D" w14:textId="25DE3ABA" w:rsidR="00353977" w:rsidRPr="006D54E1" w:rsidRDefault="00353977" w:rsidP="00137D30">
      <w:pPr>
        <w:pStyle w:val="Pa4"/>
        <w:spacing w:before="240"/>
        <w:jc w:val="both"/>
        <w:rPr>
          <w:rFonts w:ascii="Times New Roman" w:hAnsi="Times New Roman" w:cs="Times New Roman"/>
          <w:color w:val="000000"/>
        </w:rPr>
      </w:pPr>
      <w:r w:rsidRPr="006D54E1">
        <w:rPr>
          <w:rFonts w:ascii="Times New Roman" w:hAnsi="Times New Roman" w:cs="Times New Roman"/>
          <w:color w:val="000000"/>
        </w:rPr>
        <w:t xml:space="preserve">Conforme al Artículo No. 35 de dicha ley, el hoy MESCyT cumplirá con la siguiente misión: </w:t>
      </w:r>
    </w:p>
    <w:p w14:paraId="597FB1A2" w14:textId="77777777" w:rsidR="00137D30" w:rsidRPr="006D54E1" w:rsidRDefault="00137D30" w:rsidP="00137D30">
      <w:pPr>
        <w:rPr>
          <w:rFonts w:ascii="Times New Roman" w:hAnsi="Times New Roman" w:cs="Times New Roman"/>
        </w:rPr>
      </w:pPr>
    </w:p>
    <w:p w14:paraId="25DBFAA0" w14:textId="77777777" w:rsidR="00353977" w:rsidRPr="006D54E1" w:rsidRDefault="00353977" w:rsidP="00353977">
      <w:pPr>
        <w:pStyle w:val="Pa5"/>
        <w:numPr>
          <w:ilvl w:val="0"/>
          <w:numId w:val="1"/>
        </w:numPr>
        <w:spacing w:line="240" w:lineRule="auto"/>
        <w:jc w:val="both"/>
        <w:rPr>
          <w:rFonts w:ascii="Times New Roman" w:hAnsi="Times New Roman" w:cs="Times New Roman"/>
          <w:color w:val="000000"/>
        </w:rPr>
      </w:pPr>
      <w:r w:rsidRPr="006D54E1">
        <w:rPr>
          <w:rFonts w:ascii="Times New Roman" w:hAnsi="Times New Roman" w:cs="Times New Roman"/>
          <w:color w:val="000000"/>
        </w:rPr>
        <w:t>Formulación de políticas públicas en las áreas de edu</w:t>
      </w:r>
      <w:r w:rsidRPr="006D54E1">
        <w:rPr>
          <w:rFonts w:ascii="Times New Roman" w:hAnsi="Times New Roman" w:cs="Times New Roman"/>
          <w:color w:val="000000"/>
        </w:rPr>
        <w:softHyphen/>
        <w:t xml:space="preserve">cación superior, ciencia y tecnología; </w:t>
      </w:r>
    </w:p>
    <w:p w14:paraId="032A89DF" w14:textId="77777777" w:rsidR="00353977" w:rsidRPr="006D54E1" w:rsidRDefault="00353977" w:rsidP="00353977">
      <w:pPr>
        <w:spacing w:after="0" w:line="240" w:lineRule="auto"/>
        <w:rPr>
          <w:rFonts w:ascii="Times New Roman" w:hAnsi="Times New Roman" w:cs="Times New Roman"/>
        </w:rPr>
      </w:pPr>
    </w:p>
    <w:p w14:paraId="11F7D6E7" w14:textId="77777777" w:rsidR="00353977" w:rsidRPr="006D54E1" w:rsidRDefault="00353977" w:rsidP="00353977">
      <w:pPr>
        <w:pStyle w:val="Pa5"/>
        <w:numPr>
          <w:ilvl w:val="0"/>
          <w:numId w:val="1"/>
        </w:numPr>
        <w:spacing w:line="240" w:lineRule="auto"/>
        <w:jc w:val="both"/>
        <w:rPr>
          <w:rFonts w:ascii="Times New Roman" w:hAnsi="Times New Roman" w:cs="Times New Roman"/>
          <w:color w:val="000000"/>
        </w:rPr>
      </w:pPr>
      <w:r w:rsidRPr="006D54E1">
        <w:rPr>
          <w:rFonts w:ascii="Times New Roman" w:hAnsi="Times New Roman" w:cs="Times New Roman"/>
          <w:color w:val="000000"/>
        </w:rPr>
        <w:t xml:space="preserve">Planeación; </w:t>
      </w:r>
    </w:p>
    <w:p w14:paraId="6BFC19CF" w14:textId="77777777" w:rsidR="00353977" w:rsidRPr="006D54E1" w:rsidRDefault="00353977" w:rsidP="00353977">
      <w:pPr>
        <w:pStyle w:val="Prrafodelista"/>
        <w:spacing w:after="0" w:line="240" w:lineRule="auto"/>
        <w:rPr>
          <w:rFonts w:ascii="Times New Roman" w:hAnsi="Times New Roman" w:cs="Times New Roman"/>
        </w:rPr>
      </w:pPr>
    </w:p>
    <w:p w14:paraId="41770C64" w14:textId="77777777" w:rsidR="00353977" w:rsidRPr="006D54E1" w:rsidRDefault="00353977" w:rsidP="00353977">
      <w:pPr>
        <w:pStyle w:val="Pa5"/>
        <w:spacing w:line="240" w:lineRule="auto"/>
        <w:ind w:left="720" w:hanging="360"/>
        <w:jc w:val="both"/>
        <w:rPr>
          <w:rFonts w:ascii="Times New Roman" w:hAnsi="Times New Roman" w:cs="Times New Roman"/>
          <w:color w:val="000000"/>
        </w:rPr>
      </w:pPr>
      <w:r w:rsidRPr="006D54E1">
        <w:rPr>
          <w:rFonts w:ascii="Times New Roman" w:hAnsi="Times New Roman" w:cs="Times New Roman"/>
          <w:color w:val="000000"/>
        </w:rPr>
        <w:t xml:space="preserve">c) Promoción; </w:t>
      </w:r>
    </w:p>
    <w:p w14:paraId="0F232B47" w14:textId="77777777" w:rsidR="00353977" w:rsidRPr="006D54E1" w:rsidRDefault="00353977" w:rsidP="00353977">
      <w:pPr>
        <w:spacing w:after="0" w:line="240" w:lineRule="auto"/>
        <w:ind w:left="360"/>
        <w:rPr>
          <w:rFonts w:ascii="Times New Roman" w:hAnsi="Times New Roman" w:cs="Times New Roman"/>
        </w:rPr>
      </w:pPr>
    </w:p>
    <w:p w14:paraId="533FF931" w14:textId="77777777" w:rsidR="00353977" w:rsidRPr="006D54E1" w:rsidRDefault="00353977" w:rsidP="00353977">
      <w:pPr>
        <w:autoSpaceDE w:val="0"/>
        <w:autoSpaceDN w:val="0"/>
        <w:adjustRightInd w:val="0"/>
        <w:spacing w:after="0" w:line="240" w:lineRule="auto"/>
        <w:ind w:left="360"/>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d) Evaluación, supervisión y ejecución.</w:t>
      </w:r>
    </w:p>
    <w:p w14:paraId="42AFA840" w14:textId="77777777" w:rsidR="00353977" w:rsidRPr="006D54E1" w:rsidRDefault="00353977" w:rsidP="00DD1A5E">
      <w:pPr>
        <w:autoSpaceDE w:val="0"/>
        <w:autoSpaceDN w:val="0"/>
        <w:adjustRightInd w:val="0"/>
        <w:spacing w:after="0" w:line="240" w:lineRule="auto"/>
        <w:jc w:val="both"/>
        <w:rPr>
          <w:rFonts w:ascii="Times New Roman" w:hAnsi="Times New Roman" w:cs="Times New Roman"/>
          <w:b/>
          <w:bCs/>
          <w:sz w:val="24"/>
          <w:szCs w:val="24"/>
        </w:rPr>
      </w:pPr>
    </w:p>
    <w:p w14:paraId="6EEEB19C" w14:textId="31D2FF63" w:rsidR="004B4D76" w:rsidRPr="006D54E1" w:rsidRDefault="005A1258" w:rsidP="00DD1A5E">
      <w:pPr>
        <w:autoSpaceDE w:val="0"/>
        <w:autoSpaceDN w:val="0"/>
        <w:adjustRightInd w:val="0"/>
        <w:spacing w:after="0" w:line="240" w:lineRule="auto"/>
        <w:jc w:val="both"/>
        <w:rPr>
          <w:rFonts w:ascii="Times New Roman" w:hAnsi="Times New Roman" w:cs="Times New Roman"/>
          <w:color w:val="000000"/>
          <w:sz w:val="24"/>
          <w:szCs w:val="24"/>
        </w:rPr>
      </w:pPr>
      <w:r w:rsidRPr="006D54E1">
        <w:rPr>
          <w:rFonts w:ascii="Times New Roman" w:hAnsi="Times New Roman" w:cs="Times New Roman"/>
          <w:sz w:val="24"/>
          <w:szCs w:val="24"/>
        </w:rPr>
        <w:t>L</w:t>
      </w:r>
      <w:r w:rsidR="00353977" w:rsidRPr="006D54E1">
        <w:rPr>
          <w:rFonts w:ascii="Times New Roman" w:hAnsi="Times New Roman" w:cs="Times New Roman"/>
          <w:sz w:val="24"/>
          <w:szCs w:val="24"/>
        </w:rPr>
        <w:t>a</w:t>
      </w:r>
      <w:r w:rsidRPr="006D54E1">
        <w:rPr>
          <w:rFonts w:ascii="Times New Roman" w:hAnsi="Times New Roman" w:cs="Times New Roman"/>
          <w:sz w:val="24"/>
          <w:szCs w:val="24"/>
        </w:rPr>
        <w:t xml:space="preserve"> misma</w:t>
      </w:r>
      <w:r w:rsidR="00353977" w:rsidRPr="006D54E1">
        <w:rPr>
          <w:rFonts w:ascii="Times New Roman" w:hAnsi="Times New Roman" w:cs="Times New Roman"/>
          <w:sz w:val="24"/>
          <w:szCs w:val="24"/>
        </w:rPr>
        <w:t xml:space="preserve"> ley </w:t>
      </w:r>
      <w:r w:rsidRPr="006D54E1">
        <w:rPr>
          <w:rFonts w:ascii="Times New Roman" w:hAnsi="Times New Roman" w:cs="Times New Roman"/>
          <w:sz w:val="24"/>
          <w:szCs w:val="24"/>
        </w:rPr>
        <w:t>en su Artículo 1</w:t>
      </w:r>
      <w:r w:rsidR="00353977" w:rsidRPr="006D54E1">
        <w:rPr>
          <w:rFonts w:ascii="Times New Roman" w:hAnsi="Times New Roman" w:cs="Times New Roman"/>
          <w:sz w:val="24"/>
          <w:szCs w:val="24"/>
        </w:rPr>
        <w:t>,</w:t>
      </w:r>
      <w:r w:rsidRPr="006D54E1">
        <w:rPr>
          <w:rFonts w:ascii="Times New Roman" w:hAnsi="Times New Roman" w:cs="Times New Roman"/>
          <w:sz w:val="24"/>
          <w:szCs w:val="24"/>
        </w:rPr>
        <w:t xml:space="preserve"> establece que el propósito fundamental de la misma es la creación d</w:t>
      </w:r>
      <w:r w:rsidR="004B4D76" w:rsidRPr="006D54E1">
        <w:rPr>
          <w:rFonts w:ascii="Times New Roman" w:hAnsi="Times New Roman" w:cs="Times New Roman"/>
          <w:color w:val="000000"/>
          <w:sz w:val="24"/>
          <w:szCs w:val="24"/>
        </w:rPr>
        <w:t>el Sistema Nacional de Educación Superior, Ciencia y Tecnología, establecer la normativa para su fun</w:t>
      </w:r>
      <w:r w:rsidR="004B4D76" w:rsidRPr="006D54E1">
        <w:rPr>
          <w:rFonts w:ascii="Times New Roman" w:hAnsi="Times New Roman" w:cs="Times New Roman"/>
          <w:color w:val="000000"/>
          <w:sz w:val="24"/>
          <w:szCs w:val="24"/>
        </w:rPr>
        <w:softHyphen/>
        <w:t>cionamiento, los mecanismos que aseguren la calidad y la pertinencia de los servicios que prestan las instituciones que lo conforman y sentar las bases jurídicas para el desa</w:t>
      </w:r>
      <w:r w:rsidR="004B4D76" w:rsidRPr="006D54E1">
        <w:rPr>
          <w:rFonts w:ascii="Times New Roman" w:hAnsi="Times New Roman" w:cs="Times New Roman"/>
          <w:color w:val="000000"/>
          <w:sz w:val="24"/>
          <w:szCs w:val="24"/>
        </w:rPr>
        <w:softHyphen/>
        <w:t>rrollo ci</w:t>
      </w:r>
      <w:r w:rsidRPr="006D54E1">
        <w:rPr>
          <w:rFonts w:ascii="Times New Roman" w:hAnsi="Times New Roman" w:cs="Times New Roman"/>
          <w:color w:val="000000"/>
          <w:sz w:val="24"/>
          <w:szCs w:val="24"/>
        </w:rPr>
        <w:t xml:space="preserve">entífico y tecnológico nacional. </w:t>
      </w:r>
      <w:r w:rsidR="004B4D76" w:rsidRPr="006D54E1">
        <w:rPr>
          <w:rFonts w:ascii="Times New Roman" w:hAnsi="Times New Roman" w:cs="Times New Roman"/>
          <w:color w:val="000000"/>
          <w:sz w:val="24"/>
          <w:szCs w:val="24"/>
        </w:rPr>
        <w:t>En adición, el Artículo 2 de la misma ley dice lo siguiente: El Sistema Nacional de Educación Superior, Cien</w:t>
      </w:r>
      <w:r w:rsidR="004B4D76" w:rsidRPr="006D54E1">
        <w:rPr>
          <w:rFonts w:ascii="Times New Roman" w:hAnsi="Times New Roman" w:cs="Times New Roman"/>
          <w:color w:val="000000"/>
          <w:sz w:val="24"/>
          <w:szCs w:val="24"/>
        </w:rPr>
        <w:softHyphen/>
        <w:t>cia y Tecnología de la República Dominicana lo compo</w:t>
      </w:r>
      <w:r w:rsidR="004B4D76" w:rsidRPr="006D54E1">
        <w:rPr>
          <w:rFonts w:ascii="Times New Roman" w:hAnsi="Times New Roman" w:cs="Times New Roman"/>
          <w:color w:val="000000"/>
          <w:sz w:val="24"/>
          <w:szCs w:val="24"/>
        </w:rPr>
        <w:softHyphen/>
        <w:t>nen el conjunto de instituciones que de manera explícita están orientadas al logro de los fines y objetivos de la edu</w:t>
      </w:r>
      <w:r w:rsidR="004B4D76" w:rsidRPr="006D54E1">
        <w:rPr>
          <w:rFonts w:ascii="Times New Roman" w:hAnsi="Times New Roman" w:cs="Times New Roman"/>
          <w:color w:val="000000"/>
          <w:sz w:val="24"/>
          <w:szCs w:val="24"/>
        </w:rPr>
        <w:softHyphen/>
        <w:t>cación superior y del desarrollo científico y tecnológico del país.</w:t>
      </w:r>
    </w:p>
    <w:p w14:paraId="40B0223D" w14:textId="77777777" w:rsidR="00E96A9C" w:rsidRPr="006D54E1" w:rsidRDefault="00E96A9C" w:rsidP="00EF13BC">
      <w:pPr>
        <w:autoSpaceDE w:val="0"/>
        <w:autoSpaceDN w:val="0"/>
        <w:adjustRightInd w:val="0"/>
        <w:spacing w:after="0" w:line="240" w:lineRule="auto"/>
        <w:jc w:val="both"/>
        <w:rPr>
          <w:rFonts w:ascii="Times New Roman" w:hAnsi="Times New Roman" w:cs="Times New Roman"/>
          <w:color w:val="000000"/>
          <w:sz w:val="24"/>
          <w:szCs w:val="24"/>
        </w:rPr>
      </w:pPr>
    </w:p>
    <w:p w14:paraId="3113C499" w14:textId="4DAEF402" w:rsidR="00862E38" w:rsidRPr="006D54E1" w:rsidRDefault="00EF13BC" w:rsidP="00DD1A5E">
      <w:pPr>
        <w:autoSpaceDE w:val="0"/>
        <w:autoSpaceDN w:val="0"/>
        <w:adjustRightInd w:val="0"/>
        <w:spacing w:after="0" w:line="240" w:lineRule="auto"/>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 xml:space="preserve">El Ministerio tiene sus oficinas principales en el Edificio ubicado en la Avenida Máximo Gómez No. 31 de la Ciudad de Santo Domingo y, además, tiene otro edificio ubicado en la Avenida México No. </w:t>
      </w:r>
      <w:r w:rsidR="0037767E" w:rsidRPr="006D54E1">
        <w:rPr>
          <w:rFonts w:ascii="Times New Roman" w:hAnsi="Times New Roman" w:cs="Times New Roman"/>
          <w:color w:val="000000"/>
          <w:sz w:val="24"/>
          <w:szCs w:val="24"/>
        </w:rPr>
        <w:t>68B</w:t>
      </w:r>
      <w:r w:rsidR="00862E38" w:rsidRPr="006D54E1">
        <w:rPr>
          <w:rFonts w:ascii="Times New Roman" w:hAnsi="Times New Roman" w:cs="Times New Roman"/>
          <w:color w:val="000000"/>
          <w:sz w:val="24"/>
          <w:szCs w:val="24"/>
        </w:rPr>
        <w:t>.</w:t>
      </w:r>
    </w:p>
    <w:p w14:paraId="201EEF98" w14:textId="77777777" w:rsidR="00862E38" w:rsidRPr="006D54E1" w:rsidRDefault="00862E38" w:rsidP="00DD1A5E">
      <w:pPr>
        <w:autoSpaceDE w:val="0"/>
        <w:autoSpaceDN w:val="0"/>
        <w:adjustRightInd w:val="0"/>
        <w:spacing w:after="0" w:line="240" w:lineRule="auto"/>
        <w:jc w:val="both"/>
        <w:rPr>
          <w:rFonts w:ascii="Times New Roman" w:hAnsi="Times New Roman" w:cs="Times New Roman"/>
          <w:color w:val="000000"/>
          <w:sz w:val="24"/>
          <w:szCs w:val="24"/>
        </w:rPr>
      </w:pPr>
    </w:p>
    <w:p w14:paraId="1CA6C309" w14:textId="77777777" w:rsidR="00862E38" w:rsidRPr="006D54E1" w:rsidRDefault="00862E38" w:rsidP="00DD1A5E">
      <w:pPr>
        <w:autoSpaceDE w:val="0"/>
        <w:autoSpaceDN w:val="0"/>
        <w:adjustRightInd w:val="0"/>
        <w:spacing w:after="0" w:line="240" w:lineRule="auto"/>
        <w:jc w:val="both"/>
        <w:rPr>
          <w:rFonts w:ascii="Times New Roman" w:hAnsi="Times New Roman" w:cs="Times New Roman"/>
          <w:color w:val="000000"/>
          <w:sz w:val="24"/>
          <w:szCs w:val="24"/>
        </w:rPr>
      </w:pPr>
    </w:p>
    <w:p w14:paraId="1FA6FFEA" w14:textId="75B73DDB" w:rsidR="00862E38" w:rsidRPr="006D54E1" w:rsidRDefault="00862E38" w:rsidP="00DD1A5E">
      <w:pPr>
        <w:autoSpaceDE w:val="0"/>
        <w:autoSpaceDN w:val="0"/>
        <w:adjustRightInd w:val="0"/>
        <w:spacing w:after="0" w:line="240" w:lineRule="auto"/>
        <w:jc w:val="both"/>
        <w:rPr>
          <w:rFonts w:ascii="Times New Roman" w:hAnsi="Times New Roman" w:cs="Times New Roman"/>
          <w:color w:val="000000"/>
          <w:sz w:val="24"/>
          <w:szCs w:val="24"/>
        </w:rPr>
      </w:pPr>
    </w:p>
    <w:p w14:paraId="11CD0361" w14:textId="77777777" w:rsidR="0037767E" w:rsidRPr="006D54E1" w:rsidRDefault="0037767E" w:rsidP="00DD1A5E">
      <w:pPr>
        <w:autoSpaceDE w:val="0"/>
        <w:autoSpaceDN w:val="0"/>
        <w:adjustRightInd w:val="0"/>
        <w:spacing w:after="0" w:line="240" w:lineRule="auto"/>
        <w:jc w:val="both"/>
        <w:rPr>
          <w:rFonts w:ascii="Times New Roman" w:hAnsi="Times New Roman" w:cs="Times New Roman"/>
          <w:color w:val="000000"/>
          <w:sz w:val="24"/>
          <w:szCs w:val="24"/>
        </w:rPr>
      </w:pPr>
    </w:p>
    <w:p w14:paraId="34B51A42" w14:textId="77777777" w:rsidR="00C33D6E" w:rsidRPr="006D54E1" w:rsidRDefault="00C33D6E" w:rsidP="00547132">
      <w:pPr>
        <w:autoSpaceDE w:val="0"/>
        <w:autoSpaceDN w:val="0"/>
        <w:adjustRightInd w:val="0"/>
        <w:spacing w:after="0" w:line="240" w:lineRule="auto"/>
        <w:jc w:val="both"/>
        <w:rPr>
          <w:rFonts w:ascii="Times New Roman" w:hAnsi="Times New Roman" w:cs="Times New Roman"/>
          <w:color w:val="000000"/>
          <w:sz w:val="24"/>
          <w:szCs w:val="24"/>
        </w:rPr>
      </w:pPr>
    </w:p>
    <w:p w14:paraId="4FDA4B58" w14:textId="77777777" w:rsidR="00C33D6E" w:rsidRPr="006D54E1" w:rsidRDefault="00C33D6E" w:rsidP="00547132">
      <w:pPr>
        <w:autoSpaceDE w:val="0"/>
        <w:autoSpaceDN w:val="0"/>
        <w:adjustRightInd w:val="0"/>
        <w:spacing w:after="0" w:line="240" w:lineRule="auto"/>
        <w:jc w:val="both"/>
        <w:rPr>
          <w:rFonts w:ascii="Times New Roman" w:hAnsi="Times New Roman" w:cs="Times New Roman"/>
          <w:color w:val="000000"/>
          <w:sz w:val="24"/>
          <w:szCs w:val="24"/>
        </w:rPr>
      </w:pPr>
    </w:p>
    <w:p w14:paraId="3BEEFC2F" w14:textId="223C1CF9" w:rsidR="00547132" w:rsidRPr="006D54E1" w:rsidRDefault="00547132" w:rsidP="00547132">
      <w:pPr>
        <w:autoSpaceDE w:val="0"/>
        <w:autoSpaceDN w:val="0"/>
        <w:adjustRightInd w:val="0"/>
        <w:spacing w:after="0" w:line="240" w:lineRule="auto"/>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 xml:space="preserve">Al </w:t>
      </w:r>
      <w:r w:rsidR="00216DD0" w:rsidRPr="006D54E1">
        <w:rPr>
          <w:rFonts w:ascii="Times New Roman" w:hAnsi="Times New Roman" w:cs="Times New Roman"/>
          <w:color w:val="000000"/>
          <w:sz w:val="24"/>
          <w:szCs w:val="24"/>
        </w:rPr>
        <w:t>30 de junio 2023</w:t>
      </w:r>
      <w:r w:rsidRPr="006D54E1">
        <w:rPr>
          <w:rFonts w:ascii="Times New Roman" w:hAnsi="Times New Roman" w:cs="Times New Roman"/>
          <w:color w:val="000000"/>
          <w:sz w:val="24"/>
          <w:szCs w:val="24"/>
        </w:rPr>
        <w:t>, los principales funcionarios y directores del MESCyT son los siguientes:</w:t>
      </w:r>
    </w:p>
    <w:p w14:paraId="5A4D6140" w14:textId="77777777" w:rsidR="00547132" w:rsidRPr="006D54E1" w:rsidRDefault="00547132" w:rsidP="00547132">
      <w:pPr>
        <w:autoSpaceDE w:val="0"/>
        <w:autoSpaceDN w:val="0"/>
        <w:adjustRightInd w:val="0"/>
        <w:spacing w:after="0" w:line="240" w:lineRule="auto"/>
        <w:jc w:val="both"/>
        <w:rPr>
          <w:rFonts w:ascii="Times New Roman" w:hAnsi="Times New Roman" w:cs="Times New Roman"/>
          <w:color w:val="000000"/>
          <w:sz w:val="24"/>
          <w:szCs w:val="24"/>
        </w:rPr>
      </w:pPr>
    </w:p>
    <w:p w14:paraId="6598CDB5" w14:textId="77777777" w:rsidR="00547132" w:rsidRPr="006D54E1" w:rsidRDefault="00547132" w:rsidP="00547132">
      <w:pPr>
        <w:autoSpaceDE w:val="0"/>
        <w:autoSpaceDN w:val="0"/>
        <w:adjustRightInd w:val="0"/>
        <w:spacing w:after="0" w:line="240" w:lineRule="auto"/>
        <w:ind w:left="708"/>
        <w:jc w:val="both"/>
        <w:rPr>
          <w:rFonts w:ascii="Times New Roman" w:hAnsi="Times New Roman" w:cs="Times New Roman"/>
          <w:b/>
          <w:bCs/>
          <w:color w:val="000000"/>
          <w:sz w:val="24"/>
          <w:szCs w:val="24"/>
        </w:rPr>
      </w:pPr>
      <w:r w:rsidRPr="006D54E1">
        <w:rPr>
          <w:rFonts w:ascii="Times New Roman" w:hAnsi="Times New Roman" w:cs="Times New Roman"/>
          <w:color w:val="000000"/>
          <w:sz w:val="24"/>
          <w:szCs w:val="24"/>
        </w:rPr>
        <w:tab/>
      </w:r>
      <w:r w:rsidRPr="006D54E1">
        <w:rPr>
          <w:rFonts w:ascii="Times New Roman" w:hAnsi="Times New Roman" w:cs="Times New Roman"/>
          <w:b/>
          <w:bCs/>
          <w:color w:val="000000"/>
          <w:sz w:val="24"/>
          <w:szCs w:val="24"/>
        </w:rPr>
        <w:t xml:space="preserve">Nombre </w:t>
      </w:r>
      <w:r w:rsidRPr="006D54E1">
        <w:rPr>
          <w:rFonts w:ascii="Times New Roman" w:hAnsi="Times New Roman" w:cs="Times New Roman"/>
          <w:b/>
          <w:bCs/>
          <w:color w:val="000000"/>
          <w:sz w:val="24"/>
          <w:szCs w:val="24"/>
        </w:rPr>
        <w:tab/>
      </w:r>
    </w:p>
    <w:p w14:paraId="32188374" w14:textId="77777777" w:rsidR="00547132" w:rsidRPr="006D54E1" w:rsidRDefault="00547132" w:rsidP="00547132">
      <w:pPr>
        <w:autoSpaceDE w:val="0"/>
        <w:autoSpaceDN w:val="0"/>
        <w:adjustRightInd w:val="0"/>
        <w:spacing w:after="0" w:line="240" w:lineRule="auto"/>
        <w:ind w:left="708"/>
        <w:jc w:val="both"/>
        <w:rPr>
          <w:rFonts w:ascii="Times New Roman" w:hAnsi="Times New Roman" w:cs="Times New Roman"/>
          <w:color w:val="000000"/>
          <w:sz w:val="24"/>
          <w:szCs w:val="24"/>
        </w:rPr>
      </w:pPr>
    </w:p>
    <w:p w14:paraId="7177C5CA" w14:textId="61AD5958" w:rsidR="00547132" w:rsidRPr="006D54E1" w:rsidRDefault="00547132" w:rsidP="00547132">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Dr. Franklin García Fermín</w:t>
      </w:r>
      <w:r w:rsidRPr="006D54E1">
        <w:rPr>
          <w:rFonts w:ascii="Times New Roman" w:hAnsi="Times New Roman" w:cs="Times New Roman"/>
          <w:color w:val="000000"/>
          <w:sz w:val="24"/>
          <w:szCs w:val="24"/>
        </w:rPr>
        <w:tab/>
        <w:t xml:space="preserve">             </w:t>
      </w:r>
      <w:r w:rsidR="006C170C" w:rsidRPr="006D54E1">
        <w:rPr>
          <w:rFonts w:ascii="Times New Roman" w:hAnsi="Times New Roman" w:cs="Times New Roman"/>
          <w:color w:val="000000"/>
          <w:sz w:val="24"/>
          <w:szCs w:val="24"/>
        </w:rPr>
        <w:t xml:space="preserve">    </w:t>
      </w:r>
      <w:r w:rsidR="001271AD" w:rsidRPr="006D54E1">
        <w:rPr>
          <w:rFonts w:ascii="Times New Roman" w:hAnsi="Times New Roman" w:cs="Times New Roman"/>
          <w:color w:val="000000"/>
          <w:sz w:val="24"/>
          <w:szCs w:val="24"/>
        </w:rPr>
        <w:t xml:space="preserve">   </w:t>
      </w:r>
      <w:r w:rsidRPr="006D54E1">
        <w:rPr>
          <w:rFonts w:ascii="Times New Roman" w:hAnsi="Times New Roman" w:cs="Times New Roman"/>
          <w:color w:val="000000"/>
          <w:sz w:val="24"/>
          <w:szCs w:val="24"/>
        </w:rPr>
        <w:t>Ministro</w:t>
      </w:r>
    </w:p>
    <w:p w14:paraId="24BFE3F5" w14:textId="25ACBAD8" w:rsidR="00B530B4" w:rsidRPr="006D54E1" w:rsidRDefault="00B530B4" w:rsidP="00547132">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José Antonio Cancel</w:t>
      </w:r>
      <w:r w:rsidRPr="006D54E1">
        <w:rPr>
          <w:rFonts w:ascii="Times New Roman" w:hAnsi="Times New Roman" w:cs="Times New Roman"/>
          <w:color w:val="000000"/>
          <w:sz w:val="24"/>
          <w:szCs w:val="24"/>
        </w:rPr>
        <w:tab/>
        <w:t xml:space="preserve"> </w:t>
      </w:r>
      <w:r w:rsidRPr="006D54E1">
        <w:rPr>
          <w:rFonts w:ascii="Times New Roman" w:hAnsi="Times New Roman" w:cs="Times New Roman"/>
          <w:color w:val="000000"/>
          <w:sz w:val="24"/>
          <w:szCs w:val="24"/>
        </w:rPr>
        <w:tab/>
      </w:r>
      <w:r w:rsidRPr="006D54E1">
        <w:rPr>
          <w:rFonts w:ascii="Times New Roman" w:hAnsi="Times New Roman" w:cs="Times New Roman"/>
          <w:color w:val="000000"/>
          <w:sz w:val="24"/>
          <w:szCs w:val="24"/>
        </w:rPr>
        <w:tab/>
        <w:t xml:space="preserve">   </w:t>
      </w:r>
      <w:r w:rsidR="006C170C" w:rsidRPr="006D54E1">
        <w:rPr>
          <w:rFonts w:ascii="Times New Roman" w:hAnsi="Times New Roman" w:cs="Times New Roman"/>
          <w:color w:val="000000"/>
          <w:sz w:val="24"/>
          <w:szCs w:val="24"/>
        </w:rPr>
        <w:t xml:space="preserve">  </w:t>
      </w:r>
      <w:r w:rsidR="006D54E1">
        <w:rPr>
          <w:rFonts w:ascii="Times New Roman" w:hAnsi="Times New Roman" w:cs="Times New Roman"/>
          <w:color w:val="000000"/>
          <w:sz w:val="24"/>
          <w:szCs w:val="24"/>
        </w:rPr>
        <w:t xml:space="preserve">   </w:t>
      </w:r>
      <w:r w:rsidRPr="006D54E1">
        <w:rPr>
          <w:rFonts w:ascii="Times New Roman" w:hAnsi="Times New Roman" w:cs="Times New Roman"/>
          <w:color w:val="000000"/>
          <w:sz w:val="24"/>
          <w:szCs w:val="24"/>
        </w:rPr>
        <w:t xml:space="preserve"> Viceministro Administrativo y Financiero</w:t>
      </w:r>
    </w:p>
    <w:p w14:paraId="1AEBCF9F" w14:textId="07F7EFA3" w:rsidR="00547132" w:rsidRPr="006D54E1" w:rsidRDefault="00E60BB4" w:rsidP="00547132">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Carmen Evarist</w:t>
      </w:r>
      <w:r w:rsidR="00820947" w:rsidRPr="006D54E1">
        <w:rPr>
          <w:rFonts w:ascii="Times New Roman" w:hAnsi="Times New Roman" w:cs="Times New Roman"/>
          <w:color w:val="000000"/>
          <w:sz w:val="24"/>
          <w:szCs w:val="24"/>
        </w:rPr>
        <w:t>a</w:t>
      </w:r>
      <w:r w:rsidRPr="006D54E1">
        <w:rPr>
          <w:rFonts w:ascii="Times New Roman" w:hAnsi="Times New Roman" w:cs="Times New Roman"/>
          <w:color w:val="000000"/>
          <w:sz w:val="24"/>
          <w:szCs w:val="24"/>
        </w:rPr>
        <w:t xml:space="preserve"> Matías Perez</w:t>
      </w:r>
      <w:r w:rsidR="00547132" w:rsidRPr="006D54E1">
        <w:rPr>
          <w:rFonts w:ascii="Times New Roman" w:hAnsi="Times New Roman" w:cs="Times New Roman"/>
          <w:color w:val="000000"/>
          <w:sz w:val="24"/>
          <w:szCs w:val="24"/>
        </w:rPr>
        <w:tab/>
      </w:r>
      <w:r w:rsidR="00293638" w:rsidRP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6D54E1">
        <w:rPr>
          <w:rFonts w:ascii="Times New Roman" w:hAnsi="Times New Roman" w:cs="Times New Roman"/>
          <w:color w:val="000000"/>
          <w:sz w:val="24"/>
          <w:szCs w:val="24"/>
        </w:rPr>
        <w:t xml:space="preserve">   </w:t>
      </w:r>
      <w:r w:rsidR="001271AD" w:rsidRPr="006D54E1">
        <w:rPr>
          <w:rFonts w:ascii="Times New Roman" w:hAnsi="Times New Roman" w:cs="Times New Roman"/>
          <w:color w:val="000000"/>
          <w:sz w:val="24"/>
          <w:szCs w:val="24"/>
        </w:rPr>
        <w:t xml:space="preserve"> </w:t>
      </w:r>
      <w:r w:rsidR="00547132" w:rsidRPr="006D54E1">
        <w:rPr>
          <w:rFonts w:ascii="Times New Roman" w:hAnsi="Times New Roman" w:cs="Times New Roman"/>
          <w:color w:val="000000"/>
          <w:sz w:val="24"/>
          <w:szCs w:val="24"/>
        </w:rPr>
        <w:t>Viceministro de Educación Superior</w:t>
      </w:r>
    </w:p>
    <w:p w14:paraId="2DED4AEE" w14:textId="22D22B1C" w:rsidR="00B530B4" w:rsidRPr="006D54E1" w:rsidRDefault="00E60BB4" w:rsidP="00B530B4">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Juan Francisco Viloria Santos</w:t>
      </w:r>
      <w:r w:rsidR="00547132" w:rsidRPr="006D54E1">
        <w:rPr>
          <w:rFonts w:ascii="Times New Roman" w:hAnsi="Times New Roman" w:cs="Times New Roman"/>
          <w:color w:val="000000"/>
          <w:sz w:val="24"/>
          <w:szCs w:val="24"/>
        </w:rPr>
        <w:tab/>
      </w:r>
      <w:r w:rsidR="00293638" w:rsidRP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1271AD" w:rsidRPr="006D54E1">
        <w:rPr>
          <w:rFonts w:ascii="Times New Roman" w:hAnsi="Times New Roman" w:cs="Times New Roman"/>
          <w:color w:val="000000"/>
          <w:sz w:val="24"/>
          <w:szCs w:val="24"/>
        </w:rPr>
        <w:t xml:space="preserve"> </w:t>
      </w:r>
      <w:r w:rsidR="00547132" w:rsidRPr="006D54E1">
        <w:rPr>
          <w:rFonts w:ascii="Times New Roman" w:hAnsi="Times New Roman" w:cs="Times New Roman"/>
          <w:color w:val="000000"/>
          <w:sz w:val="24"/>
          <w:szCs w:val="24"/>
        </w:rPr>
        <w:t xml:space="preserve">Viceministro de </w:t>
      </w:r>
      <w:r w:rsidR="00820947" w:rsidRPr="006D54E1">
        <w:rPr>
          <w:rFonts w:ascii="Times New Roman" w:hAnsi="Times New Roman" w:cs="Times New Roman"/>
          <w:color w:val="000000"/>
          <w:sz w:val="24"/>
          <w:szCs w:val="24"/>
        </w:rPr>
        <w:t>Evaluación y Acreditación</w:t>
      </w:r>
    </w:p>
    <w:p w14:paraId="2BE34D75" w14:textId="2F555D8E" w:rsidR="00547132" w:rsidRPr="006D54E1" w:rsidRDefault="00F10EC9" w:rsidP="00547132">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 xml:space="preserve">Paula Mercedes Disla Acosta         </w:t>
      </w:r>
      <w:r w:rsidR="00293638" w:rsidRP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293638" w:rsidRPr="006D54E1">
        <w:rPr>
          <w:rFonts w:ascii="Times New Roman" w:hAnsi="Times New Roman" w:cs="Times New Roman"/>
          <w:color w:val="000000"/>
          <w:sz w:val="24"/>
          <w:szCs w:val="24"/>
        </w:rPr>
        <w:t xml:space="preserve"> </w:t>
      </w:r>
      <w:r w:rsidRPr="006D54E1">
        <w:rPr>
          <w:rFonts w:ascii="Times New Roman" w:hAnsi="Times New Roman" w:cs="Times New Roman"/>
          <w:color w:val="000000"/>
          <w:sz w:val="24"/>
          <w:szCs w:val="24"/>
        </w:rPr>
        <w:t xml:space="preserve">       </w:t>
      </w:r>
      <w:r w:rsidR="001271AD" w:rsidRPr="006D54E1">
        <w:rPr>
          <w:rFonts w:ascii="Times New Roman" w:hAnsi="Times New Roman" w:cs="Times New Roman"/>
          <w:color w:val="000000"/>
          <w:sz w:val="24"/>
          <w:szCs w:val="24"/>
        </w:rPr>
        <w:t xml:space="preserve"> </w:t>
      </w:r>
      <w:r w:rsidRPr="006D54E1">
        <w:rPr>
          <w:rFonts w:ascii="Times New Roman" w:hAnsi="Times New Roman" w:cs="Times New Roman"/>
          <w:color w:val="000000"/>
          <w:sz w:val="24"/>
          <w:szCs w:val="24"/>
        </w:rPr>
        <w:t>Viceminist</w:t>
      </w:r>
      <w:r w:rsidR="001271AD" w:rsidRPr="006D54E1">
        <w:rPr>
          <w:rFonts w:ascii="Times New Roman" w:hAnsi="Times New Roman" w:cs="Times New Roman"/>
          <w:color w:val="000000"/>
          <w:sz w:val="24"/>
          <w:szCs w:val="24"/>
        </w:rPr>
        <w:t>r</w:t>
      </w:r>
      <w:r w:rsidRPr="006D54E1">
        <w:rPr>
          <w:rFonts w:ascii="Times New Roman" w:hAnsi="Times New Roman" w:cs="Times New Roman"/>
          <w:color w:val="000000"/>
          <w:sz w:val="24"/>
          <w:szCs w:val="24"/>
        </w:rPr>
        <w:t>o</w:t>
      </w:r>
      <w:r w:rsidR="00B530B4" w:rsidRPr="006D54E1">
        <w:rPr>
          <w:rFonts w:ascii="Times New Roman" w:hAnsi="Times New Roman" w:cs="Times New Roman"/>
          <w:color w:val="000000"/>
          <w:sz w:val="24"/>
          <w:szCs w:val="24"/>
        </w:rPr>
        <w:t xml:space="preserve"> </w:t>
      </w:r>
      <w:r w:rsidR="00547132" w:rsidRPr="006D54E1">
        <w:rPr>
          <w:rFonts w:ascii="Times New Roman" w:hAnsi="Times New Roman" w:cs="Times New Roman"/>
          <w:color w:val="000000"/>
          <w:sz w:val="24"/>
          <w:szCs w:val="24"/>
        </w:rPr>
        <w:t>de Relaciones Internacionales</w:t>
      </w:r>
    </w:p>
    <w:p w14:paraId="4A1F3C3F" w14:textId="6E88A823" w:rsidR="00547132" w:rsidRPr="006D54E1" w:rsidRDefault="00DF1A15" w:rsidP="00547132">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María López Polanco</w:t>
      </w:r>
      <w:r w:rsidRPr="006D54E1">
        <w:rPr>
          <w:rFonts w:ascii="Times New Roman" w:hAnsi="Times New Roman" w:cs="Times New Roman"/>
          <w:color w:val="000000"/>
          <w:sz w:val="24"/>
          <w:szCs w:val="24"/>
        </w:rPr>
        <w:tab/>
      </w:r>
      <w:r w:rsidRPr="006D54E1">
        <w:rPr>
          <w:rFonts w:ascii="Times New Roman" w:hAnsi="Times New Roman" w:cs="Times New Roman"/>
          <w:color w:val="000000"/>
          <w:sz w:val="24"/>
          <w:szCs w:val="24"/>
        </w:rPr>
        <w:tab/>
        <w:t xml:space="preserve">   </w:t>
      </w:r>
      <w:r w:rsidR="006C170C" w:rsidRPr="006D54E1">
        <w:rPr>
          <w:rFonts w:ascii="Times New Roman" w:hAnsi="Times New Roman" w:cs="Times New Roman"/>
          <w:color w:val="000000"/>
          <w:sz w:val="24"/>
          <w:szCs w:val="24"/>
        </w:rPr>
        <w:t xml:space="preserve"> </w:t>
      </w:r>
      <w:r w:rsid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F10EC9" w:rsidRPr="006D54E1">
        <w:rPr>
          <w:rFonts w:ascii="Times New Roman" w:hAnsi="Times New Roman" w:cs="Times New Roman"/>
          <w:color w:val="000000"/>
          <w:sz w:val="24"/>
          <w:szCs w:val="24"/>
        </w:rPr>
        <w:t>Viceministro</w:t>
      </w:r>
      <w:r w:rsidR="00547132" w:rsidRPr="006D54E1">
        <w:rPr>
          <w:rFonts w:ascii="Times New Roman" w:hAnsi="Times New Roman" w:cs="Times New Roman"/>
          <w:color w:val="000000"/>
          <w:sz w:val="24"/>
          <w:szCs w:val="24"/>
        </w:rPr>
        <w:t xml:space="preserve"> de Extensión</w:t>
      </w:r>
    </w:p>
    <w:p w14:paraId="2B572650" w14:textId="47B4B749" w:rsidR="00547132" w:rsidRPr="006D54E1" w:rsidRDefault="00E60BB4" w:rsidP="00547132">
      <w:pPr>
        <w:autoSpaceDE w:val="0"/>
        <w:autoSpaceDN w:val="0"/>
        <w:adjustRightInd w:val="0"/>
        <w:spacing w:after="0" w:line="240" w:lineRule="auto"/>
        <w:ind w:left="708"/>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Genaro Antonio Rodriguez Martinez</w:t>
      </w:r>
      <w:r w:rsidR="00DF1A15" w:rsidRPr="006D54E1">
        <w:rPr>
          <w:rFonts w:ascii="Times New Roman" w:hAnsi="Times New Roman" w:cs="Times New Roman"/>
          <w:color w:val="000000"/>
          <w:sz w:val="24"/>
          <w:szCs w:val="24"/>
        </w:rPr>
        <w:t xml:space="preserve"> </w:t>
      </w:r>
      <w:r w:rsidR="00293638" w:rsidRPr="006D54E1">
        <w:rPr>
          <w:rFonts w:ascii="Times New Roman" w:hAnsi="Times New Roman" w:cs="Times New Roman"/>
          <w:color w:val="000000"/>
          <w:sz w:val="24"/>
          <w:szCs w:val="24"/>
        </w:rPr>
        <w:t xml:space="preserve"> </w:t>
      </w:r>
      <w:r w:rsidR="006D54E1">
        <w:rPr>
          <w:rFonts w:ascii="Times New Roman" w:hAnsi="Times New Roman" w:cs="Times New Roman"/>
          <w:color w:val="000000"/>
          <w:sz w:val="24"/>
          <w:szCs w:val="24"/>
        </w:rPr>
        <w:t xml:space="preserve">     </w:t>
      </w:r>
      <w:r w:rsidR="006C170C" w:rsidRPr="006D54E1">
        <w:rPr>
          <w:rFonts w:ascii="Times New Roman" w:hAnsi="Times New Roman" w:cs="Times New Roman"/>
          <w:color w:val="000000"/>
          <w:sz w:val="24"/>
          <w:szCs w:val="24"/>
        </w:rPr>
        <w:t xml:space="preserve">  </w:t>
      </w:r>
      <w:r w:rsidR="00F10EC9" w:rsidRPr="006D54E1">
        <w:rPr>
          <w:rFonts w:ascii="Times New Roman" w:hAnsi="Times New Roman" w:cs="Times New Roman"/>
          <w:color w:val="000000"/>
          <w:sz w:val="24"/>
          <w:szCs w:val="24"/>
        </w:rPr>
        <w:t xml:space="preserve">Viceministro de Ciencia y </w:t>
      </w:r>
      <w:r w:rsidR="004E005E" w:rsidRPr="006D54E1">
        <w:rPr>
          <w:rFonts w:ascii="Times New Roman" w:hAnsi="Times New Roman" w:cs="Times New Roman"/>
          <w:color w:val="000000"/>
          <w:sz w:val="24"/>
          <w:szCs w:val="24"/>
        </w:rPr>
        <w:t>Tecnología</w:t>
      </w:r>
    </w:p>
    <w:p w14:paraId="49659458" w14:textId="35902C07" w:rsidR="00547132" w:rsidRPr="006D54E1" w:rsidRDefault="00E60BB4" w:rsidP="00E60BB4">
      <w:pPr>
        <w:autoSpaceDE w:val="0"/>
        <w:autoSpaceDN w:val="0"/>
        <w:adjustRightInd w:val="0"/>
        <w:spacing w:after="0" w:line="240" w:lineRule="auto"/>
        <w:jc w:val="both"/>
        <w:rPr>
          <w:rFonts w:ascii="Times New Roman" w:hAnsi="Times New Roman" w:cs="Times New Roman"/>
          <w:color w:val="000000"/>
          <w:sz w:val="24"/>
          <w:szCs w:val="24"/>
        </w:rPr>
      </w:pPr>
      <w:r w:rsidRPr="006D54E1">
        <w:rPr>
          <w:rFonts w:ascii="Times New Roman" w:hAnsi="Times New Roman" w:cs="Times New Roman"/>
          <w:color w:val="000000"/>
          <w:sz w:val="24"/>
          <w:szCs w:val="24"/>
        </w:rPr>
        <w:t xml:space="preserve">            </w:t>
      </w:r>
      <w:r w:rsidR="00752ED4" w:rsidRPr="006D54E1">
        <w:rPr>
          <w:rFonts w:ascii="Times New Roman" w:hAnsi="Times New Roman" w:cs="Times New Roman"/>
          <w:color w:val="000000"/>
          <w:sz w:val="24"/>
          <w:szCs w:val="24"/>
        </w:rPr>
        <w:t xml:space="preserve"> </w:t>
      </w:r>
    </w:p>
    <w:p w14:paraId="36E00F14" w14:textId="77777777" w:rsidR="00DD1A5E" w:rsidRPr="006D54E1" w:rsidRDefault="00DD1A5E" w:rsidP="00DD1A5E">
      <w:pPr>
        <w:autoSpaceDE w:val="0"/>
        <w:autoSpaceDN w:val="0"/>
        <w:adjustRightInd w:val="0"/>
        <w:spacing w:after="0" w:line="240" w:lineRule="auto"/>
        <w:rPr>
          <w:rFonts w:ascii="Times New Roman" w:hAnsi="Times New Roman" w:cs="Times New Roman"/>
          <w:sz w:val="24"/>
          <w:szCs w:val="24"/>
        </w:rPr>
      </w:pPr>
    </w:p>
    <w:p w14:paraId="2D137B3C" w14:textId="0CE6C6E9"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sz w:val="24"/>
          <w:szCs w:val="24"/>
        </w:rPr>
        <w:t xml:space="preserve">Nota 2. Base de presentación. </w:t>
      </w:r>
      <w:r w:rsidRPr="006D54E1">
        <w:rPr>
          <w:rFonts w:ascii="Times New Roman" w:hAnsi="Times New Roman" w:cs="Times New Roman"/>
          <w:sz w:val="24"/>
          <w:szCs w:val="24"/>
        </w:rPr>
        <w:t>Los Estados Financieros han sido preparados de conformidad con las Normas Internacionales de Contabilidad del Sector Público (NICSP), adoptadas por la Dirección General de Contabilidad Gubernamental de la República Dominicana (DIGECOG).</w:t>
      </w:r>
    </w:p>
    <w:p w14:paraId="0C698049"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3CE142A4" w14:textId="1F87FFB5" w:rsidR="00DD1A5E" w:rsidRPr="006D54E1" w:rsidRDefault="00747FAB"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El Ministerio de Educación Superior, Ciencia y Tecnología (MESCyT</w:t>
      </w:r>
      <w:r w:rsidR="00A73ADD" w:rsidRPr="006D54E1">
        <w:rPr>
          <w:rFonts w:ascii="Times New Roman" w:hAnsi="Times New Roman" w:cs="Times New Roman"/>
          <w:sz w:val="24"/>
          <w:szCs w:val="24"/>
        </w:rPr>
        <w:t>), presenta</w:t>
      </w:r>
      <w:r w:rsidR="00DD1A5E" w:rsidRPr="006D54E1">
        <w:rPr>
          <w:rFonts w:ascii="Times New Roman" w:hAnsi="Times New Roman" w:cs="Times New Roman"/>
          <w:sz w:val="24"/>
          <w:szCs w:val="24"/>
        </w:rPr>
        <w:t xml:space="preserve"> su presupuesto aprobado según la base contable de efectivo y los Estados Financieros sobre la base de acumulación (o devengado) conforme a las estipulaciones de las NICSP 24: “Presentación de Información del Presupuesto en los Estados Financieros”.</w:t>
      </w:r>
    </w:p>
    <w:p w14:paraId="50213C85"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46B345D4" w14:textId="3F697688"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El presupuesto se aprueba según la base contable de efectivo siguiendo una clasificación de pago por funciones.</w:t>
      </w:r>
      <w:r w:rsidR="00747FAB" w:rsidRPr="006D54E1">
        <w:rPr>
          <w:rFonts w:ascii="Times New Roman" w:hAnsi="Times New Roman" w:cs="Times New Roman"/>
          <w:sz w:val="24"/>
          <w:szCs w:val="24"/>
        </w:rPr>
        <w:t xml:space="preserve"> </w:t>
      </w:r>
    </w:p>
    <w:p w14:paraId="3DC60E15"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668AB852" w14:textId="72170CA0"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La emisión y aprobación final de los Estados Financieros debe ser autorizada por el funcionario de más alto nivel.</w:t>
      </w:r>
    </w:p>
    <w:p w14:paraId="794C3D86"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31D2BBD9" w14:textId="750FC9CA" w:rsidR="008D1943" w:rsidRPr="006D54E1" w:rsidRDefault="00DD1A5E" w:rsidP="008D1943">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sz w:val="24"/>
          <w:szCs w:val="24"/>
        </w:rPr>
        <w:t xml:space="preserve">Nota 3. Moneda funcional y de presentación. </w:t>
      </w:r>
      <w:r w:rsidRPr="006D54E1">
        <w:rPr>
          <w:rFonts w:ascii="Times New Roman" w:hAnsi="Times New Roman" w:cs="Times New Roman"/>
          <w:sz w:val="24"/>
          <w:szCs w:val="24"/>
        </w:rPr>
        <w:t>Los Estados Financieros están presentados en pesos dominicanos (RD$) moneda de curso legal en República Dominicana.</w:t>
      </w:r>
      <w:r w:rsidR="008D1943" w:rsidRPr="006D54E1">
        <w:rPr>
          <w:rFonts w:ascii="Times New Roman" w:hAnsi="Times New Roman" w:cs="Times New Roman"/>
          <w:sz w:val="24"/>
          <w:szCs w:val="24"/>
        </w:rPr>
        <w:t xml:space="preserve"> Los registros contables de la Entidad se mantienen en pesos dominicanos, moneda de curso legal en República Dominicana y moneda funcional de la Entidad y, por lo tanto, las transacciones efectuadas en moneda extranjera se registran a la tasa de cambio vigente en la fecha de la transacción. Los activos y pasivos en moneda extranjera al final de cada período contable son ajustados a la tasa de cambio oficial del Banco Central de la República Dominicana vigente a esa fecha. Las diferencias cambiarias originadas de la liquidación de activos y obligaciones denominadas en moneda extranjera y por el ajuste de los saldos a la fecha de cierre son registradas contra los resultados del período en que ocurrieron. </w:t>
      </w:r>
    </w:p>
    <w:p w14:paraId="79BD49FC" w14:textId="6DCC2F45" w:rsidR="002759C6" w:rsidRPr="006D54E1" w:rsidRDefault="002759C6" w:rsidP="008D1943">
      <w:pPr>
        <w:autoSpaceDE w:val="0"/>
        <w:autoSpaceDN w:val="0"/>
        <w:adjustRightInd w:val="0"/>
        <w:spacing w:after="0" w:line="240" w:lineRule="auto"/>
        <w:jc w:val="both"/>
        <w:rPr>
          <w:rFonts w:ascii="Times New Roman" w:hAnsi="Times New Roman" w:cs="Times New Roman"/>
          <w:sz w:val="24"/>
          <w:szCs w:val="24"/>
        </w:rPr>
      </w:pPr>
    </w:p>
    <w:p w14:paraId="6DA69654" w14:textId="743F9ECD" w:rsidR="008D1943" w:rsidRPr="006D54E1" w:rsidRDefault="00FD66B7" w:rsidP="008D1943">
      <w:pPr>
        <w:pStyle w:val="Ttulo11"/>
        <w:ind w:left="0" w:right="-23" w:firstLine="0"/>
        <w:rPr>
          <w:rFonts w:ascii="Times New Roman" w:hAnsi="Times New Roman"/>
          <w:b w:val="0"/>
          <w:szCs w:val="24"/>
        </w:rPr>
      </w:pPr>
      <w:r w:rsidRPr="006D54E1">
        <w:rPr>
          <w:rFonts w:ascii="Times New Roman" w:hAnsi="Times New Roman"/>
          <w:b w:val="0"/>
          <w:szCs w:val="24"/>
        </w:rPr>
        <w:t xml:space="preserve">Al </w:t>
      </w:r>
      <w:r w:rsidR="00216DD0" w:rsidRPr="006D54E1">
        <w:rPr>
          <w:rFonts w:ascii="Times New Roman" w:hAnsi="Times New Roman"/>
          <w:b w:val="0"/>
          <w:szCs w:val="24"/>
        </w:rPr>
        <w:t>30 de junio 2023</w:t>
      </w:r>
      <w:r w:rsidRPr="006D54E1">
        <w:rPr>
          <w:rFonts w:ascii="Times New Roman" w:hAnsi="Times New Roman"/>
          <w:b w:val="0"/>
          <w:szCs w:val="24"/>
        </w:rPr>
        <w:t>, l</w:t>
      </w:r>
      <w:r w:rsidR="008D1943" w:rsidRPr="006D54E1">
        <w:rPr>
          <w:rFonts w:ascii="Times New Roman" w:hAnsi="Times New Roman"/>
          <w:b w:val="0"/>
          <w:szCs w:val="24"/>
        </w:rPr>
        <w:t>as tasas de cambios del peso dominicano con relación al dólar de los Estados Unidos de América (US) y al Euro (€) fueron</w:t>
      </w:r>
      <w:r w:rsidRPr="006D54E1">
        <w:rPr>
          <w:rFonts w:ascii="Times New Roman" w:hAnsi="Times New Roman"/>
          <w:b w:val="0"/>
          <w:szCs w:val="24"/>
        </w:rPr>
        <w:t xml:space="preserve"> como se muestra a continuación</w:t>
      </w:r>
      <w:r w:rsidR="008D1943" w:rsidRPr="006D54E1">
        <w:rPr>
          <w:rFonts w:ascii="Times New Roman" w:hAnsi="Times New Roman"/>
          <w:b w:val="0"/>
          <w:szCs w:val="24"/>
        </w:rPr>
        <w:t>:</w:t>
      </w:r>
    </w:p>
    <w:p w14:paraId="2AE1F972" w14:textId="77777777" w:rsidR="008D1943" w:rsidRPr="006D54E1" w:rsidRDefault="008D1943" w:rsidP="008D1943">
      <w:pPr>
        <w:pStyle w:val="Ttulo11"/>
        <w:ind w:right="-452" w:firstLine="0"/>
        <w:rPr>
          <w:rFonts w:ascii="Times New Roman" w:hAnsi="Times New Roman"/>
          <w:szCs w:val="24"/>
        </w:rPr>
      </w:pPr>
    </w:p>
    <w:tbl>
      <w:tblPr>
        <w:tblW w:w="8046" w:type="dxa"/>
        <w:tblInd w:w="284" w:type="dxa"/>
        <w:tblBorders>
          <w:top w:val="nil"/>
          <w:left w:val="nil"/>
          <w:bottom w:val="nil"/>
          <w:right w:val="nil"/>
        </w:tblBorders>
        <w:tblLayout w:type="fixed"/>
        <w:tblLook w:val="0000" w:firstRow="0" w:lastRow="0" w:firstColumn="0" w:lastColumn="0" w:noHBand="0" w:noVBand="0"/>
      </w:tblPr>
      <w:tblGrid>
        <w:gridCol w:w="3969"/>
        <w:gridCol w:w="1701"/>
        <w:gridCol w:w="675"/>
        <w:gridCol w:w="1701"/>
      </w:tblGrid>
      <w:tr w:rsidR="008D1943" w:rsidRPr="006D54E1" w14:paraId="3E33C347" w14:textId="77777777" w:rsidTr="008D1943">
        <w:trPr>
          <w:trHeight w:val="112"/>
        </w:trPr>
        <w:tc>
          <w:tcPr>
            <w:tcW w:w="5670" w:type="dxa"/>
            <w:gridSpan w:val="2"/>
            <w:tcBorders>
              <w:bottom w:val="single" w:sz="4" w:space="0" w:color="auto"/>
            </w:tcBorders>
          </w:tcPr>
          <w:p w14:paraId="3A2B57AA" w14:textId="521B6C8E" w:rsidR="008D1943" w:rsidRPr="006D54E1" w:rsidRDefault="00FD66B7" w:rsidP="008D1943">
            <w:pPr>
              <w:pStyle w:val="Default"/>
              <w:rPr>
                <w:color w:val="auto"/>
              </w:rPr>
            </w:pPr>
            <w:r w:rsidRPr="006D54E1">
              <w:rPr>
                <w:b/>
                <w:bCs/>
                <w:color w:val="auto"/>
              </w:rPr>
              <w:t xml:space="preserve">                                                                      </w:t>
            </w:r>
            <w:r w:rsidR="00A20C79" w:rsidRPr="006D54E1">
              <w:rPr>
                <w:b/>
                <w:bCs/>
                <w:color w:val="auto"/>
              </w:rPr>
              <w:t>202</w:t>
            </w:r>
            <w:r w:rsidR="00216DD0" w:rsidRPr="006D54E1">
              <w:rPr>
                <w:b/>
                <w:bCs/>
                <w:color w:val="auto"/>
              </w:rPr>
              <w:t>3</w:t>
            </w:r>
          </w:p>
        </w:tc>
        <w:tc>
          <w:tcPr>
            <w:tcW w:w="2376" w:type="dxa"/>
            <w:gridSpan w:val="2"/>
            <w:tcBorders>
              <w:bottom w:val="single" w:sz="4" w:space="0" w:color="auto"/>
            </w:tcBorders>
          </w:tcPr>
          <w:p w14:paraId="2BCEF903" w14:textId="5290060D" w:rsidR="008D1943" w:rsidRPr="006D54E1" w:rsidRDefault="008D1943" w:rsidP="008D1943">
            <w:pPr>
              <w:pStyle w:val="Default"/>
              <w:rPr>
                <w:color w:val="auto"/>
              </w:rPr>
            </w:pPr>
            <w:r w:rsidRPr="006D54E1">
              <w:rPr>
                <w:b/>
                <w:bCs/>
                <w:color w:val="auto"/>
              </w:rPr>
              <w:t xml:space="preserve">                 </w:t>
            </w:r>
            <w:r w:rsidR="00A20C79" w:rsidRPr="006D54E1">
              <w:rPr>
                <w:b/>
                <w:bCs/>
                <w:color w:val="auto"/>
              </w:rPr>
              <w:t>20</w:t>
            </w:r>
            <w:r w:rsidR="007B634E" w:rsidRPr="006D54E1">
              <w:rPr>
                <w:b/>
                <w:bCs/>
                <w:color w:val="auto"/>
              </w:rPr>
              <w:t>2</w:t>
            </w:r>
            <w:r w:rsidR="00216DD0" w:rsidRPr="006D54E1">
              <w:rPr>
                <w:b/>
                <w:bCs/>
                <w:color w:val="auto"/>
              </w:rPr>
              <w:t>2</w:t>
            </w:r>
          </w:p>
        </w:tc>
      </w:tr>
      <w:tr w:rsidR="008D1943" w:rsidRPr="006D54E1" w14:paraId="37AB88CC" w14:textId="77777777" w:rsidTr="008D1943">
        <w:trPr>
          <w:trHeight w:val="109"/>
        </w:trPr>
        <w:tc>
          <w:tcPr>
            <w:tcW w:w="3969" w:type="dxa"/>
          </w:tcPr>
          <w:p w14:paraId="62D756CE" w14:textId="77777777" w:rsidR="008D1943" w:rsidRPr="006D54E1" w:rsidRDefault="008D1943" w:rsidP="008D1943">
            <w:pPr>
              <w:pStyle w:val="Default"/>
              <w:rPr>
                <w:color w:val="auto"/>
              </w:rPr>
            </w:pPr>
            <w:r w:rsidRPr="006D54E1">
              <w:rPr>
                <w:color w:val="auto"/>
              </w:rPr>
              <w:t xml:space="preserve">US$ </w:t>
            </w:r>
          </w:p>
        </w:tc>
        <w:tc>
          <w:tcPr>
            <w:tcW w:w="2376" w:type="dxa"/>
            <w:gridSpan w:val="2"/>
          </w:tcPr>
          <w:p w14:paraId="7A29F8C5" w14:textId="341E4B3E" w:rsidR="008D1943" w:rsidRPr="006D54E1" w:rsidRDefault="008D1943" w:rsidP="008D1943">
            <w:pPr>
              <w:pStyle w:val="Default"/>
              <w:rPr>
                <w:color w:val="auto"/>
              </w:rPr>
            </w:pPr>
            <w:r w:rsidRPr="006D54E1">
              <w:rPr>
                <w:color w:val="auto"/>
              </w:rPr>
              <w:t>RD$</w:t>
            </w:r>
            <w:r w:rsidR="00A423F1" w:rsidRPr="006D54E1">
              <w:rPr>
                <w:color w:val="auto"/>
              </w:rPr>
              <w:t>5</w:t>
            </w:r>
            <w:r w:rsidR="00BA0764" w:rsidRPr="006D54E1">
              <w:rPr>
                <w:color w:val="auto"/>
              </w:rPr>
              <w:t>6.</w:t>
            </w:r>
            <w:r w:rsidR="00EE6D1C" w:rsidRPr="006D54E1">
              <w:rPr>
                <w:color w:val="auto"/>
              </w:rPr>
              <w:t>10</w:t>
            </w:r>
          </w:p>
        </w:tc>
        <w:tc>
          <w:tcPr>
            <w:tcW w:w="1701" w:type="dxa"/>
          </w:tcPr>
          <w:p w14:paraId="373998E6" w14:textId="67066A4B" w:rsidR="008D1943" w:rsidRPr="006D54E1" w:rsidRDefault="008D1943" w:rsidP="008D1943">
            <w:pPr>
              <w:pStyle w:val="Default"/>
              <w:rPr>
                <w:color w:val="auto"/>
              </w:rPr>
            </w:pPr>
            <w:r w:rsidRPr="006D54E1">
              <w:rPr>
                <w:color w:val="auto"/>
              </w:rPr>
              <w:t xml:space="preserve">RD$ </w:t>
            </w:r>
            <w:r w:rsidR="005030B6" w:rsidRPr="006D54E1">
              <w:rPr>
                <w:color w:val="auto"/>
              </w:rPr>
              <w:t>5</w:t>
            </w:r>
            <w:r w:rsidR="00BA0764" w:rsidRPr="006D54E1">
              <w:rPr>
                <w:color w:val="auto"/>
              </w:rPr>
              <w:t>7.70</w:t>
            </w:r>
          </w:p>
        </w:tc>
      </w:tr>
      <w:tr w:rsidR="008D1943" w:rsidRPr="006D54E1" w14:paraId="39C06234" w14:textId="77777777" w:rsidTr="008D1943">
        <w:trPr>
          <w:trHeight w:val="109"/>
        </w:trPr>
        <w:tc>
          <w:tcPr>
            <w:tcW w:w="3969" w:type="dxa"/>
          </w:tcPr>
          <w:p w14:paraId="4AABBA66" w14:textId="77777777" w:rsidR="008D1943" w:rsidRPr="006D54E1" w:rsidRDefault="008D1943" w:rsidP="008D1943">
            <w:pPr>
              <w:pStyle w:val="Default"/>
              <w:rPr>
                <w:color w:val="auto"/>
              </w:rPr>
            </w:pPr>
            <w:r w:rsidRPr="006D54E1">
              <w:rPr>
                <w:color w:val="auto"/>
              </w:rPr>
              <w:t xml:space="preserve">EU€ </w:t>
            </w:r>
          </w:p>
        </w:tc>
        <w:tc>
          <w:tcPr>
            <w:tcW w:w="2376" w:type="dxa"/>
            <w:gridSpan w:val="2"/>
          </w:tcPr>
          <w:p w14:paraId="391AAF0D" w14:textId="281CD042" w:rsidR="008D1943" w:rsidRPr="006D54E1" w:rsidRDefault="008D1943" w:rsidP="008D1943">
            <w:pPr>
              <w:pStyle w:val="Default"/>
              <w:rPr>
                <w:color w:val="auto"/>
              </w:rPr>
            </w:pPr>
            <w:r w:rsidRPr="006D54E1">
              <w:rPr>
                <w:color w:val="auto"/>
              </w:rPr>
              <w:t>RD$</w:t>
            </w:r>
            <w:r w:rsidR="007B634E" w:rsidRPr="006D54E1">
              <w:rPr>
                <w:color w:val="auto"/>
              </w:rPr>
              <w:t>6</w:t>
            </w:r>
            <w:r w:rsidR="00EE6D1C" w:rsidRPr="006D54E1">
              <w:rPr>
                <w:color w:val="auto"/>
              </w:rPr>
              <w:t>4.00</w:t>
            </w:r>
          </w:p>
        </w:tc>
        <w:tc>
          <w:tcPr>
            <w:tcW w:w="1701" w:type="dxa"/>
          </w:tcPr>
          <w:p w14:paraId="4FBA50F3" w14:textId="13BA4D0E" w:rsidR="008D1943" w:rsidRPr="006D54E1" w:rsidRDefault="008D1943" w:rsidP="008D1943">
            <w:pPr>
              <w:pStyle w:val="Default"/>
              <w:rPr>
                <w:color w:val="auto"/>
              </w:rPr>
            </w:pPr>
            <w:r w:rsidRPr="006D54E1">
              <w:rPr>
                <w:color w:val="auto"/>
              </w:rPr>
              <w:t>RD$</w:t>
            </w:r>
            <w:r w:rsidR="00503B2C" w:rsidRPr="006D54E1">
              <w:rPr>
                <w:color w:val="auto"/>
              </w:rPr>
              <w:t xml:space="preserve"> </w:t>
            </w:r>
            <w:r w:rsidR="00BA0764" w:rsidRPr="006D54E1">
              <w:rPr>
                <w:color w:val="auto"/>
              </w:rPr>
              <w:t>68.00</w:t>
            </w:r>
          </w:p>
        </w:tc>
      </w:tr>
    </w:tbl>
    <w:p w14:paraId="638CF653" w14:textId="77777777" w:rsidR="008D1943" w:rsidRPr="006D54E1" w:rsidRDefault="008D1943" w:rsidP="00DD1A5E">
      <w:pPr>
        <w:autoSpaceDE w:val="0"/>
        <w:autoSpaceDN w:val="0"/>
        <w:adjustRightInd w:val="0"/>
        <w:spacing w:after="0" w:line="240" w:lineRule="auto"/>
        <w:jc w:val="both"/>
        <w:rPr>
          <w:rFonts w:ascii="Times New Roman" w:hAnsi="Times New Roman" w:cs="Times New Roman"/>
          <w:sz w:val="24"/>
          <w:szCs w:val="24"/>
        </w:rPr>
      </w:pPr>
    </w:p>
    <w:p w14:paraId="0F3567E7" w14:textId="138EC5E6" w:rsidR="00DD1A5E"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674AD128" w14:textId="77777777" w:rsidR="006D54E1" w:rsidRPr="006D54E1" w:rsidRDefault="006D54E1" w:rsidP="00DD1A5E">
      <w:pPr>
        <w:autoSpaceDE w:val="0"/>
        <w:autoSpaceDN w:val="0"/>
        <w:adjustRightInd w:val="0"/>
        <w:spacing w:after="0" w:line="240" w:lineRule="auto"/>
        <w:jc w:val="both"/>
        <w:rPr>
          <w:rFonts w:ascii="Times New Roman" w:hAnsi="Times New Roman" w:cs="Times New Roman"/>
          <w:sz w:val="24"/>
          <w:szCs w:val="24"/>
        </w:rPr>
      </w:pPr>
    </w:p>
    <w:p w14:paraId="3F42496C" w14:textId="4CCA68DA"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sz w:val="24"/>
          <w:szCs w:val="24"/>
        </w:rPr>
        <w:lastRenderedPageBreak/>
        <w:t xml:space="preserve">Nota 4. Uso de estimados y juicios. </w:t>
      </w:r>
      <w:r w:rsidRPr="006D54E1">
        <w:rPr>
          <w:rFonts w:ascii="Times New Roman" w:hAnsi="Times New Roman" w:cs="Times New Roman"/>
          <w:sz w:val="24"/>
          <w:szCs w:val="24"/>
        </w:rPr>
        <w:t>La preparación de los Estados Financieros de conformidad con las NICSP, requiere que la administración realice juicios, estimaciones y supuestos que afectan la aplicación de las Políticas Contables y los montos de activos,</w:t>
      </w:r>
      <w:r w:rsidR="00331DFE" w:rsidRPr="006D54E1">
        <w:rPr>
          <w:rFonts w:ascii="Times New Roman" w:hAnsi="Times New Roman" w:cs="Times New Roman"/>
          <w:sz w:val="24"/>
          <w:szCs w:val="24"/>
        </w:rPr>
        <w:t xml:space="preserve"> </w:t>
      </w:r>
      <w:r w:rsidRPr="006D54E1">
        <w:rPr>
          <w:rFonts w:ascii="Times New Roman" w:hAnsi="Times New Roman" w:cs="Times New Roman"/>
          <w:sz w:val="24"/>
          <w:szCs w:val="24"/>
        </w:rPr>
        <w:t>pasivos, ingresos y gastos reportados. Los resultados reales pueden diferir de estas estimaciones.</w:t>
      </w:r>
    </w:p>
    <w:p w14:paraId="6AD6E0E8"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59722BA3" w14:textId="2792FFF6" w:rsidR="0037767E" w:rsidRPr="006D54E1" w:rsidRDefault="00DD1A5E" w:rsidP="00DD1A5E">
      <w:pPr>
        <w:autoSpaceDE w:val="0"/>
        <w:autoSpaceDN w:val="0"/>
        <w:adjustRightInd w:val="0"/>
        <w:spacing w:after="0" w:line="240" w:lineRule="auto"/>
        <w:jc w:val="both"/>
        <w:rPr>
          <w:rFonts w:ascii="Times New Roman" w:hAnsi="Times New Roman" w:cs="Times New Roman"/>
          <w:b/>
          <w:bCs/>
          <w:sz w:val="24"/>
          <w:szCs w:val="24"/>
        </w:rPr>
      </w:pPr>
      <w:r w:rsidRPr="006D54E1">
        <w:rPr>
          <w:rFonts w:ascii="Times New Roman" w:hAnsi="Times New Roman" w:cs="Times New Roman"/>
          <w:sz w:val="24"/>
          <w:szCs w:val="24"/>
        </w:rPr>
        <w:t>Las estimaciones y supuestos relevantes son revisados regularmente, las cuales son reconocidas prospectivamente</w:t>
      </w:r>
      <w:r w:rsidRPr="006D54E1">
        <w:rPr>
          <w:rFonts w:ascii="Times New Roman" w:hAnsi="Times New Roman" w:cs="Times New Roman"/>
          <w:b/>
          <w:bCs/>
          <w:sz w:val="24"/>
          <w:szCs w:val="24"/>
        </w:rPr>
        <w:t>.</w:t>
      </w:r>
    </w:p>
    <w:p w14:paraId="5A4BFB25" w14:textId="77777777" w:rsidR="0037767E" w:rsidRPr="006D54E1" w:rsidRDefault="0037767E" w:rsidP="00DD1A5E">
      <w:pPr>
        <w:autoSpaceDE w:val="0"/>
        <w:autoSpaceDN w:val="0"/>
        <w:adjustRightInd w:val="0"/>
        <w:spacing w:after="0" w:line="240" w:lineRule="auto"/>
        <w:jc w:val="both"/>
        <w:rPr>
          <w:rFonts w:ascii="Times New Roman" w:hAnsi="Times New Roman" w:cs="Times New Roman"/>
          <w:b/>
          <w:bCs/>
          <w:sz w:val="24"/>
          <w:szCs w:val="24"/>
        </w:rPr>
      </w:pPr>
    </w:p>
    <w:p w14:paraId="792BB64C" w14:textId="4C11125B" w:rsidR="00DD1A5E" w:rsidRPr="006D54E1" w:rsidRDefault="00DD1A5E" w:rsidP="00752ED4">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i/>
          <w:iCs/>
          <w:sz w:val="24"/>
          <w:szCs w:val="24"/>
        </w:rPr>
        <w:t>Juicios</w:t>
      </w:r>
      <w:r w:rsidR="00331DFE" w:rsidRPr="006D54E1">
        <w:rPr>
          <w:rFonts w:ascii="Times New Roman" w:hAnsi="Times New Roman" w:cs="Times New Roman"/>
          <w:b/>
          <w:bCs/>
          <w:i/>
          <w:iCs/>
          <w:sz w:val="24"/>
          <w:szCs w:val="24"/>
        </w:rPr>
        <w:t xml:space="preserve">. </w:t>
      </w:r>
      <w:r w:rsidRPr="006D54E1">
        <w:rPr>
          <w:rFonts w:ascii="Times New Roman" w:hAnsi="Times New Roman" w:cs="Times New Roman"/>
          <w:sz w:val="24"/>
          <w:szCs w:val="24"/>
        </w:rPr>
        <w:t>La información sobre juicios realizados en la aplicación de Políticas Contables que tienen el efecto más importante sobre los montos reconocidos en el Estado de Rendimiento Financiero</w:t>
      </w:r>
      <w:r w:rsidR="00752ED4" w:rsidRPr="006D54E1">
        <w:rPr>
          <w:rFonts w:ascii="Times New Roman" w:hAnsi="Times New Roman" w:cs="Times New Roman"/>
          <w:sz w:val="24"/>
          <w:szCs w:val="24"/>
        </w:rPr>
        <w:t xml:space="preserve"> se describe en la Nota referente a gastos generales y administrativos (alquileres)</w:t>
      </w:r>
      <w:r w:rsidR="006B77F8" w:rsidRPr="006D54E1">
        <w:rPr>
          <w:rFonts w:ascii="Times New Roman" w:hAnsi="Times New Roman" w:cs="Times New Roman"/>
          <w:sz w:val="24"/>
          <w:szCs w:val="24"/>
        </w:rPr>
        <w:t>,</w:t>
      </w:r>
      <w:r w:rsidR="00752ED4" w:rsidRPr="006D54E1">
        <w:rPr>
          <w:rFonts w:ascii="Times New Roman" w:hAnsi="Times New Roman" w:cs="Times New Roman"/>
          <w:sz w:val="24"/>
          <w:szCs w:val="24"/>
        </w:rPr>
        <w:t xml:space="preserve"> se determina si un acuerdo contiene un arrendamiento y su clasificación.</w:t>
      </w:r>
    </w:p>
    <w:p w14:paraId="44C5D62C" w14:textId="74B6258E"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1D7E7D8B" w14:textId="0F35AF4B"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i/>
          <w:iCs/>
          <w:sz w:val="24"/>
          <w:szCs w:val="24"/>
        </w:rPr>
        <w:t xml:space="preserve">Supuestos e incertidumbre en las estimaciones. </w:t>
      </w:r>
      <w:r w:rsidRPr="006D54E1">
        <w:rPr>
          <w:rFonts w:ascii="Times New Roman" w:hAnsi="Times New Roman" w:cs="Times New Roman"/>
          <w:sz w:val="24"/>
          <w:szCs w:val="24"/>
        </w:rPr>
        <w:t xml:space="preserve">La información sobre los supuestos e incertidumbres de estimación que tiene un riesgo significativo de resultar en un ajuste material en los años </w:t>
      </w:r>
      <w:r w:rsidR="001D3A1E" w:rsidRPr="006D54E1">
        <w:rPr>
          <w:rFonts w:ascii="Times New Roman" w:hAnsi="Times New Roman" w:cs="Times New Roman"/>
          <w:sz w:val="24"/>
          <w:szCs w:val="24"/>
        </w:rPr>
        <w:t>períodos terminados</w:t>
      </w:r>
      <w:r w:rsidRPr="006D54E1">
        <w:rPr>
          <w:rFonts w:ascii="Times New Roman" w:hAnsi="Times New Roman" w:cs="Times New Roman"/>
          <w:sz w:val="24"/>
          <w:szCs w:val="24"/>
        </w:rPr>
        <w:t xml:space="preserve"> el </w:t>
      </w:r>
      <w:r w:rsidR="00216DD0" w:rsidRPr="006D54E1">
        <w:rPr>
          <w:rFonts w:ascii="Times New Roman" w:hAnsi="Times New Roman" w:cs="Times New Roman"/>
          <w:sz w:val="24"/>
          <w:szCs w:val="24"/>
        </w:rPr>
        <w:t>30 de junio 2023</w:t>
      </w:r>
      <w:r w:rsidR="001D3A1E" w:rsidRPr="006D54E1">
        <w:rPr>
          <w:rFonts w:ascii="Times New Roman" w:hAnsi="Times New Roman" w:cs="Times New Roman"/>
          <w:sz w:val="24"/>
          <w:szCs w:val="24"/>
        </w:rPr>
        <w:t>,</w:t>
      </w:r>
      <w:r w:rsidRPr="006D54E1">
        <w:rPr>
          <w:rFonts w:ascii="Times New Roman" w:hAnsi="Times New Roman" w:cs="Times New Roman"/>
          <w:sz w:val="24"/>
          <w:szCs w:val="24"/>
        </w:rPr>
        <w:t xml:space="preserve"> se incluye en la Nota</w:t>
      </w:r>
      <w:r w:rsidR="00331DFE" w:rsidRPr="006D54E1">
        <w:rPr>
          <w:rFonts w:ascii="Times New Roman" w:hAnsi="Times New Roman" w:cs="Times New Roman"/>
          <w:sz w:val="24"/>
          <w:szCs w:val="24"/>
        </w:rPr>
        <w:t xml:space="preserve"> </w:t>
      </w:r>
      <w:r w:rsidR="00FD66B7" w:rsidRPr="006D54E1">
        <w:rPr>
          <w:rFonts w:ascii="Times New Roman" w:hAnsi="Times New Roman" w:cs="Times New Roman"/>
          <w:sz w:val="24"/>
          <w:szCs w:val="24"/>
        </w:rPr>
        <w:t>4</w:t>
      </w:r>
      <w:r w:rsidR="002F1BD7" w:rsidRPr="006D54E1">
        <w:rPr>
          <w:rFonts w:ascii="Times New Roman" w:hAnsi="Times New Roman" w:cs="Times New Roman"/>
          <w:sz w:val="24"/>
          <w:szCs w:val="24"/>
        </w:rPr>
        <w:t>4</w:t>
      </w:r>
      <w:r w:rsidRPr="006D54E1">
        <w:rPr>
          <w:rFonts w:ascii="Times New Roman" w:hAnsi="Times New Roman" w:cs="Times New Roman"/>
          <w:sz w:val="24"/>
          <w:szCs w:val="24"/>
        </w:rPr>
        <w:t xml:space="preserve"> referente a compromisos y contingencias; reconocimiento y medición de contingencias; supuestos claves relacionados con la probabilidad y magnitud de una salida de recursos económicos.</w:t>
      </w:r>
    </w:p>
    <w:p w14:paraId="05964543"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71082FA6" w14:textId="28DB96D0"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i/>
          <w:iCs/>
          <w:sz w:val="24"/>
          <w:szCs w:val="24"/>
        </w:rPr>
        <w:t xml:space="preserve">Medición de los valores razonables. </w:t>
      </w:r>
      <w:r w:rsidRPr="006D54E1">
        <w:rPr>
          <w:rFonts w:ascii="Times New Roman" w:hAnsi="Times New Roman" w:cs="Times New Roman"/>
          <w:sz w:val="24"/>
          <w:szCs w:val="24"/>
        </w:rPr>
        <w:t>La Entidad cuenta con un marco de control establecido en relación con el cálculo de los valores razonables y tiene la responsabilidad general por la supervisión de todas las mediciones significativas de éste, incluyendo los</w:t>
      </w:r>
      <w:r w:rsidR="001D3A1E" w:rsidRPr="006D54E1">
        <w:rPr>
          <w:rFonts w:ascii="Times New Roman" w:hAnsi="Times New Roman" w:cs="Times New Roman"/>
          <w:sz w:val="24"/>
          <w:szCs w:val="24"/>
        </w:rPr>
        <w:t xml:space="preserve"> </w:t>
      </w:r>
      <w:r w:rsidRPr="006D54E1">
        <w:rPr>
          <w:rFonts w:ascii="Times New Roman" w:hAnsi="Times New Roman" w:cs="Times New Roman"/>
          <w:sz w:val="24"/>
          <w:szCs w:val="24"/>
        </w:rPr>
        <w:t>de Nivel 3.</w:t>
      </w:r>
    </w:p>
    <w:p w14:paraId="2DE22B24" w14:textId="77777777"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p>
    <w:p w14:paraId="732E495E" w14:textId="66C1ED49"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 xml:space="preserve">Cuando se mide el valor razonable de un activo o pasivo, </w:t>
      </w:r>
      <w:r w:rsidR="00331DFE" w:rsidRPr="006D54E1">
        <w:rPr>
          <w:rFonts w:ascii="Times New Roman" w:hAnsi="Times New Roman" w:cs="Times New Roman"/>
          <w:sz w:val="24"/>
          <w:szCs w:val="24"/>
        </w:rPr>
        <w:t>el MESCyT</w:t>
      </w:r>
      <w:r w:rsidRPr="006D54E1">
        <w:rPr>
          <w:rFonts w:ascii="Times New Roman" w:hAnsi="Times New Roman" w:cs="Times New Roman"/>
          <w:sz w:val="24"/>
          <w:szCs w:val="24"/>
        </w:rPr>
        <w:t xml:space="preserve"> utiliza,</w:t>
      </w:r>
      <w:r w:rsidR="00954F91" w:rsidRPr="006D54E1">
        <w:rPr>
          <w:rFonts w:ascii="Times New Roman" w:hAnsi="Times New Roman" w:cs="Times New Roman"/>
          <w:sz w:val="24"/>
          <w:szCs w:val="24"/>
        </w:rPr>
        <w:t xml:space="preserve"> </w:t>
      </w:r>
      <w:r w:rsidRPr="006D54E1">
        <w:rPr>
          <w:rFonts w:ascii="Times New Roman" w:hAnsi="Times New Roman" w:cs="Times New Roman"/>
          <w:sz w:val="24"/>
          <w:szCs w:val="24"/>
        </w:rPr>
        <w:t>siempre que sea posible, precios cotizados en un mercado activo.</w:t>
      </w:r>
    </w:p>
    <w:p w14:paraId="528AD6AD" w14:textId="77777777" w:rsidR="00954F91" w:rsidRPr="006D54E1" w:rsidRDefault="00954F91" w:rsidP="00DD1A5E">
      <w:pPr>
        <w:autoSpaceDE w:val="0"/>
        <w:autoSpaceDN w:val="0"/>
        <w:adjustRightInd w:val="0"/>
        <w:spacing w:after="0" w:line="240" w:lineRule="auto"/>
        <w:jc w:val="both"/>
        <w:rPr>
          <w:rFonts w:ascii="Times New Roman" w:hAnsi="Times New Roman" w:cs="Times New Roman"/>
          <w:sz w:val="24"/>
          <w:szCs w:val="24"/>
        </w:rPr>
      </w:pPr>
    </w:p>
    <w:p w14:paraId="07C5A7A9" w14:textId="3683F1CD"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Si el mercado para un activo o pasivo no es activo, la entidad establecerá el valor razonable utilizando una técnica</w:t>
      </w:r>
      <w:r w:rsidR="00954F91" w:rsidRPr="006D54E1">
        <w:rPr>
          <w:rFonts w:ascii="Times New Roman" w:hAnsi="Times New Roman" w:cs="Times New Roman"/>
          <w:sz w:val="24"/>
          <w:szCs w:val="24"/>
        </w:rPr>
        <w:t xml:space="preserve"> </w:t>
      </w:r>
      <w:r w:rsidRPr="006D54E1">
        <w:rPr>
          <w:rFonts w:ascii="Times New Roman" w:hAnsi="Times New Roman" w:cs="Times New Roman"/>
          <w:sz w:val="24"/>
          <w:szCs w:val="24"/>
        </w:rPr>
        <w:t>de valoración. Con ésta se busca establecer cuál sería el precio de una transacción realizada a la fecha de medición.</w:t>
      </w:r>
    </w:p>
    <w:p w14:paraId="138F66EB" w14:textId="77777777" w:rsidR="007D5F48" w:rsidRPr="006D54E1" w:rsidRDefault="007D5F48" w:rsidP="00DD1A5E">
      <w:pPr>
        <w:autoSpaceDE w:val="0"/>
        <w:autoSpaceDN w:val="0"/>
        <w:adjustRightInd w:val="0"/>
        <w:spacing w:after="0" w:line="240" w:lineRule="auto"/>
        <w:jc w:val="both"/>
        <w:rPr>
          <w:rFonts w:ascii="Times New Roman" w:hAnsi="Times New Roman" w:cs="Times New Roman"/>
          <w:sz w:val="24"/>
          <w:szCs w:val="24"/>
        </w:rPr>
      </w:pPr>
    </w:p>
    <w:p w14:paraId="44BDB64B" w14:textId="4E28F016"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Los valores se clasifican en niveles distintos dentro de una jerarquía como sigue:</w:t>
      </w:r>
    </w:p>
    <w:p w14:paraId="705D16E6" w14:textId="77777777" w:rsidR="00954F91" w:rsidRPr="006D54E1" w:rsidRDefault="00954F91" w:rsidP="00DD1A5E">
      <w:pPr>
        <w:autoSpaceDE w:val="0"/>
        <w:autoSpaceDN w:val="0"/>
        <w:adjustRightInd w:val="0"/>
        <w:spacing w:after="0" w:line="240" w:lineRule="auto"/>
        <w:jc w:val="both"/>
        <w:rPr>
          <w:rFonts w:ascii="Times New Roman" w:hAnsi="Times New Roman" w:cs="Times New Roman"/>
          <w:sz w:val="24"/>
          <w:szCs w:val="24"/>
        </w:rPr>
      </w:pPr>
    </w:p>
    <w:p w14:paraId="3D07220E" w14:textId="3E4469C5" w:rsidR="00DD1A5E" w:rsidRPr="006D54E1" w:rsidRDefault="00DD1A5E" w:rsidP="00331DFE">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Nivel 1: Precios cotizados (no-ajustados) en mercados activos para activos o pasivos idénticos.</w:t>
      </w:r>
    </w:p>
    <w:p w14:paraId="619A79EA" w14:textId="77777777" w:rsidR="00954F91" w:rsidRPr="006D54E1" w:rsidRDefault="00954F91" w:rsidP="00331DFE">
      <w:pPr>
        <w:autoSpaceDE w:val="0"/>
        <w:autoSpaceDN w:val="0"/>
        <w:adjustRightInd w:val="0"/>
        <w:spacing w:after="0" w:line="240" w:lineRule="auto"/>
        <w:ind w:left="708"/>
        <w:jc w:val="both"/>
        <w:rPr>
          <w:rFonts w:ascii="Times New Roman" w:hAnsi="Times New Roman" w:cs="Times New Roman"/>
          <w:sz w:val="24"/>
          <w:szCs w:val="24"/>
        </w:rPr>
      </w:pPr>
    </w:p>
    <w:p w14:paraId="323B68EC" w14:textId="299F3552" w:rsidR="00DD1A5E" w:rsidRPr="006D54E1" w:rsidRDefault="00DD1A5E" w:rsidP="00331DFE">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Nivel 2: Datos diferentes de los precios cotizados incluidos en el Nivel 1 que sean observables para el activo o</w:t>
      </w:r>
      <w:r w:rsidR="00954F91" w:rsidRPr="006D54E1">
        <w:rPr>
          <w:rFonts w:ascii="Times New Roman" w:hAnsi="Times New Roman" w:cs="Times New Roman"/>
          <w:sz w:val="24"/>
          <w:szCs w:val="24"/>
        </w:rPr>
        <w:t xml:space="preserve"> </w:t>
      </w:r>
      <w:r w:rsidRPr="006D54E1">
        <w:rPr>
          <w:rFonts w:ascii="Times New Roman" w:hAnsi="Times New Roman" w:cs="Times New Roman"/>
          <w:sz w:val="24"/>
          <w:szCs w:val="24"/>
        </w:rPr>
        <w:t>pasivo, ya sea directa (precios) o indirectamente (derivados de los precios).</w:t>
      </w:r>
    </w:p>
    <w:p w14:paraId="5BCD57D0" w14:textId="77777777" w:rsidR="00954F91" w:rsidRPr="006D54E1" w:rsidRDefault="00954F91" w:rsidP="00331DFE">
      <w:pPr>
        <w:autoSpaceDE w:val="0"/>
        <w:autoSpaceDN w:val="0"/>
        <w:adjustRightInd w:val="0"/>
        <w:spacing w:after="0" w:line="240" w:lineRule="auto"/>
        <w:ind w:left="708"/>
        <w:jc w:val="both"/>
        <w:rPr>
          <w:rFonts w:ascii="Times New Roman" w:hAnsi="Times New Roman" w:cs="Times New Roman"/>
          <w:sz w:val="24"/>
          <w:szCs w:val="24"/>
        </w:rPr>
      </w:pPr>
    </w:p>
    <w:p w14:paraId="2C34E187" w14:textId="6FAEBC46" w:rsidR="00DD1A5E" w:rsidRPr="006D54E1" w:rsidRDefault="00DD1A5E" w:rsidP="00331DFE">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Nivel 3: Datos para el activo o pasivo que no se basan en datos de mercado observables (variables no observables).</w:t>
      </w:r>
    </w:p>
    <w:p w14:paraId="1D79B0FC" w14:textId="77777777" w:rsidR="00954F91" w:rsidRPr="006D54E1" w:rsidRDefault="00954F91" w:rsidP="00DD1A5E">
      <w:pPr>
        <w:autoSpaceDE w:val="0"/>
        <w:autoSpaceDN w:val="0"/>
        <w:adjustRightInd w:val="0"/>
        <w:spacing w:after="0" w:line="240" w:lineRule="auto"/>
        <w:jc w:val="both"/>
        <w:rPr>
          <w:rFonts w:ascii="Times New Roman" w:hAnsi="Times New Roman" w:cs="Times New Roman"/>
          <w:sz w:val="24"/>
          <w:szCs w:val="24"/>
        </w:rPr>
      </w:pPr>
    </w:p>
    <w:p w14:paraId="7A807029" w14:textId="47204A80" w:rsidR="00DD1A5E" w:rsidRPr="006D54E1" w:rsidRDefault="00DD1A5E"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Si las variables usadas para medir el valor razonable de un activo o pasivo pueden clasificarse en niveles distintos</w:t>
      </w:r>
      <w:r w:rsidR="00954F91" w:rsidRPr="006D54E1">
        <w:rPr>
          <w:rFonts w:ascii="Times New Roman" w:hAnsi="Times New Roman" w:cs="Times New Roman"/>
          <w:sz w:val="24"/>
          <w:szCs w:val="24"/>
        </w:rPr>
        <w:t xml:space="preserve"> </w:t>
      </w:r>
      <w:r w:rsidRPr="006D54E1">
        <w:rPr>
          <w:rFonts w:ascii="Times New Roman" w:hAnsi="Times New Roman" w:cs="Times New Roman"/>
          <w:sz w:val="24"/>
          <w:szCs w:val="24"/>
        </w:rPr>
        <w:t>de la jerarquía del valor razonable, entonces la medición se clasifica en su totalidad en el mismo nivel de la</w:t>
      </w:r>
      <w:r w:rsidR="00954F91" w:rsidRPr="006D54E1">
        <w:rPr>
          <w:rFonts w:ascii="Times New Roman" w:hAnsi="Times New Roman" w:cs="Times New Roman"/>
          <w:sz w:val="24"/>
          <w:szCs w:val="24"/>
        </w:rPr>
        <w:t xml:space="preserve"> </w:t>
      </w:r>
      <w:r w:rsidRPr="006D54E1">
        <w:rPr>
          <w:rFonts w:ascii="Times New Roman" w:hAnsi="Times New Roman" w:cs="Times New Roman"/>
          <w:sz w:val="24"/>
          <w:szCs w:val="24"/>
        </w:rPr>
        <w:t>jerarquía que la variable de nivel más bajo que sea significativa para la medición total.</w:t>
      </w:r>
    </w:p>
    <w:p w14:paraId="3CD6EC10" w14:textId="77777777" w:rsidR="00954F91" w:rsidRPr="006D54E1" w:rsidRDefault="00954F91" w:rsidP="00DD1A5E">
      <w:pPr>
        <w:autoSpaceDE w:val="0"/>
        <w:autoSpaceDN w:val="0"/>
        <w:adjustRightInd w:val="0"/>
        <w:spacing w:after="0" w:line="240" w:lineRule="auto"/>
        <w:jc w:val="both"/>
        <w:rPr>
          <w:rFonts w:ascii="Times New Roman" w:hAnsi="Times New Roman" w:cs="Times New Roman"/>
          <w:sz w:val="24"/>
          <w:szCs w:val="24"/>
        </w:rPr>
      </w:pPr>
    </w:p>
    <w:p w14:paraId="1205F83E" w14:textId="333E3FFE" w:rsidR="00A7499B" w:rsidRPr="006D54E1" w:rsidRDefault="00145AA8" w:rsidP="00DD1A5E">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El MESCyT</w:t>
      </w:r>
      <w:r w:rsidR="00DD1A5E" w:rsidRPr="006D54E1">
        <w:rPr>
          <w:rFonts w:ascii="Times New Roman" w:hAnsi="Times New Roman" w:cs="Times New Roman"/>
          <w:sz w:val="24"/>
          <w:szCs w:val="24"/>
        </w:rPr>
        <w:t xml:space="preserve"> reconoce las transferencias entre los niveles de la jerarquía del valor razonable al</w:t>
      </w:r>
      <w:r w:rsidR="00954F91" w:rsidRPr="006D54E1">
        <w:rPr>
          <w:rFonts w:ascii="Times New Roman" w:hAnsi="Times New Roman" w:cs="Times New Roman"/>
          <w:sz w:val="24"/>
          <w:szCs w:val="24"/>
        </w:rPr>
        <w:t xml:space="preserve"> </w:t>
      </w:r>
      <w:r w:rsidR="00DD1A5E" w:rsidRPr="006D54E1">
        <w:rPr>
          <w:rFonts w:ascii="Times New Roman" w:hAnsi="Times New Roman" w:cs="Times New Roman"/>
          <w:sz w:val="24"/>
          <w:szCs w:val="24"/>
        </w:rPr>
        <w:t>final del período sobre el que se informa durante el que ocurrió el cambio.</w:t>
      </w:r>
    </w:p>
    <w:p w14:paraId="4E68B9F2" w14:textId="77777777" w:rsidR="00A7499B" w:rsidRPr="006D54E1" w:rsidRDefault="00A7499B" w:rsidP="00DD1A5E">
      <w:pPr>
        <w:autoSpaceDE w:val="0"/>
        <w:autoSpaceDN w:val="0"/>
        <w:adjustRightInd w:val="0"/>
        <w:spacing w:after="0" w:line="240" w:lineRule="auto"/>
        <w:jc w:val="both"/>
        <w:rPr>
          <w:rFonts w:ascii="Times New Roman" w:hAnsi="Times New Roman" w:cs="Times New Roman"/>
          <w:sz w:val="24"/>
          <w:szCs w:val="24"/>
        </w:rPr>
      </w:pPr>
    </w:p>
    <w:p w14:paraId="7E2DF6CF" w14:textId="11A5E2FB" w:rsidR="00DD1A5E" w:rsidRPr="006D54E1" w:rsidRDefault="00954F91" w:rsidP="00DD1A5E">
      <w:pPr>
        <w:autoSpaceDE w:val="0"/>
        <w:autoSpaceDN w:val="0"/>
        <w:adjustRightInd w:val="0"/>
        <w:spacing w:after="0" w:line="240" w:lineRule="auto"/>
        <w:jc w:val="both"/>
        <w:rPr>
          <w:rFonts w:ascii="Times New Roman" w:hAnsi="Times New Roman" w:cs="Times New Roman"/>
          <w:b/>
          <w:bCs/>
          <w:sz w:val="24"/>
          <w:szCs w:val="24"/>
        </w:rPr>
      </w:pPr>
      <w:r w:rsidRPr="006D54E1">
        <w:rPr>
          <w:rFonts w:ascii="Times New Roman" w:hAnsi="Times New Roman" w:cs="Times New Roman"/>
          <w:b/>
          <w:bCs/>
          <w:sz w:val="24"/>
          <w:szCs w:val="24"/>
        </w:rPr>
        <w:lastRenderedPageBreak/>
        <w:t xml:space="preserve">Nota </w:t>
      </w:r>
      <w:r w:rsidR="00DD1A5E" w:rsidRPr="006D54E1">
        <w:rPr>
          <w:rFonts w:ascii="Times New Roman" w:hAnsi="Times New Roman" w:cs="Times New Roman"/>
          <w:b/>
          <w:bCs/>
          <w:sz w:val="24"/>
          <w:szCs w:val="24"/>
        </w:rPr>
        <w:t>5. Base de medición</w:t>
      </w:r>
      <w:r w:rsidR="00145AA8" w:rsidRPr="006D54E1">
        <w:rPr>
          <w:rFonts w:ascii="Times New Roman" w:hAnsi="Times New Roman" w:cs="Times New Roman"/>
          <w:b/>
          <w:bCs/>
          <w:sz w:val="24"/>
          <w:szCs w:val="24"/>
        </w:rPr>
        <w:t xml:space="preserve">. </w:t>
      </w:r>
      <w:r w:rsidR="00DD1A5E" w:rsidRPr="006D54E1">
        <w:rPr>
          <w:rFonts w:ascii="Times New Roman" w:hAnsi="Times New Roman" w:cs="Times New Roman"/>
          <w:sz w:val="24"/>
          <w:szCs w:val="24"/>
        </w:rPr>
        <w:t>Los Estados Financieros se elaboran sob</w:t>
      </w:r>
      <w:r w:rsidR="00145AA8" w:rsidRPr="006D54E1">
        <w:rPr>
          <w:rFonts w:ascii="Times New Roman" w:hAnsi="Times New Roman" w:cs="Times New Roman"/>
          <w:sz w:val="24"/>
          <w:szCs w:val="24"/>
        </w:rPr>
        <w:t>re la base del costo histórico.</w:t>
      </w:r>
    </w:p>
    <w:p w14:paraId="440B3717" w14:textId="5F5A7C6D" w:rsidR="00DD1A5E" w:rsidRPr="006D54E1" w:rsidRDefault="00DD1A5E">
      <w:pPr>
        <w:autoSpaceDE w:val="0"/>
        <w:autoSpaceDN w:val="0"/>
        <w:adjustRightInd w:val="0"/>
        <w:spacing w:after="0" w:line="240" w:lineRule="auto"/>
        <w:jc w:val="both"/>
        <w:rPr>
          <w:rFonts w:ascii="Times New Roman" w:hAnsi="Times New Roman" w:cs="Times New Roman"/>
          <w:b/>
          <w:bCs/>
          <w:sz w:val="24"/>
          <w:szCs w:val="24"/>
        </w:rPr>
      </w:pPr>
    </w:p>
    <w:p w14:paraId="4A0AF133" w14:textId="6A931B25" w:rsidR="00145AA8" w:rsidRPr="006D54E1" w:rsidRDefault="00954F91" w:rsidP="00954F91">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b/>
          <w:bCs/>
          <w:sz w:val="24"/>
          <w:szCs w:val="24"/>
        </w:rPr>
        <w:t xml:space="preserve">Nota 6. Resumen de Políticas Contables significativas. </w:t>
      </w:r>
      <w:r w:rsidRPr="006D54E1">
        <w:rPr>
          <w:rFonts w:ascii="Times New Roman" w:hAnsi="Times New Roman" w:cs="Times New Roman"/>
          <w:sz w:val="24"/>
          <w:szCs w:val="24"/>
        </w:rPr>
        <w:t>Aquí se detalla todo lo relacionado con las principales Políticas Contables significativas como podría ser, sin que</w:t>
      </w:r>
      <w:r w:rsidR="00145AA8" w:rsidRPr="006D54E1">
        <w:rPr>
          <w:rFonts w:ascii="Times New Roman" w:hAnsi="Times New Roman" w:cs="Times New Roman"/>
          <w:sz w:val="24"/>
          <w:szCs w:val="24"/>
        </w:rPr>
        <w:t xml:space="preserve"> </w:t>
      </w:r>
      <w:r w:rsidRPr="006D54E1">
        <w:rPr>
          <w:rFonts w:ascii="Times New Roman" w:hAnsi="Times New Roman" w:cs="Times New Roman"/>
          <w:sz w:val="24"/>
          <w:szCs w:val="24"/>
        </w:rPr>
        <w:t>esta enumeración se considere limitativa:</w:t>
      </w:r>
    </w:p>
    <w:p w14:paraId="3950B5E1" w14:textId="77777777" w:rsidR="00954F91" w:rsidRPr="006D54E1" w:rsidRDefault="00954F91" w:rsidP="00954F91">
      <w:pPr>
        <w:autoSpaceDE w:val="0"/>
        <w:autoSpaceDN w:val="0"/>
        <w:adjustRightInd w:val="0"/>
        <w:spacing w:after="0" w:line="240" w:lineRule="auto"/>
        <w:jc w:val="both"/>
        <w:rPr>
          <w:rFonts w:ascii="Times New Roman" w:hAnsi="Times New Roman" w:cs="Times New Roman"/>
          <w:sz w:val="24"/>
          <w:szCs w:val="24"/>
        </w:rPr>
      </w:pPr>
    </w:p>
    <w:p w14:paraId="479F0E34"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Instrumentos financieros</w:t>
      </w:r>
    </w:p>
    <w:p w14:paraId="7D8122E1" w14:textId="7C9E0BFD" w:rsidR="00954F91"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Un instrumento financiero es un contrato entre dos partes, que da lugar a un activo financiero para una de las partes y a un pasivo financiero para la otra parte. Los instrumentos financieros del MESCyT son los renglones de efectivo, cuentas por cobrar, cuentas por pagar y las acumulaciones por pagar.</w:t>
      </w:r>
    </w:p>
    <w:p w14:paraId="3F584A1C" w14:textId="77777777" w:rsidR="00805E15"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p>
    <w:p w14:paraId="1AF98379" w14:textId="0D7D0D9E"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Activos y pasivos financieros no derivados - reconocimiento y baja en cuentas</w:t>
      </w:r>
    </w:p>
    <w:p w14:paraId="2C4550B3" w14:textId="139037F9" w:rsidR="00954F91"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Los instrumentos financieros no derivados se reconocen al momento en que efectúa la transacción, independientemente de cuando se paga.</w:t>
      </w:r>
    </w:p>
    <w:p w14:paraId="337A3552"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sz w:val="24"/>
          <w:szCs w:val="24"/>
        </w:rPr>
      </w:pPr>
    </w:p>
    <w:p w14:paraId="7A35BC90"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Activos financieros no derivados – medición</w:t>
      </w:r>
    </w:p>
    <w:p w14:paraId="7CFE15C3" w14:textId="712209F8" w:rsidR="00954F91"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Los instrumentos financieros no derivados se miden de acuerdo con la consideración entregada al momento de la transacción.</w:t>
      </w:r>
    </w:p>
    <w:p w14:paraId="3F306845"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sz w:val="24"/>
          <w:szCs w:val="24"/>
        </w:rPr>
      </w:pPr>
    </w:p>
    <w:p w14:paraId="3A95DAF1"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Pasivos financieros no derivados - medición</w:t>
      </w:r>
    </w:p>
    <w:p w14:paraId="07FBB513" w14:textId="489A910D" w:rsidR="00954F91"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 xml:space="preserve">Los pasivos financieros no derivados </w:t>
      </w:r>
      <w:r w:rsidR="00954F91" w:rsidRPr="006D54E1">
        <w:rPr>
          <w:rFonts w:ascii="Times New Roman" w:hAnsi="Times New Roman" w:cs="Times New Roman"/>
          <w:sz w:val="24"/>
          <w:szCs w:val="24"/>
        </w:rPr>
        <w:t>son reconocidos a su valor razonable, menos cualquier costo de transacción directamente atribuible o de alguna otra manera.</w:t>
      </w:r>
    </w:p>
    <w:p w14:paraId="67943FD9" w14:textId="57829020" w:rsidR="002759C6" w:rsidRPr="006D54E1" w:rsidRDefault="002759C6" w:rsidP="002A0EB2">
      <w:pPr>
        <w:autoSpaceDE w:val="0"/>
        <w:autoSpaceDN w:val="0"/>
        <w:adjustRightInd w:val="0"/>
        <w:spacing w:after="0" w:line="240" w:lineRule="auto"/>
        <w:ind w:left="708"/>
        <w:jc w:val="both"/>
        <w:rPr>
          <w:rFonts w:ascii="Times New Roman" w:hAnsi="Times New Roman" w:cs="Times New Roman"/>
          <w:sz w:val="24"/>
          <w:szCs w:val="24"/>
        </w:rPr>
      </w:pPr>
    </w:p>
    <w:p w14:paraId="46E000EE" w14:textId="1A90741E" w:rsidR="006B0587" w:rsidRPr="006D54E1" w:rsidRDefault="006B0587" w:rsidP="002A0EB2">
      <w:pPr>
        <w:autoSpaceDE w:val="0"/>
        <w:autoSpaceDN w:val="0"/>
        <w:adjustRightInd w:val="0"/>
        <w:spacing w:after="0" w:line="240" w:lineRule="auto"/>
        <w:ind w:left="708"/>
        <w:jc w:val="both"/>
        <w:rPr>
          <w:rFonts w:ascii="Times New Roman" w:hAnsi="Times New Roman" w:cs="Times New Roman"/>
          <w:sz w:val="24"/>
          <w:szCs w:val="24"/>
        </w:rPr>
      </w:pPr>
    </w:p>
    <w:p w14:paraId="32C36B94" w14:textId="77777777" w:rsidR="006B0587" w:rsidRPr="006D54E1" w:rsidRDefault="006B0587" w:rsidP="002A0EB2">
      <w:pPr>
        <w:autoSpaceDE w:val="0"/>
        <w:autoSpaceDN w:val="0"/>
        <w:adjustRightInd w:val="0"/>
        <w:spacing w:after="0" w:line="240" w:lineRule="auto"/>
        <w:ind w:left="708"/>
        <w:jc w:val="both"/>
        <w:rPr>
          <w:rFonts w:ascii="Times New Roman" w:hAnsi="Times New Roman" w:cs="Times New Roman"/>
          <w:sz w:val="24"/>
          <w:szCs w:val="24"/>
        </w:rPr>
      </w:pPr>
    </w:p>
    <w:p w14:paraId="5E5E4223"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sz w:val="24"/>
          <w:szCs w:val="24"/>
        </w:rPr>
      </w:pPr>
      <w:r w:rsidRPr="006D54E1">
        <w:rPr>
          <w:rFonts w:ascii="Times New Roman" w:hAnsi="Times New Roman" w:cs="Times New Roman"/>
          <w:b/>
          <w:bCs/>
          <w:sz w:val="24"/>
          <w:szCs w:val="24"/>
        </w:rPr>
        <w:t>Inventarios de materiales de oficina</w:t>
      </w:r>
    </w:p>
    <w:p w14:paraId="101CDF70" w14:textId="13AF03B1" w:rsidR="00954F91"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 xml:space="preserve">Los inventarios de materiales de oficina se registran </w:t>
      </w:r>
      <w:r w:rsidR="00741739" w:rsidRPr="006D54E1">
        <w:rPr>
          <w:rFonts w:ascii="Times New Roman" w:hAnsi="Times New Roman" w:cs="Times New Roman"/>
          <w:sz w:val="24"/>
          <w:szCs w:val="24"/>
        </w:rPr>
        <w:t>al menor valor entre el</w:t>
      </w:r>
      <w:r w:rsidRPr="006D54E1">
        <w:rPr>
          <w:rFonts w:ascii="Times New Roman" w:hAnsi="Times New Roman" w:cs="Times New Roman"/>
          <w:sz w:val="24"/>
          <w:szCs w:val="24"/>
        </w:rPr>
        <w:t xml:space="preserve"> costo y mercado, utilizando el</w:t>
      </w:r>
      <w:r w:rsidR="00954F91" w:rsidRPr="006D54E1">
        <w:rPr>
          <w:rFonts w:ascii="Times New Roman" w:hAnsi="Times New Roman" w:cs="Times New Roman"/>
          <w:sz w:val="24"/>
          <w:szCs w:val="24"/>
        </w:rPr>
        <w:t xml:space="preserve"> método</w:t>
      </w:r>
      <w:r w:rsidRPr="006D54E1">
        <w:rPr>
          <w:rFonts w:ascii="Times New Roman" w:hAnsi="Times New Roman" w:cs="Times New Roman"/>
          <w:sz w:val="24"/>
          <w:szCs w:val="24"/>
        </w:rPr>
        <w:t xml:space="preserve"> promedio</w:t>
      </w:r>
      <w:r w:rsidR="00954F91" w:rsidRPr="006D54E1">
        <w:rPr>
          <w:rFonts w:ascii="Times New Roman" w:hAnsi="Times New Roman" w:cs="Times New Roman"/>
          <w:sz w:val="24"/>
          <w:szCs w:val="24"/>
        </w:rPr>
        <w:t xml:space="preserve"> de valuación</w:t>
      </w:r>
      <w:r w:rsidRPr="006D54E1">
        <w:rPr>
          <w:rFonts w:ascii="Times New Roman" w:hAnsi="Times New Roman" w:cs="Times New Roman"/>
          <w:sz w:val="24"/>
          <w:szCs w:val="24"/>
        </w:rPr>
        <w:t>.</w:t>
      </w:r>
    </w:p>
    <w:p w14:paraId="3EB48815" w14:textId="5E846302"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sz w:val="24"/>
          <w:szCs w:val="24"/>
        </w:rPr>
      </w:pPr>
      <w:r w:rsidRPr="006D54E1">
        <w:rPr>
          <w:rFonts w:ascii="Times New Roman" w:hAnsi="Times New Roman" w:cs="Times New Roman"/>
          <w:b/>
          <w:bCs/>
          <w:sz w:val="24"/>
          <w:szCs w:val="24"/>
        </w:rPr>
        <w:t>Propiedad, mobiliario y equipos</w:t>
      </w:r>
    </w:p>
    <w:p w14:paraId="17D71973"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sz w:val="24"/>
          <w:szCs w:val="24"/>
        </w:rPr>
      </w:pPr>
    </w:p>
    <w:p w14:paraId="2ED5508B"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Reconocimiento y medición</w:t>
      </w:r>
    </w:p>
    <w:p w14:paraId="6323CF8C" w14:textId="15AF9618" w:rsidR="00954F91"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 xml:space="preserve">La adquisición de propiedades, mobiliarios y equipos se registran al costo de adquisición. </w:t>
      </w:r>
    </w:p>
    <w:p w14:paraId="49EA83C8"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sz w:val="24"/>
          <w:szCs w:val="24"/>
        </w:rPr>
      </w:pPr>
    </w:p>
    <w:p w14:paraId="6FDE22E5"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Costos posteriores</w:t>
      </w:r>
    </w:p>
    <w:p w14:paraId="6C352032" w14:textId="16E3212B" w:rsidR="00AB5A2A" w:rsidRPr="006D54E1" w:rsidRDefault="00805E15"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Los costos posteriores se capitalizan de acuerdo con la política adoptada de capit</w:t>
      </w:r>
      <w:r w:rsidR="00AB5A2A" w:rsidRPr="006D54E1">
        <w:rPr>
          <w:rFonts w:ascii="Times New Roman" w:hAnsi="Times New Roman" w:cs="Times New Roman"/>
          <w:sz w:val="24"/>
          <w:szCs w:val="24"/>
        </w:rPr>
        <w:t>alización considerando los montos envueltos. Desembolsos menores son registrados en resultados de operaciones.</w:t>
      </w:r>
    </w:p>
    <w:p w14:paraId="3EBA72E9"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sz w:val="24"/>
          <w:szCs w:val="24"/>
        </w:rPr>
      </w:pPr>
    </w:p>
    <w:p w14:paraId="323CE5CE"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Depreciación</w:t>
      </w:r>
    </w:p>
    <w:p w14:paraId="2DD91297"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r w:rsidRPr="006D54E1">
        <w:rPr>
          <w:rFonts w:ascii="Times New Roman" w:hAnsi="Times New Roman" w:cs="Times New Roman"/>
          <w:sz w:val="24"/>
          <w:szCs w:val="24"/>
        </w:rPr>
        <w:t>La depreciación se calcula sobre el monto depreciable, que corresponde al costo de un activo u otro monto que se sustituye por el costo menos su valor residual.</w:t>
      </w:r>
    </w:p>
    <w:p w14:paraId="7BAAF076"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p>
    <w:p w14:paraId="67D7D540"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r w:rsidRPr="006D54E1">
        <w:rPr>
          <w:rFonts w:ascii="Times New Roman" w:hAnsi="Times New Roman" w:cs="Times New Roman"/>
          <w:sz w:val="24"/>
          <w:szCs w:val="24"/>
        </w:rPr>
        <w:t>La depreciación es reconocida en resultados con base en el método de línea recta sobre las vidas útiles estimadas de cada parte de una partida de propiedades, planta y equipos, puesto que estas reflejan con mayor exactitud el patrón de consumo esperado de los beneficios económicos futuros relacionados con el activo.</w:t>
      </w:r>
    </w:p>
    <w:p w14:paraId="5E1CF827"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p>
    <w:p w14:paraId="1868CC55"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r w:rsidRPr="006D54E1">
        <w:rPr>
          <w:rFonts w:ascii="Times New Roman" w:hAnsi="Times New Roman" w:cs="Times New Roman"/>
          <w:sz w:val="24"/>
          <w:szCs w:val="24"/>
        </w:rPr>
        <w:lastRenderedPageBreak/>
        <w:t>Los elementos de propiedades, planta y equipos se deprecian desde la fecha en la que estén instalados y listos para su uso o en el caso de activos construidos internamente, desde la fecha que el activo esté completado y en condiciones de ser usado.</w:t>
      </w:r>
    </w:p>
    <w:p w14:paraId="07739C65"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p>
    <w:p w14:paraId="7943750D" w14:textId="77777777" w:rsidR="00137D30" w:rsidRPr="006D54E1" w:rsidRDefault="00137D30" w:rsidP="00137D30">
      <w:pPr>
        <w:autoSpaceDE w:val="0"/>
        <w:autoSpaceDN w:val="0"/>
        <w:adjustRightInd w:val="0"/>
        <w:spacing w:after="0" w:line="240" w:lineRule="auto"/>
        <w:ind w:left="709"/>
        <w:jc w:val="both"/>
        <w:rPr>
          <w:rFonts w:ascii="Times New Roman" w:hAnsi="Times New Roman" w:cs="Times New Roman"/>
          <w:sz w:val="24"/>
          <w:szCs w:val="24"/>
        </w:rPr>
      </w:pPr>
      <w:r w:rsidRPr="006D54E1">
        <w:rPr>
          <w:rFonts w:ascii="Times New Roman" w:hAnsi="Times New Roman" w:cs="Times New Roman"/>
          <w:sz w:val="24"/>
          <w:szCs w:val="24"/>
        </w:rPr>
        <w:t>El estimado de vidas útiles de las propiedades, planta y equipos, se realiza en base a las Normas de Contabilidad Aplicables al Sector Público / Normas Generales de Valuación y Presentación de la Información Contable Aplicables al Sector Público, emitida por la Dirección General de Contabilidad Gubernamental, como sigue:</w:t>
      </w:r>
    </w:p>
    <w:p w14:paraId="6634E2E2" w14:textId="15F0D670" w:rsidR="00137D30" w:rsidRPr="006D54E1" w:rsidRDefault="00137D30" w:rsidP="002A0EB2">
      <w:pPr>
        <w:autoSpaceDE w:val="0"/>
        <w:autoSpaceDN w:val="0"/>
        <w:adjustRightInd w:val="0"/>
        <w:spacing w:after="0" w:line="240" w:lineRule="auto"/>
        <w:ind w:left="708"/>
        <w:jc w:val="both"/>
        <w:rPr>
          <w:rFonts w:ascii="Times New Roman" w:eastAsia="Segoe UI Symbol" w:hAnsi="Times New Roman" w:cs="Times New Roman"/>
          <w:sz w:val="24"/>
          <w:szCs w:val="24"/>
        </w:rPr>
      </w:pPr>
    </w:p>
    <w:p w14:paraId="535F5476" w14:textId="0B38218A" w:rsidR="00137D30" w:rsidRPr="006D54E1" w:rsidRDefault="00137D30" w:rsidP="002A0EB2">
      <w:pPr>
        <w:autoSpaceDE w:val="0"/>
        <w:autoSpaceDN w:val="0"/>
        <w:adjustRightInd w:val="0"/>
        <w:spacing w:after="0" w:line="240" w:lineRule="auto"/>
        <w:ind w:left="708"/>
        <w:jc w:val="both"/>
        <w:rPr>
          <w:rFonts w:ascii="Times New Roman" w:eastAsia="Segoe UI Symbol" w:hAnsi="Times New Roman" w:cs="Times New Roman"/>
          <w:sz w:val="24"/>
          <w:szCs w:val="24"/>
        </w:rPr>
      </w:pPr>
    </w:p>
    <w:tbl>
      <w:tblPr>
        <w:tblW w:w="717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47"/>
        <w:gridCol w:w="1657"/>
      </w:tblGrid>
      <w:tr w:rsidR="00137D30" w:rsidRPr="006D54E1" w14:paraId="20A74C90" w14:textId="77777777" w:rsidTr="00137D30">
        <w:tc>
          <w:tcPr>
            <w:tcW w:w="3969" w:type="dxa"/>
            <w:shd w:val="clear" w:color="auto" w:fill="4F81BD"/>
          </w:tcPr>
          <w:p w14:paraId="4ABA2597" w14:textId="77777777" w:rsidR="00137D30" w:rsidRPr="006D54E1" w:rsidRDefault="00137D30" w:rsidP="00137D30">
            <w:pPr>
              <w:autoSpaceDE w:val="0"/>
              <w:autoSpaceDN w:val="0"/>
              <w:adjustRightInd w:val="0"/>
              <w:ind w:right="-426"/>
              <w:jc w:val="center"/>
              <w:rPr>
                <w:rFonts w:ascii="Times New Roman" w:eastAsia="Calibri" w:hAnsi="Times New Roman" w:cs="Times New Roman"/>
                <w:b/>
                <w:iCs/>
                <w:color w:val="000000"/>
                <w:sz w:val="20"/>
                <w:szCs w:val="20"/>
              </w:rPr>
            </w:pPr>
            <w:r w:rsidRPr="006D54E1">
              <w:rPr>
                <w:rFonts w:ascii="Times New Roman" w:eastAsia="Calibri" w:hAnsi="Times New Roman" w:cs="Times New Roman"/>
                <w:b/>
                <w:iCs/>
                <w:color w:val="000000"/>
                <w:sz w:val="20"/>
                <w:szCs w:val="20"/>
              </w:rPr>
              <w:t>Descripción el Bien</w:t>
            </w:r>
          </w:p>
        </w:tc>
        <w:tc>
          <w:tcPr>
            <w:tcW w:w="1547" w:type="dxa"/>
            <w:shd w:val="clear" w:color="auto" w:fill="4F81BD"/>
          </w:tcPr>
          <w:p w14:paraId="6240FB81" w14:textId="77777777" w:rsidR="00137D30" w:rsidRPr="006D54E1" w:rsidRDefault="00137D30" w:rsidP="00137D30">
            <w:pPr>
              <w:pStyle w:val="Descripcin"/>
              <w:jc w:val="center"/>
              <w:rPr>
                <w:rFonts w:ascii="Times New Roman" w:eastAsia="Calibri" w:hAnsi="Times New Roman"/>
                <w:color w:val="000000"/>
                <w:lang w:eastAsia="en-US"/>
              </w:rPr>
            </w:pPr>
            <w:r w:rsidRPr="006D54E1">
              <w:rPr>
                <w:rFonts w:ascii="Times New Roman" w:eastAsia="Calibri" w:hAnsi="Times New Roman"/>
                <w:color w:val="000000"/>
                <w:lang w:eastAsia="en-US"/>
              </w:rPr>
              <w:t>Número de años</w:t>
            </w:r>
          </w:p>
        </w:tc>
        <w:tc>
          <w:tcPr>
            <w:tcW w:w="1657" w:type="dxa"/>
            <w:shd w:val="clear" w:color="auto" w:fill="4F81BD"/>
          </w:tcPr>
          <w:p w14:paraId="71FD620C" w14:textId="77777777" w:rsidR="00137D30" w:rsidRPr="006D54E1" w:rsidRDefault="00137D30" w:rsidP="00137D30">
            <w:pPr>
              <w:pStyle w:val="Descripcin"/>
              <w:jc w:val="center"/>
              <w:rPr>
                <w:rFonts w:ascii="Times New Roman" w:eastAsia="Calibri" w:hAnsi="Times New Roman"/>
                <w:color w:val="000000"/>
                <w:lang w:eastAsia="en-US"/>
              </w:rPr>
            </w:pPr>
            <w:r w:rsidRPr="006D54E1">
              <w:rPr>
                <w:rFonts w:ascii="Times New Roman" w:eastAsia="Calibri" w:hAnsi="Times New Roman"/>
                <w:color w:val="000000"/>
                <w:lang w:eastAsia="en-US"/>
              </w:rPr>
              <w:t>% Depreciación</w:t>
            </w:r>
          </w:p>
        </w:tc>
      </w:tr>
      <w:tr w:rsidR="00137D30" w:rsidRPr="006D54E1" w14:paraId="413F0D4B" w14:textId="77777777" w:rsidTr="00137D30">
        <w:tc>
          <w:tcPr>
            <w:tcW w:w="3969" w:type="dxa"/>
            <w:shd w:val="clear" w:color="auto" w:fill="auto"/>
            <w:vAlign w:val="bottom"/>
          </w:tcPr>
          <w:p w14:paraId="4D3100DC"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Mobiliarios de Oficina</w:t>
            </w:r>
          </w:p>
        </w:tc>
        <w:tc>
          <w:tcPr>
            <w:tcW w:w="1547" w:type="dxa"/>
            <w:shd w:val="clear" w:color="auto" w:fill="auto"/>
            <w:vAlign w:val="bottom"/>
          </w:tcPr>
          <w:p w14:paraId="6BFADBE0"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10</w:t>
            </w:r>
          </w:p>
        </w:tc>
        <w:tc>
          <w:tcPr>
            <w:tcW w:w="1657" w:type="dxa"/>
            <w:shd w:val="clear" w:color="auto" w:fill="auto"/>
            <w:vAlign w:val="bottom"/>
          </w:tcPr>
          <w:p w14:paraId="11D2060E"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10</w:t>
            </w:r>
          </w:p>
        </w:tc>
      </w:tr>
      <w:tr w:rsidR="00137D30" w:rsidRPr="006D54E1" w14:paraId="4EA12083" w14:textId="77777777" w:rsidTr="00137D30">
        <w:tc>
          <w:tcPr>
            <w:tcW w:w="3969" w:type="dxa"/>
            <w:shd w:val="clear" w:color="auto" w:fill="auto"/>
            <w:vAlign w:val="bottom"/>
          </w:tcPr>
          <w:p w14:paraId="2AEDD7A8"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Equipos de Oficina</w:t>
            </w:r>
          </w:p>
        </w:tc>
        <w:tc>
          <w:tcPr>
            <w:tcW w:w="1547" w:type="dxa"/>
            <w:shd w:val="clear" w:color="auto" w:fill="auto"/>
            <w:vAlign w:val="bottom"/>
          </w:tcPr>
          <w:p w14:paraId="0177009B"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5</w:t>
            </w:r>
          </w:p>
        </w:tc>
        <w:tc>
          <w:tcPr>
            <w:tcW w:w="1657" w:type="dxa"/>
            <w:shd w:val="clear" w:color="auto" w:fill="auto"/>
            <w:vAlign w:val="bottom"/>
          </w:tcPr>
          <w:p w14:paraId="4D5EF31B"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20</w:t>
            </w:r>
          </w:p>
        </w:tc>
      </w:tr>
      <w:tr w:rsidR="00137D30" w:rsidRPr="006D54E1" w14:paraId="69743177" w14:textId="77777777" w:rsidTr="00137D30">
        <w:tc>
          <w:tcPr>
            <w:tcW w:w="3969" w:type="dxa"/>
            <w:shd w:val="clear" w:color="auto" w:fill="auto"/>
            <w:vAlign w:val="bottom"/>
          </w:tcPr>
          <w:p w14:paraId="16690E65"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Herramientas y Repuestos Mayores</w:t>
            </w:r>
          </w:p>
        </w:tc>
        <w:tc>
          <w:tcPr>
            <w:tcW w:w="1547" w:type="dxa"/>
            <w:shd w:val="clear" w:color="auto" w:fill="auto"/>
            <w:vAlign w:val="bottom"/>
          </w:tcPr>
          <w:p w14:paraId="5759F322"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10</w:t>
            </w:r>
          </w:p>
        </w:tc>
        <w:tc>
          <w:tcPr>
            <w:tcW w:w="1657" w:type="dxa"/>
            <w:shd w:val="clear" w:color="auto" w:fill="auto"/>
            <w:vAlign w:val="bottom"/>
          </w:tcPr>
          <w:p w14:paraId="30D15344"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10</w:t>
            </w:r>
          </w:p>
        </w:tc>
      </w:tr>
      <w:tr w:rsidR="00137D30" w:rsidRPr="006D54E1" w14:paraId="705ED6CF" w14:textId="77777777" w:rsidTr="00137D30">
        <w:tc>
          <w:tcPr>
            <w:tcW w:w="3969" w:type="dxa"/>
            <w:shd w:val="clear" w:color="auto" w:fill="auto"/>
            <w:vAlign w:val="bottom"/>
          </w:tcPr>
          <w:p w14:paraId="299A934D"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Equipos Varios</w:t>
            </w:r>
          </w:p>
        </w:tc>
        <w:tc>
          <w:tcPr>
            <w:tcW w:w="1547" w:type="dxa"/>
            <w:shd w:val="clear" w:color="auto" w:fill="auto"/>
            <w:vAlign w:val="bottom"/>
          </w:tcPr>
          <w:p w14:paraId="2A11A81F"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10</w:t>
            </w:r>
          </w:p>
        </w:tc>
        <w:tc>
          <w:tcPr>
            <w:tcW w:w="1657" w:type="dxa"/>
            <w:shd w:val="clear" w:color="auto" w:fill="auto"/>
            <w:vAlign w:val="bottom"/>
          </w:tcPr>
          <w:p w14:paraId="026B7B1E"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10</w:t>
            </w:r>
          </w:p>
        </w:tc>
      </w:tr>
      <w:tr w:rsidR="00137D30" w:rsidRPr="006D54E1" w14:paraId="7E5256F0" w14:textId="77777777" w:rsidTr="00137D30">
        <w:tc>
          <w:tcPr>
            <w:tcW w:w="3969" w:type="dxa"/>
            <w:shd w:val="clear" w:color="auto" w:fill="auto"/>
            <w:vAlign w:val="bottom"/>
          </w:tcPr>
          <w:p w14:paraId="0163A3CA"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Equipos de Transporte, Tracción y Elevación</w:t>
            </w:r>
          </w:p>
        </w:tc>
        <w:tc>
          <w:tcPr>
            <w:tcW w:w="1547" w:type="dxa"/>
            <w:shd w:val="clear" w:color="auto" w:fill="auto"/>
            <w:vAlign w:val="bottom"/>
          </w:tcPr>
          <w:p w14:paraId="668F25AB"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5</w:t>
            </w:r>
          </w:p>
        </w:tc>
        <w:tc>
          <w:tcPr>
            <w:tcW w:w="1657" w:type="dxa"/>
            <w:shd w:val="clear" w:color="auto" w:fill="auto"/>
            <w:vAlign w:val="bottom"/>
          </w:tcPr>
          <w:p w14:paraId="1CA4EE30"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20</w:t>
            </w:r>
          </w:p>
        </w:tc>
      </w:tr>
      <w:tr w:rsidR="00137D30" w:rsidRPr="006D54E1" w14:paraId="355E8112" w14:textId="77777777" w:rsidTr="00137D30">
        <w:tc>
          <w:tcPr>
            <w:tcW w:w="3969" w:type="dxa"/>
            <w:shd w:val="clear" w:color="auto" w:fill="auto"/>
            <w:vAlign w:val="bottom"/>
          </w:tcPr>
          <w:p w14:paraId="37DE3B89"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Equipos de Computación</w:t>
            </w:r>
          </w:p>
        </w:tc>
        <w:tc>
          <w:tcPr>
            <w:tcW w:w="1547" w:type="dxa"/>
            <w:shd w:val="clear" w:color="auto" w:fill="auto"/>
            <w:vAlign w:val="bottom"/>
          </w:tcPr>
          <w:p w14:paraId="639EC478"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3</w:t>
            </w:r>
          </w:p>
        </w:tc>
        <w:tc>
          <w:tcPr>
            <w:tcW w:w="1657" w:type="dxa"/>
            <w:shd w:val="clear" w:color="auto" w:fill="auto"/>
            <w:vAlign w:val="bottom"/>
          </w:tcPr>
          <w:p w14:paraId="5CE4174B"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33</w:t>
            </w:r>
          </w:p>
        </w:tc>
      </w:tr>
      <w:tr w:rsidR="00137D30" w:rsidRPr="006D54E1" w14:paraId="3DBE8E75" w14:textId="77777777" w:rsidTr="00137D30">
        <w:tc>
          <w:tcPr>
            <w:tcW w:w="3969" w:type="dxa"/>
            <w:shd w:val="clear" w:color="auto" w:fill="auto"/>
            <w:vAlign w:val="bottom"/>
          </w:tcPr>
          <w:p w14:paraId="058A6DCE"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Equipos de Comunicación</w:t>
            </w:r>
          </w:p>
        </w:tc>
        <w:tc>
          <w:tcPr>
            <w:tcW w:w="1547" w:type="dxa"/>
            <w:shd w:val="clear" w:color="auto" w:fill="auto"/>
            <w:vAlign w:val="bottom"/>
          </w:tcPr>
          <w:p w14:paraId="2AA31848"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5</w:t>
            </w:r>
          </w:p>
        </w:tc>
        <w:tc>
          <w:tcPr>
            <w:tcW w:w="1657" w:type="dxa"/>
            <w:shd w:val="clear" w:color="auto" w:fill="auto"/>
            <w:vAlign w:val="bottom"/>
          </w:tcPr>
          <w:p w14:paraId="4DE74E95"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20</w:t>
            </w:r>
          </w:p>
        </w:tc>
      </w:tr>
      <w:tr w:rsidR="00137D30" w:rsidRPr="006D54E1" w14:paraId="0AEC9BD4" w14:textId="77777777" w:rsidTr="00137D30">
        <w:tc>
          <w:tcPr>
            <w:tcW w:w="3969" w:type="dxa"/>
            <w:shd w:val="clear" w:color="auto" w:fill="auto"/>
            <w:vAlign w:val="bottom"/>
          </w:tcPr>
          <w:p w14:paraId="526C00A9"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Terrenos</w:t>
            </w:r>
          </w:p>
        </w:tc>
        <w:tc>
          <w:tcPr>
            <w:tcW w:w="1547" w:type="dxa"/>
            <w:shd w:val="clear" w:color="auto" w:fill="auto"/>
            <w:vAlign w:val="bottom"/>
          </w:tcPr>
          <w:p w14:paraId="14622B4A"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N/A</w:t>
            </w:r>
          </w:p>
        </w:tc>
        <w:tc>
          <w:tcPr>
            <w:tcW w:w="1657" w:type="dxa"/>
            <w:shd w:val="clear" w:color="auto" w:fill="auto"/>
            <w:vAlign w:val="bottom"/>
          </w:tcPr>
          <w:p w14:paraId="15236BD6"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N/A</w:t>
            </w:r>
          </w:p>
        </w:tc>
      </w:tr>
      <w:tr w:rsidR="00137D30" w:rsidRPr="006D54E1" w14:paraId="3E3AAF17" w14:textId="77777777" w:rsidTr="00137D30">
        <w:tc>
          <w:tcPr>
            <w:tcW w:w="3969" w:type="dxa"/>
            <w:shd w:val="clear" w:color="auto" w:fill="auto"/>
            <w:vAlign w:val="bottom"/>
          </w:tcPr>
          <w:p w14:paraId="3222D880"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Edificación</w:t>
            </w:r>
          </w:p>
        </w:tc>
        <w:tc>
          <w:tcPr>
            <w:tcW w:w="1547" w:type="dxa"/>
            <w:shd w:val="clear" w:color="auto" w:fill="auto"/>
            <w:vAlign w:val="bottom"/>
          </w:tcPr>
          <w:p w14:paraId="7DD88116"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50</w:t>
            </w:r>
          </w:p>
        </w:tc>
        <w:tc>
          <w:tcPr>
            <w:tcW w:w="1657" w:type="dxa"/>
            <w:shd w:val="clear" w:color="auto" w:fill="auto"/>
            <w:vAlign w:val="bottom"/>
          </w:tcPr>
          <w:p w14:paraId="75DD19FB"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2</w:t>
            </w:r>
          </w:p>
        </w:tc>
      </w:tr>
      <w:tr w:rsidR="00137D30" w:rsidRPr="006D54E1" w14:paraId="3192D23B" w14:textId="77777777" w:rsidTr="00137D30">
        <w:tc>
          <w:tcPr>
            <w:tcW w:w="3969" w:type="dxa"/>
            <w:shd w:val="clear" w:color="auto" w:fill="auto"/>
            <w:vAlign w:val="bottom"/>
          </w:tcPr>
          <w:p w14:paraId="6C5BD766"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Equipos de Seguridad</w:t>
            </w:r>
          </w:p>
        </w:tc>
        <w:tc>
          <w:tcPr>
            <w:tcW w:w="1547" w:type="dxa"/>
            <w:shd w:val="clear" w:color="auto" w:fill="auto"/>
            <w:vAlign w:val="bottom"/>
          </w:tcPr>
          <w:p w14:paraId="1A63604A"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5</w:t>
            </w:r>
          </w:p>
        </w:tc>
        <w:tc>
          <w:tcPr>
            <w:tcW w:w="1657" w:type="dxa"/>
            <w:shd w:val="clear" w:color="auto" w:fill="auto"/>
            <w:vAlign w:val="bottom"/>
          </w:tcPr>
          <w:p w14:paraId="7171B0A6"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20</w:t>
            </w:r>
          </w:p>
        </w:tc>
      </w:tr>
      <w:tr w:rsidR="00137D30" w:rsidRPr="006D54E1" w14:paraId="4B60D0B9" w14:textId="77777777" w:rsidTr="00137D30">
        <w:tc>
          <w:tcPr>
            <w:tcW w:w="3969" w:type="dxa"/>
            <w:shd w:val="clear" w:color="auto" w:fill="auto"/>
            <w:vAlign w:val="bottom"/>
          </w:tcPr>
          <w:p w14:paraId="6897FA12"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Programas de Computación</w:t>
            </w:r>
          </w:p>
        </w:tc>
        <w:tc>
          <w:tcPr>
            <w:tcW w:w="1547" w:type="dxa"/>
            <w:shd w:val="clear" w:color="auto" w:fill="auto"/>
            <w:vAlign w:val="bottom"/>
          </w:tcPr>
          <w:p w14:paraId="2961802C"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5</w:t>
            </w:r>
          </w:p>
        </w:tc>
        <w:tc>
          <w:tcPr>
            <w:tcW w:w="1657" w:type="dxa"/>
            <w:shd w:val="clear" w:color="auto" w:fill="auto"/>
            <w:vAlign w:val="bottom"/>
          </w:tcPr>
          <w:p w14:paraId="1C7EE696"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20</w:t>
            </w:r>
          </w:p>
        </w:tc>
      </w:tr>
      <w:tr w:rsidR="00137D30" w:rsidRPr="006D54E1" w14:paraId="7CF79560" w14:textId="77777777" w:rsidTr="00137D30">
        <w:tc>
          <w:tcPr>
            <w:tcW w:w="3969" w:type="dxa"/>
            <w:shd w:val="clear" w:color="auto" w:fill="auto"/>
            <w:vAlign w:val="bottom"/>
          </w:tcPr>
          <w:p w14:paraId="5C3426F1"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Obras de Artes y Elementos Coleccionables</w:t>
            </w:r>
          </w:p>
        </w:tc>
        <w:tc>
          <w:tcPr>
            <w:tcW w:w="1547" w:type="dxa"/>
            <w:shd w:val="clear" w:color="auto" w:fill="auto"/>
            <w:vAlign w:val="bottom"/>
          </w:tcPr>
          <w:p w14:paraId="57C6CE4E" w14:textId="77777777" w:rsidR="00137D30" w:rsidRPr="006D54E1" w:rsidRDefault="00137D30" w:rsidP="00137D30">
            <w:pPr>
              <w:pStyle w:val="Descripcin"/>
              <w:jc w:val="center"/>
              <w:rPr>
                <w:rStyle w:val="nfasis"/>
                <w:rFonts w:ascii="Times New Roman" w:eastAsia="Calibri" w:hAnsi="Times New Roman"/>
                <w:i w:val="0"/>
              </w:rPr>
            </w:pPr>
            <w:r w:rsidRPr="006D54E1">
              <w:rPr>
                <w:rStyle w:val="nfasis"/>
                <w:rFonts w:ascii="Times New Roman" w:eastAsia="Calibri" w:hAnsi="Times New Roman"/>
                <w:i w:val="0"/>
              </w:rPr>
              <w:t>N</w:t>
            </w:r>
            <w:r w:rsidRPr="006D54E1">
              <w:rPr>
                <w:rStyle w:val="nfasis"/>
                <w:rFonts w:ascii="Times New Roman" w:eastAsia="Calibri" w:hAnsi="Times New Roman"/>
              </w:rPr>
              <w:t>/</w:t>
            </w:r>
            <w:r w:rsidRPr="006D54E1">
              <w:rPr>
                <w:rStyle w:val="nfasis"/>
                <w:rFonts w:ascii="Times New Roman" w:eastAsia="Calibri" w:hAnsi="Times New Roman"/>
                <w:i w:val="0"/>
              </w:rPr>
              <w:t>A</w:t>
            </w:r>
          </w:p>
        </w:tc>
        <w:tc>
          <w:tcPr>
            <w:tcW w:w="1657" w:type="dxa"/>
            <w:shd w:val="clear" w:color="auto" w:fill="auto"/>
            <w:vAlign w:val="bottom"/>
          </w:tcPr>
          <w:p w14:paraId="00E56F9D" w14:textId="77777777" w:rsidR="00137D30" w:rsidRPr="006D54E1" w:rsidRDefault="00137D30" w:rsidP="00137D30">
            <w:pPr>
              <w:pStyle w:val="Descripcin"/>
              <w:jc w:val="center"/>
              <w:rPr>
                <w:rFonts w:ascii="Times New Roman" w:eastAsia="Calibri" w:hAnsi="Times New Roman"/>
                <w:lang w:eastAsia="en-US"/>
              </w:rPr>
            </w:pPr>
            <w:r w:rsidRPr="006D54E1">
              <w:rPr>
                <w:rFonts w:ascii="Times New Roman" w:eastAsia="Calibri" w:hAnsi="Times New Roman"/>
                <w:lang w:eastAsia="en-US"/>
              </w:rPr>
              <w:t>N/A</w:t>
            </w:r>
          </w:p>
        </w:tc>
      </w:tr>
      <w:tr w:rsidR="00137D30" w:rsidRPr="006D54E1" w14:paraId="76D8FE71" w14:textId="77777777" w:rsidTr="00137D30">
        <w:tc>
          <w:tcPr>
            <w:tcW w:w="3969" w:type="dxa"/>
            <w:shd w:val="clear" w:color="auto" w:fill="auto"/>
            <w:vAlign w:val="bottom"/>
          </w:tcPr>
          <w:p w14:paraId="412A7EAF" w14:textId="2290DCAE"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Otros Activos Intangibles</w:t>
            </w:r>
          </w:p>
        </w:tc>
        <w:tc>
          <w:tcPr>
            <w:tcW w:w="1547" w:type="dxa"/>
            <w:shd w:val="clear" w:color="auto" w:fill="auto"/>
            <w:vAlign w:val="bottom"/>
          </w:tcPr>
          <w:p w14:paraId="164AD9DE" w14:textId="77777777" w:rsidR="00137D30" w:rsidRPr="006D54E1" w:rsidRDefault="00137D30" w:rsidP="00137D30">
            <w:pPr>
              <w:pStyle w:val="Descripcin"/>
              <w:rPr>
                <w:rStyle w:val="nfasis"/>
                <w:rFonts w:ascii="Times New Roman" w:eastAsia="Calibri" w:hAnsi="Times New Roman"/>
                <w:b w:val="0"/>
                <w:bCs w:val="0"/>
                <w:i w:val="0"/>
              </w:rPr>
            </w:pPr>
            <w:r w:rsidRPr="006D54E1">
              <w:rPr>
                <w:rStyle w:val="nfasis"/>
                <w:rFonts w:ascii="Times New Roman" w:eastAsia="Calibri" w:hAnsi="Times New Roman"/>
                <w:b w:val="0"/>
                <w:bCs w:val="0"/>
                <w:i w:val="0"/>
              </w:rPr>
              <w:t>Según el bien</w:t>
            </w:r>
          </w:p>
        </w:tc>
        <w:tc>
          <w:tcPr>
            <w:tcW w:w="1657" w:type="dxa"/>
            <w:shd w:val="clear" w:color="auto" w:fill="auto"/>
            <w:vAlign w:val="bottom"/>
          </w:tcPr>
          <w:p w14:paraId="5094C867" w14:textId="77777777" w:rsidR="00137D30" w:rsidRPr="006D54E1" w:rsidRDefault="00137D30" w:rsidP="00137D30">
            <w:pPr>
              <w:pStyle w:val="Descripcin"/>
              <w:rPr>
                <w:rStyle w:val="nfasis"/>
                <w:rFonts w:ascii="Times New Roman" w:eastAsia="Calibri" w:hAnsi="Times New Roman"/>
                <w:b w:val="0"/>
                <w:bCs w:val="0"/>
              </w:rPr>
            </w:pPr>
            <w:r w:rsidRPr="006D54E1">
              <w:rPr>
                <w:rStyle w:val="nfasis"/>
                <w:rFonts w:ascii="Times New Roman" w:eastAsia="Calibri" w:hAnsi="Times New Roman"/>
                <w:b w:val="0"/>
                <w:bCs w:val="0"/>
                <w:i w:val="0"/>
              </w:rPr>
              <w:t>Según el bien</w:t>
            </w:r>
          </w:p>
        </w:tc>
      </w:tr>
    </w:tbl>
    <w:p w14:paraId="216F4D4F" w14:textId="77777777" w:rsidR="006B0587" w:rsidRPr="006D54E1" w:rsidRDefault="006B0587" w:rsidP="002A0EB2">
      <w:pPr>
        <w:autoSpaceDE w:val="0"/>
        <w:autoSpaceDN w:val="0"/>
        <w:adjustRightInd w:val="0"/>
        <w:spacing w:after="0" w:line="240" w:lineRule="auto"/>
        <w:ind w:left="708"/>
        <w:jc w:val="both"/>
        <w:rPr>
          <w:rFonts w:ascii="Times New Roman" w:hAnsi="Times New Roman" w:cs="Times New Roman"/>
          <w:sz w:val="24"/>
          <w:szCs w:val="24"/>
        </w:rPr>
      </w:pPr>
    </w:p>
    <w:p w14:paraId="35E969AC"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Revaluación y devaluaciones</w:t>
      </w:r>
    </w:p>
    <w:p w14:paraId="2FCF882A" w14:textId="63CC5860" w:rsidR="00954F91" w:rsidRPr="006D54E1" w:rsidRDefault="00AB5A2A"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El ministerio no ha considerado la revaluación como alternativa contable para el registro de sus propiedades ni de la depreciación.</w:t>
      </w:r>
    </w:p>
    <w:p w14:paraId="1DFEEEF9"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sz w:val="24"/>
          <w:szCs w:val="24"/>
        </w:rPr>
      </w:pPr>
    </w:p>
    <w:p w14:paraId="47A78215"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sz w:val="24"/>
          <w:szCs w:val="24"/>
        </w:rPr>
      </w:pPr>
      <w:r w:rsidRPr="006D54E1">
        <w:rPr>
          <w:rFonts w:ascii="Times New Roman" w:hAnsi="Times New Roman" w:cs="Times New Roman"/>
          <w:b/>
          <w:bCs/>
          <w:sz w:val="24"/>
          <w:szCs w:val="24"/>
        </w:rPr>
        <w:t>Otros activos</w:t>
      </w:r>
    </w:p>
    <w:p w14:paraId="00363CC5" w14:textId="7A926BC6" w:rsidR="00954F91" w:rsidRPr="006D54E1" w:rsidRDefault="00AB5A2A"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Los otros activos</w:t>
      </w:r>
      <w:r w:rsidR="00954F91" w:rsidRPr="006D54E1">
        <w:rPr>
          <w:rFonts w:ascii="Times New Roman" w:hAnsi="Times New Roman" w:cs="Times New Roman"/>
          <w:sz w:val="24"/>
          <w:szCs w:val="24"/>
        </w:rPr>
        <w:t xml:space="preserve"> son medidos</w:t>
      </w:r>
      <w:r w:rsidRPr="006D54E1">
        <w:rPr>
          <w:rFonts w:ascii="Times New Roman" w:hAnsi="Times New Roman" w:cs="Times New Roman"/>
          <w:sz w:val="24"/>
          <w:szCs w:val="24"/>
        </w:rPr>
        <w:t xml:space="preserve"> </w:t>
      </w:r>
      <w:r w:rsidR="00741739" w:rsidRPr="006D54E1">
        <w:rPr>
          <w:rFonts w:ascii="Times New Roman" w:hAnsi="Times New Roman" w:cs="Times New Roman"/>
          <w:sz w:val="24"/>
          <w:szCs w:val="24"/>
        </w:rPr>
        <w:t>de acuerdo con el</w:t>
      </w:r>
      <w:r w:rsidRPr="006D54E1">
        <w:rPr>
          <w:rFonts w:ascii="Times New Roman" w:hAnsi="Times New Roman" w:cs="Times New Roman"/>
          <w:sz w:val="24"/>
          <w:szCs w:val="24"/>
        </w:rPr>
        <w:t xml:space="preserve"> monto de la consideración otorgada.</w:t>
      </w:r>
    </w:p>
    <w:p w14:paraId="418F2AC0" w14:textId="77777777" w:rsidR="00954F91" w:rsidRPr="006D54E1" w:rsidRDefault="00954F91" w:rsidP="00954F91">
      <w:pPr>
        <w:autoSpaceDE w:val="0"/>
        <w:autoSpaceDN w:val="0"/>
        <w:adjustRightInd w:val="0"/>
        <w:spacing w:after="0" w:line="240" w:lineRule="auto"/>
        <w:jc w:val="both"/>
        <w:rPr>
          <w:rFonts w:ascii="Times New Roman" w:hAnsi="Times New Roman" w:cs="Times New Roman"/>
          <w:sz w:val="24"/>
          <w:szCs w:val="24"/>
        </w:rPr>
      </w:pPr>
    </w:p>
    <w:p w14:paraId="3BC5FC93"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Desembolsos posteriores</w:t>
      </w:r>
    </w:p>
    <w:p w14:paraId="35777749" w14:textId="61D3FA38" w:rsidR="00954F91" w:rsidRPr="006D54E1" w:rsidRDefault="00AB5A2A"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 xml:space="preserve">Los desembolsos posteriores se consideran de acuerdo con la materialidad de los mismos. </w:t>
      </w:r>
    </w:p>
    <w:p w14:paraId="273DBB6D"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sz w:val="24"/>
          <w:szCs w:val="24"/>
        </w:rPr>
      </w:pPr>
    </w:p>
    <w:p w14:paraId="4327F241" w14:textId="77777777" w:rsidR="00954F91" w:rsidRPr="006D54E1" w:rsidRDefault="00954F91" w:rsidP="002A0EB2">
      <w:pPr>
        <w:autoSpaceDE w:val="0"/>
        <w:autoSpaceDN w:val="0"/>
        <w:adjustRightInd w:val="0"/>
        <w:spacing w:after="0" w:line="240" w:lineRule="auto"/>
        <w:ind w:left="708"/>
        <w:jc w:val="both"/>
        <w:rPr>
          <w:rFonts w:ascii="Times New Roman" w:hAnsi="Times New Roman" w:cs="Times New Roman"/>
          <w:b/>
          <w:bCs/>
          <w:i/>
          <w:iCs/>
          <w:sz w:val="24"/>
          <w:szCs w:val="24"/>
        </w:rPr>
      </w:pPr>
      <w:r w:rsidRPr="006D54E1">
        <w:rPr>
          <w:rFonts w:ascii="Times New Roman" w:hAnsi="Times New Roman" w:cs="Times New Roman"/>
          <w:b/>
          <w:bCs/>
          <w:i/>
          <w:iCs/>
          <w:sz w:val="24"/>
          <w:szCs w:val="24"/>
        </w:rPr>
        <w:t>Amortización</w:t>
      </w:r>
    </w:p>
    <w:p w14:paraId="2D643CC9" w14:textId="1C083B89" w:rsidR="00954F91" w:rsidRPr="006D54E1" w:rsidRDefault="00AB5A2A" w:rsidP="002A0EB2">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Los otros activos se amortizan considerando su período de vida útil o de uso de los mismos, los cuales no sobrepasan los cinco años.</w:t>
      </w:r>
    </w:p>
    <w:p w14:paraId="7DB441E7" w14:textId="77777777" w:rsidR="00145AA8" w:rsidRPr="006D54E1" w:rsidRDefault="00145AA8" w:rsidP="00954F91">
      <w:pPr>
        <w:tabs>
          <w:tab w:val="left" w:pos="2746"/>
        </w:tabs>
        <w:autoSpaceDE w:val="0"/>
        <w:autoSpaceDN w:val="0"/>
        <w:adjustRightInd w:val="0"/>
        <w:spacing w:after="0" w:line="240" w:lineRule="auto"/>
        <w:jc w:val="both"/>
        <w:rPr>
          <w:rFonts w:ascii="Times New Roman" w:hAnsi="Times New Roman" w:cs="Times New Roman"/>
          <w:sz w:val="24"/>
          <w:szCs w:val="24"/>
        </w:rPr>
      </w:pPr>
    </w:p>
    <w:p w14:paraId="0A187B19" w14:textId="00161BD9" w:rsidR="00954F91" w:rsidRPr="006D54E1" w:rsidRDefault="00954F91" w:rsidP="002A0EB2">
      <w:pPr>
        <w:autoSpaceDE w:val="0"/>
        <w:autoSpaceDN w:val="0"/>
        <w:adjustRightInd w:val="0"/>
        <w:spacing w:after="0" w:line="240" w:lineRule="auto"/>
        <w:ind w:left="708"/>
        <w:rPr>
          <w:rFonts w:ascii="Times New Roman" w:hAnsi="Times New Roman" w:cs="Times New Roman"/>
          <w:b/>
          <w:bCs/>
          <w:sz w:val="24"/>
          <w:szCs w:val="24"/>
        </w:rPr>
      </w:pPr>
      <w:r w:rsidRPr="006D54E1">
        <w:rPr>
          <w:rFonts w:ascii="Times New Roman" w:hAnsi="Times New Roman" w:cs="Times New Roman"/>
          <w:b/>
          <w:bCs/>
          <w:sz w:val="24"/>
          <w:szCs w:val="24"/>
        </w:rPr>
        <w:t>Provisiones</w:t>
      </w:r>
    </w:p>
    <w:p w14:paraId="6B370728" w14:textId="289B3638" w:rsidR="00954F91" w:rsidRPr="006D54E1" w:rsidRDefault="00AB5A2A" w:rsidP="002A0EB2">
      <w:pPr>
        <w:autoSpaceDE w:val="0"/>
        <w:autoSpaceDN w:val="0"/>
        <w:adjustRightInd w:val="0"/>
        <w:spacing w:after="0" w:line="240" w:lineRule="auto"/>
        <w:ind w:left="708"/>
        <w:rPr>
          <w:rFonts w:ascii="Times New Roman" w:hAnsi="Times New Roman" w:cs="Times New Roman"/>
          <w:sz w:val="24"/>
          <w:szCs w:val="24"/>
        </w:rPr>
      </w:pPr>
      <w:r w:rsidRPr="006D54E1">
        <w:rPr>
          <w:rFonts w:ascii="Times New Roman" w:hAnsi="Times New Roman" w:cs="Times New Roman"/>
          <w:sz w:val="24"/>
          <w:szCs w:val="24"/>
        </w:rPr>
        <w:t>Las provisiones se originan de las nóminas se contabilizan al momento en que los funcionarios y empleados devengan sus derechos a recibir el producto de las mismas.</w:t>
      </w:r>
    </w:p>
    <w:p w14:paraId="46D2D6E8" w14:textId="77777777" w:rsidR="00954F91" w:rsidRPr="006D54E1" w:rsidRDefault="00954F91" w:rsidP="002A0EB2">
      <w:pPr>
        <w:autoSpaceDE w:val="0"/>
        <w:autoSpaceDN w:val="0"/>
        <w:adjustRightInd w:val="0"/>
        <w:spacing w:after="0" w:line="240" w:lineRule="auto"/>
        <w:ind w:left="708"/>
        <w:rPr>
          <w:rFonts w:ascii="Times New Roman" w:hAnsi="Times New Roman" w:cs="Times New Roman"/>
          <w:sz w:val="24"/>
          <w:szCs w:val="24"/>
        </w:rPr>
      </w:pPr>
    </w:p>
    <w:p w14:paraId="24D8CA97" w14:textId="77777777" w:rsidR="00954F91" w:rsidRPr="006D54E1" w:rsidRDefault="00954F91" w:rsidP="002A0EB2">
      <w:pPr>
        <w:autoSpaceDE w:val="0"/>
        <w:autoSpaceDN w:val="0"/>
        <w:adjustRightInd w:val="0"/>
        <w:spacing w:after="0" w:line="240" w:lineRule="auto"/>
        <w:ind w:left="708"/>
        <w:rPr>
          <w:rFonts w:ascii="Times New Roman" w:hAnsi="Times New Roman" w:cs="Times New Roman"/>
          <w:b/>
          <w:bCs/>
          <w:sz w:val="24"/>
          <w:szCs w:val="24"/>
        </w:rPr>
      </w:pPr>
      <w:r w:rsidRPr="006D54E1">
        <w:rPr>
          <w:rFonts w:ascii="Times New Roman" w:hAnsi="Times New Roman" w:cs="Times New Roman"/>
          <w:b/>
          <w:bCs/>
          <w:sz w:val="24"/>
          <w:szCs w:val="24"/>
        </w:rPr>
        <w:t>Arrendamientos operativos</w:t>
      </w:r>
    </w:p>
    <w:p w14:paraId="6A23C57E" w14:textId="31E36EA6" w:rsidR="00954F91" w:rsidRPr="006D54E1" w:rsidRDefault="003E7753" w:rsidP="004A1DDB">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 xml:space="preserve">Los arrendamientos se consideran como operativos cuando el propietario de un activo transfiere el derecho de uso a otra persona a cambio del pago de una suma periódica. </w:t>
      </w:r>
      <w:r w:rsidR="004A1DDB" w:rsidRPr="006D54E1">
        <w:rPr>
          <w:rFonts w:ascii="Times New Roman" w:hAnsi="Times New Roman" w:cs="Times New Roman"/>
          <w:sz w:val="24"/>
          <w:szCs w:val="24"/>
        </w:rPr>
        <w:t>E</w:t>
      </w:r>
      <w:r w:rsidR="00AB5A2A" w:rsidRPr="006D54E1">
        <w:rPr>
          <w:rFonts w:ascii="Times New Roman" w:hAnsi="Times New Roman" w:cs="Times New Roman"/>
          <w:sz w:val="24"/>
          <w:szCs w:val="24"/>
        </w:rPr>
        <w:t>l Ministerio</w:t>
      </w:r>
      <w:r w:rsidR="004A1DDB" w:rsidRPr="006D54E1">
        <w:rPr>
          <w:rFonts w:ascii="Times New Roman" w:hAnsi="Times New Roman" w:cs="Times New Roman"/>
          <w:sz w:val="24"/>
          <w:szCs w:val="24"/>
        </w:rPr>
        <w:t xml:space="preserve"> tiene varios locales bajo contratos de</w:t>
      </w:r>
      <w:r w:rsidR="00AB5A2A" w:rsidRPr="006D54E1">
        <w:rPr>
          <w:rFonts w:ascii="Times New Roman" w:hAnsi="Times New Roman" w:cs="Times New Roman"/>
          <w:sz w:val="24"/>
          <w:szCs w:val="24"/>
        </w:rPr>
        <w:t xml:space="preserve"> </w:t>
      </w:r>
      <w:r w:rsidR="004A1DDB" w:rsidRPr="006D54E1">
        <w:rPr>
          <w:rFonts w:ascii="Times New Roman" w:hAnsi="Times New Roman" w:cs="Times New Roman"/>
          <w:sz w:val="24"/>
          <w:szCs w:val="24"/>
        </w:rPr>
        <w:t>arrendamientos los cuales, por su naturaleza se clasifican en arrendamientos operativos</w:t>
      </w:r>
      <w:r w:rsidR="00AB5A2A" w:rsidRPr="006D54E1">
        <w:rPr>
          <w:rFonts w:ascii="Times New Roman" w:hAnsi="Times New Roman" w:cs="Times New Roman"/>
          <w:sz w:val="24"/>
          <w:szCs w:val="24"/>
        </w:rPr>
        <w:t>.</w:t>
      </w:r>
      <w:r w:rsidR="004A1DDB" w:rsidRPr="006D54E1">
        <w:rPr>
          <w:rFonts w:ascii="Times New Roman" w:hAnsi="Times New Roman" w:cs="Times New Roman"/>
          <w:sz w:val="24"/>
          <w:szCs w:val="24"/>
        </w:rPr>
        <w:t xml:space="preserve"> Al </w:t>
      </w:r>
      <w:r w:rsidR="00216DD0" w:rsidRPr="006D54E1">
        <w:rPr>
          <w:rFonts w:ascii="Times New Roman" w:hAnsi="Times New Roman" w:cs="Times New Roman"/>
          <w:sz w:val="24"/>
          <w:szCs w:val="24"/>
        </w:rPr>
        <w:t>30 de junio 2023</w:t>
      </w:r>
      <w:r w:rsidR="00FD66B7" w:rsidRPr="006D54E1">
        <w:rPr>
          <w:rFonts w:ascii="Times New Roman" w:hAnsi="Times New Roman" w:cs="Times New Roman"/>
          <w:sz w:val="24"/>
          <w:szCs w:val="24"/>
        </w:rPr>
        <w:t>,</w:t>
      </w:r>
      <w:r w:rsidR="004A1DDB" w:rsidRPr="006D54E1">
        <w:rPr>
          <w:rFonts w:ascii="Times New Roman" w:hAnsi="Times New Roman" w:cs="Times New Roman"/>
          <w:sz w:val="24"/>
          <w:szCs w:val="24"/>
        </w:rPr>
        <w:t xml:space="preserve"> los desembolsos por este concepto ascienden a RD</w:t>
      </w:r>
      <w:r w:rsidR="00353B06" w:rsidRPr="006D54E1">
        <w:rPr>
          <w:rFonts w:ascii="Times New Roman" w:hAnsi="Times New Roman" w:cs="Times New Roman"/>
          <w:sz w:val="24"/>
          <w:szCs w:val="24"/>
        </w:rPr>
        <w:t>$</w:t>
      </w:r>
      <w:r w:rsidR="003D4837">
        <w:rPr>
          <w:rFonts w:ascii="Times New Roman" w:hAnsi="Times New Roman" w:cs="Times New Roman"/>
          <w:sz w:val="24"/>
          <w:szCs w:val="24"/>
        </w:rPr>
        <w:t>16,440,016.00</w:t>
      </w:r>
      <w:r w:rsidR="004A1DDB" w:rsidRPr="006D54E1">
        <w:rPr>
          <w:rFonts w:ascii="Times New Roman" w:hAnsi="Times New Roman" w:cs="Times New Roman"/>
          <w:sz w:val="24"/>
          <w:szCs w:val="24"/>
        </w:rPr>
        <w:t xml:space="preserve"> respectivamente, los cuales se muestran en la Nota </w:t>
      </w:r>
      <w:r w:rsidR="00FD66B7" w:rsidRPr="006D54E1">
        <w:rPr>
          <w:rFonts w:ascii="Times New Roman" w:hAnsi="Times New Roman" w:cs="Times New Roman"/>
          <w:sz w:val="24"/>
          <w:szCs w:val="24"/>
        </w:rPr>
        <w:t>25</w:t>
      </w:r>
      <w:r w:rsidR="004A1DDB" w:rsidRPr="006D54E1">
        <w:rPr>
          <w:rFonts w:ascii="Times New Roman" w:hAnsi="Times New Roman" w:cs="Times New Roman"/>
          <w:sz w:val="24"/>
          <w:szCs w:val="24"/>
        </w:rPr>
        <w:t>, de Alquileres y rentas.</w:t>
      </w:r>
    </w:p>
    <w:p w14:paraId="679F3A8B" w14:textId="77777777" w:rsidR="00954F91" w:rsidRPr="006D54E1" w:rsidRDefault="00954F91" w:rsidP="002A0EB2">
      <w:pPr>
        <w:autoSpaceDE w:val="0"/>
        <w:autoSpaceDN w:val="0"/>
        <w:adjustRightInd w:val="0"/>
        <w:spacing w:after="0" w:line="240" w:lineRule="auto"/>
        <w:ind w:left="708"/>
        <w:rPr>
          <w:rFonts w:ascii="Times New Roman" w:hAnsi="Times New Roman" w:cs="Times New Roman"/>
          <w:sz w:val="24"/>
          <w:szCs w:val="24"/>
        </w:rPr>
      </w:pPr>
    </w:p>
    <w:p w14:paraId="795C6197" w14:textId="42857F26" w:rsidR="00954F91" w:rsidRPr="006D54E1" w:rsidRDefault="00954F91" w:rsidP="002A0EB2">
      <w:pPr>
        <w:autoSpaceDE w:val="0"/>
        <w:autoSpaceDN w:val="0"/>
        <w:adjustRightInd w:val="0"/>
        <w:spacing w:after="0" w:line="240" w:lineRule="auto"/>
        <w:ind w:left="708"/>
        <w:rPr>
          <w:rFonts w:ascii="Times New Roman" w:hAnsi="Times New Roman" w:cs="Times New Roman"/>
          <w:b/>
          <w:bCs/>
          <w:sz w:val="24"/>
          <w:szCs w:val="24"/>
        </w:rPr>
      </w:pPr>
      <w:r w:rsidRPr="006D54E1">
        <w:rPr>
          <w:rFonts w:ascii="Times New Roman" w:hAnsi="Times New Roman" w:cs="Times New Roman"/>
          <w:b/>
          <w:bCs/>
          <w:sz w:val="24"/>
          <w:szCs w:val="24"/>
        </w:rPr>
        <w:t>Beneficios a los empleados</w:t>
      </w:r>
    </w:p>
    <w:p w14:paraId="166BC008" w14:textId="77777777" w:rsidR="00954F91" w:rsidRPr="006D54E1" w:rsidRDefault="00954F91" w:rsidP="002A0EB2">
      <w:pPr>
        <w:autoSpaceDE w:val="0"/>
        <w:autoSpaceDN w:val="0"/>
        <w:adjustRightInd w:val="0"/>
        <w:spacing w:after="0" w:line="240" w:lineRule="auto"/>
        <w:ind w:left="708"/>
        <w:rPr>
          <w:rFonts w:ascii="Times New Roman" w:hAnsi="Times New Roman" w:cs="Times New Roman"/>
          <w:b/>
          <w:bCs/>
          <w:sz w:val="24"/>
          <w:szCs w:val="24"/>
        </w:rPr>
      </w:pPr>
    </w:p>
    <w:p w14:paraId="6818D07E" w14:textId="6295E4D3" w:rsidR="00954F91" w:rsidRPr="006D54E1" w:rsidRDefault="00954F91" w:rsidP="002A0EB2">
      <w:pPr>
        <w:autoSpaceDE w:val="0"/>
        <w:autoSpaceDN w:val="0"/>
        <w:adjustRightInd w:val="0"/>
        <w:spacing w:after="0" w:line="240" w:lineRule="auto"/>
        <w:ind w:left="708"/>
        <w:rPr>
          <w:rFonts w:ascii="Times New Roman" w:hAnsi="Times New Roman" w:cs="Times New Roman"/>
          <w:b/>
          <w:bCs/>
          <w:i/>
          <w:iCs/>
          <w:sz w:val="24"/>
          <w:szCs w:val="24"/>
        </w:rPr>
      </w:pPr>
      <w:r w:rsidRPr="006D54E1">
        <w:rPr>
          <w:rFonts w:ascii="Times New Roman" w:hAnsi="Times New Roman" w:cs="Times New Roman"/>
          <w:b/>
          <w:bCs/>
          <w:i/>
          <w:iCs/>
          <w:sz w:val="24"/>
          <w:szCs w:val="24"/>
        </w:rPr>
        <w:t>Planes de aportaciones definidas</w:t>
      </w:r>
    </w:p>
    <w:p w14:paraId="6DB9DB2E" w14:textId="6887821E" w:rsidR="00954F91" w:rsidRPr="006D54E1" w:rsidRDefault="00AB5A2A" w:rsidP="00AB5A2A">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w:t>
      </w:r>
      <w:r w:rsidR="00954F91" w:rsidRPr="006D54E1">
        <w:rPr>
          <w:rFonts w:ascii="Times New Roman" w:hAnsi="Times New Roman" w:cs="Times New Roman"/>
          <w:sz w:val="24"/>
          <w:szCs w:val="24"/>
        </w:rPr>
        <w:t>os aportes</w:t>
      </w:r>
      <w:r w:rsidRPr="006D54E1">
        <w:rPr>
          <w:rFonts w:ascii="Times New Roman" w:hAnsi="Times New Roman" w:cs="Times New Roman"/>
          <w:sz w:val="24"/>
          <w:szCs w:val="24"/>
        </w:rPr>
        <w:t xml:space="preserve"> efectuados por la </w:t>
      </w:r>
      <w:r w:rsidR="00EB7C70" w:rsidRPr="006D54E1">
        <w:rPr>
          <w:rFonts w:ascii="Times New Roman" w:hAnsi="Times New Roman" w:cs="Times New Roman"/>
          <w:sz w:val="24"/>
          <w:szCs w:val="24"/>
        </w:rPr>
        <w:t>institución</w:t>
      </w:r>
      <w:r w:rsidR="00954F91" w:rsidRPr="006D54E1">
        <w:rPr>
          <w:rFonts w:ascii="Times New Roman" w:hAnsi="Times New Roman" w:cs="Times New Roman"/>
          <w:sz w:val="24"/>
          <w:szCs w:val="24"/>
        </w:rPr>
        <w:t xml:space="preserve"> al Sistema Dominicano de Seguridad Social</w:t>
      </w:r>
      <w:r w:rsidRPr="006D54E1">
        <w:rPr>
          <w:rFonts w:ascii="Times New Roman" w:hAnsi="Times New Roman" w:cs="Times New Roman"/>
          <w:sz w:val="24"/>
          <w:szCs w:val="24"/>
        </w:rPr>
        <w:t xml:space="preserve"> por los beneficios</w:t>
      </w:r>
      <w:r w:rsidR="00954F91" w:rsidRPr="006D54E1">
        <w:rPr>
          <w:rFonts w:ascii="Times New Roman" w:hAnsi="Times New Roman" w:cs="Times New Roman"/>
          <w:sz w:val="24"/>
          <w:szCs w:val="24"/>
        </w:rPr>
        <w:t xml:space="preserve"> a los empleados</w:t>
      </w:r>
      <w:r w:rsidR="00EB7C70" w:rsidRPr="006D54E1">
        <w:rPr>
          <w:rFonts w:ascii="Times New Roman" w:hAnsi="Times New Roman" w:cs="Times New Roman"/>
          <w:sz w:val="24"/>
          <w:szCs w:val="24"/>
        </w:rPr>
        <w:t xml:space="preserve"> se registran en gastos</w:t>
      </w:r>
      <w:r w:rsidR="00954F91" w:rsidRPr="006D54E1">
        <w:rPr>
          <w:rFonts w:ascii="Times New Roman" w:hAnsi="Times New Roman" w:cs="Times New Roman"/>
          <w:sz w:val="24"/>
          <w:szCs w:val="24"/>
        </w:rPr>
        <w:t>.</w:t>
      </w:r>
      <w:r w:rsidR="008D1943" w:rsidRPr="006D54E1">
        <w:rPr>
          <w:rFonts w:ascii="Times New Roman" w:hAnsi="Times New Roman" w:cs="Times New Roman"/>
          <w:sz w:val="24"/>
          <w:szCs w:val="24"/>
        </w:rPr>
        <w:t xml:space="preserve"> Según lo establece la Ley No. 87-01, que crea el Sistema Dominicano de Seguridad Social </w:t>
      </w:r>
      <w:r w:rsidR="00FB1D8C" w:rsidRPr="006D54E1">
        <w:rPr>
          <w:rFonts w:ascii="Times New Roman" w:hAnsi="Times New Roman" w:cs="Times New Roman"/>
          <w:sz w:val="24"/>
          <w:szCs w:val="24"/>
        </w:rPr>
        <w:t>el MESCyT</w:t>
      </w:r>
      <w:r w:rsidR="008D1943" w:rsidRPr="006D54E1">
        <w:rPr>
          <w:rFonts w:ascii="Times New Roman" w:hAnsi="Times New Roman" w:cs="Times New Roman"/>
          <w:sz w:val="24"/>
          <w:szCs w:val="24"/>
        </w:rPr>
        <w:t xml:space="preserve"> aporta un 7.10% del salario y el afiliado (empleado) un 2.87% de su sueldo. </w:t>
      </w:r>
      <w:r w:rsidR="00DB44C1" w:rsidRPr="006D54E1">
        <w:rPr>
          <w:rFonts w:ascii="Times New Roman" w:hAnsi="Times New Roman" w:cs="Times New Roman"/>
          <w:sz w:val="24"/>
          <w:szCs w:val="24"/>
        </w:rPr>
        <w:t>El Ministerio</w:t>
      </w:r>
      <w:r w:rsidR="008D1943" w:rsidRPr="006D54E1">
        <w:rPr>
          <w:rFonts w:ascii="Times New Roman" w:hAnsi="Times New Roman" w:cs="Times New Roman"/>
          <w:sz w:val="24"/>
          <w:szCs w:val="24"/>
        </w:rPr>
        <w:t xml:space="preserve"> aporta, además, un 1.2% del salario para cubrir los Riesgos Laborales, así también el Seguro Familiar de Salud, en cual la Entidad paga el 7.09% del salario y el empleado 3.04%</w:t>
      </w:r>
    </w:p>
    <w:p w14:paraId="7FEA4C48" w14:textId="77777777" w:rsidR="009B7A26" w:rsidRPr="006D54E1" w:rsidRDefault="009B7A26" w:rsidP="002A0EB2">
      <w:pPr>
        <w:autoSpaceDE w:val="0"/>
        <w:autoSpaceDN w:val="0"/>
        <w:adjustRightInd w:val="0"/>
        <w:spacing w:after="0" w:line="240" w:lineRule="auto"/>
        <w:ind w:left="708"/>
        <w:rPr>
          <w:rFonts w:ascii="Times New Roman" w:hAnsi="Times New Roman" w:cs="Times New Roman"/>
          <w:b/>
          <w:bCs/>
          <w:sz w:val="24"/>
          <w:szCs w:val="24"/>
        </w:rPr>
      </w:pPr>
    </w:p>
    <w:p w14:paraId="2639FCA3" w14:textId="6E0639F5" w:rsidR="00954F91" w:rsidRPr="006D54E1" w:rsidRDefault="00954F91" w:rsidP="002A0EB2">
      <w:pPr>
        <w:autoSpaceDE w:val="0"/>
        <w:autoSpaceDN w:val="0"/>
        <w:adjustRightInd w:val="0"/>
        <w:spacing w:after="0" w:line="240" w:lineRule="auto"/>
        <w:ind w:left="708"/>
        <w:rPr>
          <w:rFonts w:ascii="Times New Roman" w:hAnsi="Times New Roman" w:cs="Times New Roman"/>
          <w:b/>
          <w:bCs/>
          <w:sz w:val="24"/>
          <w:szCs w:val="24"/>
        </w:rPr>
      </w:pPr>
      <w:r w:rsidRPr="006D54E1">
        <w:rPr>
          <w:rFonts w:ascii="Times New Roman" w:hAnsi="Times New Roman" w:cs="Times New Roman"/>
          <w:b/>
          <w:bCs/>
          <w:sz w:val="24"/>
          <w:szCs w:val="24"/>
        </w:rPr>
        <w:t>Reconocimiento de ingresos</w:t>
      </w:r>
    </w:p>
    <w:p w14:paraId="758C10FC" w14:textId="2EC701B2" w:rsidR="00EB7C70" w:rsidRPr="006D54E1" w:rsidRDefault="00EB7C70" w:rsidP="00FB1D8C">
      <w:pPr>
        <w:autoSpaceDE w:val="0"/>
        <w:autoSpaceDN w:val="0"/>
        <w:adjustRightInd w:val="0"/>
        <w:spacing w:after="0" w:line="240" w:lineRule="auto"/>
        <w:ind w:left="708"/>
        <w:jc w:val="both"/>
        <w:rPr>
          <w:rFonts w:ascii="Times New Roman" w:hAnsi="Times New Roman" w:cs="Times New Roman"/>
          <w:sz w:val="24"/>
          <w:szCs w:val="24"/>
        </w:rPr>
      </w:pPr>
      <w:r w:rsidRPr="006D54E1">
        <w:rPr>
          <w:rFonts w:ascii="Times New Roman" w:hAnsi="Times New Roman" w:cs="Times New Roman"/>
          <w:sz w:val="24"/>
          <w:szCs w:val="24"/>
        </w:rPr>
        <w:t>Los ingresos que devenga el Ministerio provienen de la asignación presupuestario.</w:t>
      </w:r>
    </w:p>
    <w:p w14:paraId="51822E67" w14:textId="77777777" w:rsidR="007D5F48" w:rsidRPr="006D54E1" w:rsidRDefault="007D5F48" w:rsidP="001D3A1E">
      <w:pPr>
        <w:autoSpaceDE w:val="0"/>
        <w:autoSpaceDN w:val="0"/>
        <w:adjustRightInd w:val="0"/>
        <w:spacing w:after="0" w:line="240" w:lineRule="auto"/>
        <w:rPr>
          <w:rFonts w:ascii="Times New Roman" w:hAnsi="Times New Roman" w:cs="Times New Roman"/>
          <w:b/>
          <w:bCs/>
          <w:sz w:val="24"/>
          <w:szCs w:val="24"/>
        </w:rPr>
      </w:pPr>
    </w:p>
    <w:p w14:paraId="52DC8A31" w14:textId="1113F3E3" w:rsidR="001D3A1E" w:rsidRPr="006D54E1" w:rsidRDefault="001D3A1E" w:rsidP="001D3A1E">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Nota 7: Efectivo y equivalentes de efectivo</w:t>
      </w:r>
    </w:p>
    <w:p w14:paraId="5DB79A4D" w14:textId="77777777" w:rsidR="001D3A1E" w:rsidRPr="006D54E1" w:rsidRDefault="001D3A1E" w:rsidP="001D3A1E">
      <w:pPr>
        <w:autoSpaceDE w:val="0"/>
        <w:autoSpaceDN w:val="0"/>
        <w:adjustRightInd w:val="0"/>
        <w:spacing w:after="0" w:line="240" w:lineRule="auto"/>
        <w:rPr>
          <w:rFonts w:ascii="Times New Roman" w:hAnsi="Times New Roman" w:cs="Times New Roman"/>
          <w:b/>
          <w:bCs/>
          <w:sz w:val="24"/>
          <w:szCs w:val="24"/>
        </w:rPr>
      </w:pPr>
    </w:p>
    <w:p w14:paraId="433F0ABA" w14:textId="5DC50B56" w:rsidR="001D3A1E" w:rsidRPr="006D54E1" w:rsidRDefault="001D3A1E" w:rsidP="001D3A1E">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 xml:space="preserve">A </w:t>
      </w:r>
      <w:r w:rsidR="00145AA8" w:rsidRPr="006D54E1">
        <w:rPr>
          <w:rFonts w:ascii="Times New Roman" w:hAnsi="Times New Roman" w:cs="Times New Roman"/>
          <w:sz w:val="24"/>
          <w:szCs w:val="24"/>
        </w:rPr>
        <w:t>continuación,</w:t>
      </w:r>
      <w:r w:rsidRPr="006D54E1">
        <w:rPr>
          <w:rFonts w:ascii="Times New Roman" w:hAnsi="Times New Roman" w:cs="Times New Roman"/>
          <w:sz w:val="24"/>
          <w:szCs w:val="24"/>
        </w:rPr>
        <w:t xml:space="preserve"> presentamos un detalle del efectivo y equivalente de efectivo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w:t>
      </w:r>
    </w:p>
    <w:p w14:paraId="33FC8E98" w14:textId="3234C02A" w:rsidR="0041094A" w:rsidRPr="006D54E1" w:rsidRDefault="0041094A" w:rsidP="001D3A1E">
      <w:pPr>
        <w:autoSpaceDE w:val="0"/>
        <w:autoSpaceDN w:val="0"/>
        <w:adjustRightInd w:val="0"/>
        <w:spacing w:after="0" w:line="240" w:lineRule="auto"/>
        <w:rPr>
          <w:rFonts w:ascii="Times New Roman" w:hAnsi="Times New Roman" w:cs="Times New Roman"/>
          <w:sz w:val="24"/>
          <w:szCs w:val="24"/>
        </w:rPr>
      </w:pPr>
    </w:p>
    <w:tbl>
      <w:tblPr>
        <w:tblW w:w="9318" w:type="dxa"/>
        <w:tblCellMar>
          <w:left w:w="70" w:type="dxa"/>
          <w:right w:w="70" w:type="dxa"/>
        </w:tblCellMar>
        <w:tblLook w:val="04A0" w:firstRow="1" w:lastRow="0" w:firstColumn="1" w:lastColumn="0" w:noHBand="0" w:noVBand="1"/>
      </w:tblPr>
      <w:tblGrid>
        <w:gridCol w:w="6037"/>
        <w:gridCol w:w="1544"/>
        <w:gridCol w:w="195"/>
        <w:gridCol w:w="1544"/>
      </w:tblGrid>
      <w:tr w:rsidR="0041094A" w:rsidRPr="006D54E1" w14:paraId="420A377A" w14:textId="77777777" w:rsidTr="0041094A">
        <w:trPr>
          <w:trHeight w:val="332"/>
        </w:trPr>
        <w:tc>
          <w:tcPr>
            <w:tcW w:w="6037" w:type="dxa"/>
            <w:tcBorders>
              <w:top w:val="nil"/>
              <w:left w:val="nil"/>
              <w:bottom w:val="single" w:sz="8" w:space="0" w:color="auto"/>
              <w:right w:val="nil"/>
            </w:tcBorders>
            <w:shd w:val="clear" w:color="auto" w:fill="auto"/>
            <w:noWrap/>
            <w:vAlign w:val="center"/>
            <w:hideMark/>
          </w:tcPr>
          <w:p w14:paraId="7AF73B7A" w14:textId="77777777" w:rsidR="0041094A" w:rsidRPr="006D54E1" w:rsidRDefault="0041094A" w:rsidP="0041094A">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Descripción</w:t>
            </w:r>
          </w:p>
        </w:tc>
        <w:tc>
          <w:tcPr>
            <w:tcW w:w="1544" w:type="dxa"/>
            <w:tcBorders>
              <w:top w:val="nil"/>
              <w:left w:val="nil"/>
              <w:bottom w:val="single" w:sz="8" w:space="0" w:color="auto"/>
              <w:right w:val="nil"/>
            </w:tcBorders>
            <w:shd w:val="clear" w:color="auto" w:fill="auto"/>
            <w:noWrap/>
            <w:vAlign w:val="bottom"/>
            <w:hideMark/>
          </w:tcPr>
          <w:p w14:paraId="79B1A47D" w14:textId="77777777" w:rsidR="0041094A" w:rsidRPr="006D54E1" w:rsidRDefault="0041094A" w:rsidP="0041094A">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193" w:type="dxa"/>
            <w:tcBorders>
              <w:top w:val="nil"/>
              <w:left w:val="nil"/>
              <w:bottom w:val="single" w:sz="8" w:space="0" w:color="auto"/>
              <w:right w:val="nil"/>
            </w:tcBorders>
            <w:shd w:val="clear" w:color="auto" w:fill="auto"/>
            <w:noWrap/>
            <w:vAlign w:val="center"/>
            <w:hideMark/>
          </w:tcPr>
          <w:p w14:paraId="2F004247" w14:textId="77777777" w:rsidR="0041094A" w:rsidRPr="006D54E1" w:rsidRDefault="0041094A" w:rsidP="0041094A">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544" w:type="dxa"/>
            <w:tcBorders>
              <w:top w:val="nil"/>
              <w:left w:val="nil"/>
              <w:bottom w:val="single" w:sz="8" w:space="0" w:color="auto"/>
              <w:right w:val="nil"/>
            </w:tcBorders>
            <w:shd w:val="clear" w:color="auto" w:fill="auto"/>
            <w:noWrap/>
            <w:vAlign w:val="bottom"/>
            <w:hideMark/>
          </w:tcPr>
          <w:p w14:paraId="37FB62CE" w14:textId="77777777" w:rsidR="0041094A" w:rsidRPr="006D54E1" w:rsidRDefault="0041094A" w:rsidP="0041094A">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41094A" w:rsidRPr="006D54E1" w14:paraId="0B36B798" w14:textId="77777777" w:rsidTr="0041094A">
        <w:trPr>
          <w:trHeight w:val="285"/>
        </w:trPr>
        <w:tc>
          <w:tcPr>
            <w:tcW w:w="6037" w:type="dxa"/>
            <w:tcBorders>
              <w:top w:val="nil"/>
              <w:left w:val="nil"/>
              <w:bottom w:val="nil"/>
              <w:right w:val="nil"/>
            </w:tcBorders>
            <w:shd w:val="clear" w:color="auto" w:fill="auto"/>
            <w:noWrap/>
            <w:vAlign w:val="center"/>
            <w:hideMark/>
          </w:tcPr>
          <w:p w14:paraId="1CFF1778"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Caja General Oficina Principal</w:t>
            </w:r>
          </w:p>
        </w:tc>
        <w:tc>
          <w:tcPr>
            <w:tcW w:w="1544" w:type="dxa"/>
            <w:tcBorders>
              <w:top w:val="nil"/>
              <w:left w:val="nil"/>
              <w:bottom w:val="nil"/>
              <w:right w:val="nil"/>
            </w:tcBorders>
            <w:shd w:val="clear" w:color="auto" w:fill="auto"/>
            <w:noWrap/>
            <w:vAlign w:val="center"/>
            <w:hideMark/>
          </w:tcPr>
          <w:p w14:paraId="01340966"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290,989 </w:t>
            </w:r>
          </w:p>
        </w:tc>
        <w:tc>
          <w:tcPr>
            <w:tcW w:w="193" w:type="dxa"/>
            <w:tcBorders>
              <w:top w:val="nil"/>
              <w:left w:val="nil"/>
              <w:bottom w:val="nil"/>
              <w:right w:val="nil"/>
            </w:tcBorders>
            <w:shd w:val="clear" w:color="auto" w:fill="auto"/>
            <w:noWrap/>
            <w:vAlign w:val="center"/>
            <w:hideMark/>
          </w:tcPr>
          <w:p w14:paraId="44594760"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301405F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148,879 </w:t>
            </w:r>
          </w:p>
        </w:tc>
      </w:tr>
      <w:tr w:rsidR="0041094A" w:rsidRPr="006D54E1" w14:paraId="3063121F" w14:textId="77777777" w:rsidTr="0041094A">
        <w:trPr>
          <w:trHeight w:val="285"/>
        </w:trPr>
        <w:tc>
          <w:tcPr>
            <w:tcW w:w="6037" w:type="dxa"/>
            <w:tcBorders>
              <w:top w:val="nil"/>
              <w:left w:val="nil"/>
              <w:bottom w:val="nil"/>
              <w:right w:val="nil"/>
            </w:tcBorders>
            <w:shd w:val="clear" w:color="auto" w:fill="auto"/>
            <w:noWrap/>
            <w:vAlign w:val="center"/>
            <w:hideMark/>
          </w:tcPr>
          <w:p w14:paraId="4D2DFF49"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Caja Virtual </w:t>
            </w:r>
          </w:p>
        </w:tc>
        <w:tc>
          <w:tcPr>
            <w:tcW w:w="1544" w:type="dxa"/>
            <w:tcBorders>
              <w:top w:val="nil"/>
              <w:left w:val="nil"/>
              <w:bottom w:val="nil"/>
              <w:right w:val="nil"/>
            </w:tcBorders>
            <w:shd w:val="clear" w:color="auto" w:fill="auto"/>
            <w:noWrap/>
            <w:vAlign w:val="center"/>
            <w:hideMark/>
          </w:tcPr>
          <w:p w14:paraId="78A76EC7"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87,806 </w:t>
            </w:r>
          </w:p>
        </w:tc>
        <w:tc>
          <w:tcPr>
            <w:tcW w:w="193" w:type="dxa"/>
            <w:tcBorders>
              <w:top w:val="nil"/>
              <w:left w:val="nil"/>
              <w:bottom w:val="nil"/>
              <w:right w:val="nil"/>
            </w:tcBorders>
            <w:shd w:val="clear" w:color="auto" w:fill="auto"/>
            <w:noWrap/>
            <w:vAlign w:val="center"/>
            <w:hideMark/>
          </w:tcPr>
          <w:p w14:paraId="4A51D1A3"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3FE4321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106,606 </w:t>
            </w:r>
          </w:p>
        </w:tc>
      </w:tr>
      <w:tr w:rsidR="0041094A" w:rsidRPr="006D54E1" w14:paraId="0691F99A" w14:textId="77777777" w:rsidTr="0041094A">
        <w:trPr>
          <w:trHeight w:val="285"/>
        </w:trPr>
        <w:tc>
          <w:tcPr>
            <w:tcW w:w="6037" w:type="dxa"/>
            <w:tcBorders>
              <w:top w:val="nil"/>
              <w:left w:val="nil"/>
              <w:bottom w:val="nil"/>
              <w:right w:val="nil"/>
            </w:tcBorders>
            <w:shd w:val="clear" w:color="auto" w:fill="auto"/>
            <w:noWrap/>
            <w:vAlign w:val="center"/>
            <w:hideMark/>
          </w:tcPr>
          <w:p w14:paraId="63BB00B5"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Caja Chica Dirección Administrativa</w:t>
            </w:r>
          </w:p>
        </w:tc>
        <w:tc>
          <w:tcPr>
            <w:tcW w:w="1544" w:type="dxa"/>
            <w:tcBorders>
              <w:top w:val="nil"/>
              <w:left w:val="nil"/>
              <w:bottom w:val="nil"/>
              <w:right w:val="nil"/>
            </w:tcBorders>
            <w:shd w:val="clear" w:color="auto" w:fill="auto"/>
            <w:noWrap/>
            <w:vAlign w:val="center"/>
            <w:hideMark/>
          </w:tcPr>
          <w:p w14:paraId="18170A9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130,000 </w:t>
            </w:r>
          </w:p>
        </w:tc>
        <w:tc>
          <w:tcPr>
            <w:tcW w:w="193" w:type="dxa"/>
            <w:tcBorders>
              <w:top w:val="nil"/>
              <w:left w:val="nil"/>
              <w:bottom w:val="nil"/>
              <w:right w:val="nil"/>
            </w:tcBorders>
            <w:shd w:val="clear" w:color="auto" w:fill="auto"/>
            <w:noWrap/>
            <w:vAlign w:val="center"/>
            <w:hideMark/>
          </w:tcPr>
          <w:p w14:paraId="46FE9089"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2EFBA266"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130,000 </w:t>
            </w:r>
          </w:p>
        </w:tc>
      </w:tr>
      <w:tr w:rsidR="0041094A" w:rsidRPr="006D54E1" w14:paraId="3F4DC120" w14:textId="77777777" w:rsidTr="0041094A">
        <w:trPr>
          <w:trHeight w:val="285"/>
        </w:trPr>
        <w:tc>
          <w:tcPr>
            <w:tcW w:w="6037" w:type="dxa"/>
            <w:tcBorders>
              <w:top w:val="nil"/>
              <w:left w:val="nil"/>
              <w:bottom w:val="nil"/>
              <w:right w:val="nil"/>
            </w:tcBorders>
            <w:shd w:val="clear" w:color="auto" w:fill="auto"/>
            <w:noWrap/>
            <w:vAlign w:val="center"/>
            <w:hideMark/>
          </w:tcPr>
          <w:p w14:paraId="2921348E"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Caja Chica Dirección de Lenguas Extranjeras</w:t>
            </w:r>
          </w:p>
        </w:tc>
        <w:tc>
          <w:tcPr>
            <w:tcW w:w="1544" w:type="dxa"/>
            <w:tcBorders>
              <w:top w:val="nil"/>
              <w:left w:val="nil"/>
              <w:bottom w:val="nil"/>
              <w:right w:val="nil"/>
            </w:tcBorders>
            <w:shd w:val="clear" w:color="auto" w:fill="auto"/>
            <w:noWrap/>
            <w:vAlign w:val="center"/>
            <w:hideMark/>
          </w:tcPr>
          <w:p w14:paraId="79E9FA7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45,000 </w:t>
            </w:r>
          </w:p>
        </w:tc>
        <w:tc>
          <w:tcPr>
            <w:tcW w:w="193" w:type="dxa"/>
            <w:tcBorders>
              <w:top w:val="nil"/>
              <w:left w:val="nil"/>
              <w:bottom w:val="nil"/>
              <w:right w:val="nil"/>
            </w:tcBorders>
            <w:shd w:val="clear" w:color="auto" w:fill="auto"/>
            <w:noWrap/>
            <w:vAlign w:val="center"/>
            <w:hideMark/>
          </w:tcPr>
          <w:p w14:paraId="203B4B27"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1DBEE46C"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45,000 </w:t>
            </w:r>
          </w:p>
        </w:tc>
      </w:tr>
      <w:tr w:rsidR="0041094A" w:rsidRPr="006D54E1" w14:paraId="3FB6177E" w14:textId="77777777" w:rsidTr="0041094A">
        <w:trPr>
          <w:trHeight w:val="285"/>
        </w:trPr>
        <w:tc>
          <w:tcPr>
            <w:tcW w:w="6037" w:type="dxa"/>
            <w:tcBorders>
              <w:top w:val="nil"/>
              <w:left w:val="nil"/>
              <w:bottom w:val="nil"/>
              <w:right w:val="nil"/>
            </w:tcBorders>
            <w:shd w:val="clear" w:color="auto" w:fill="auto"/>
            <w:noWrap/>
            <w:vAlign w:val="center"/>
            <w:hideMark/>
          </w:tcPr>
          <w:p w14:paraId="24F6C3D1"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Caja Chica Regional de Santiago</w:t>
            </w:r>
          </w:p>
        </w:tc>
        <w:tc>
          <w:tcPr>
            <w:tcW w:w="1544" w:type="dxa"/>
            <w:tcBorders>
              <w:top w:val="nil"/>
              <w:left w:val="nil"/>
              <w:bottom w:val="nil"/>
              <w:right w:val="nil"/>
            </w:tcBorders>
            <w:shd w:val="clear" w:color="auto" w:fill="auto"/>
            <w:noWrap/>
            <w:vAlign w:val="center"/>
            <w:hideMark/>
          </w:tcPr>
          <w:p w14:paraId="29C2DE93"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25,000 </w:t>
            </w:r>
          </w:p>
        </w:tc>
        <w:tc>
          <w:tcPr>
            <w:tcW w:w="193" w:type="dxa"/>
            <w:tcBorders>
              <w:top w:val="nil"/>
              <w:left w:val="nil"/>
              <w:bottom w:val="nil"/>
              <w:right w:val="nil"/>
            </w:tcBorders>
            <w:shd w:val="clear" w:color="auto" w:fill="auto"/>
            <w:noWrap/>
            <w:vAlign w:val="center"/>
            <w:hideMark/>
          </w:tcPr>
          <w:p w14:paraId="33E18957"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6E5EA392"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25,000 </w:t>
            </w:r>
          </w:p>
        </w:tc>
      </w:tr>
      <w:tr w:rsidR="0041094A" w:rsidRPr="006D54E1" w14:paraId="7D8428B4" w14:textId="77777777" w:rsidTr="0041094A">
        <w:trPr>
          <w:trHeight w:val="285"/>
        </w:trPr>
        <w:tc>
          <w:tcPr>
            <w:tcW w:w="6037" w:type="dxa"/>
            <w:tcBorders>
              <w:top w:val="nil"/>
              <w:left w:val="nil"/>
              <w:bottom w:val="nil"/>
              <w:right w:val="nil"/>
            </w:tcBorders>
            <w:shd w:val="clear" w:color="auto" w:fill="auto"/>
            <w:noWrap/>
            <w:vAlign w:val="center"/>
            <w:hideMark/>
          </w:tcPr>
          <w:p w14:paraId="47B01590"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Fondo de Menudeo Tesorería</w:t>
            </w:r>
          </w:p>
        </w:tc>
        <w:tc>
          <w:tcPr>
            <w:tcW w:w="1544" w:type="dxa"/>
            <w:tcBorders>
              <w:top w:val="nil"/>
              <w:left w:val="nil"/>
              <w:bottom w:val="nil"/>
              <w:right w:val="nil"/>
            </w:tcBorders>
            <w:shd w:val="clear" w:color="auto" w:fill="auto"/>
            <w:noWrap/>
            <w:vAlign w:val="center"/>
            <w:hideMark/>
          </w:tcPr>
          <w:p w14:paraId="49381884"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20,000 </w:t>
            </w:r>
          </w:p>
        </w:tc>
        <w:tc>
          <w:tcPr>
            <w:tcW w:w="193" w:type="dxa"/>
            <w:tcBorders>
              <w:top w:val="nil"/>
              <w:left w:val="nil"/>
              <w:bottom w:val="nil"/>
              <w:right w:val="nil"/>
            </w:tcBorders>
            <w:shd w:val="clear" w:color="auto" w:fill="auto"/>
            <w:noWrap/>
            <w:vAlign w:val="center"/>
            <w:hideMark/>
          </w:tcPr>
          <w:p w14:paraId="08116CA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1F82F1D5"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20,000 </w:t>
            </w:r>
          </w:p>
        </w:tc>
      </w:tr>
      <w:tr w:rsidR="0041094A" w:rsidRPr="006D54E1" w14:paraId="2A0068C2" w14:textId="77777777" w:rsidTr="0041094A">
        <w:trPr>
          <w:trHeight w:val="491"/>
        </w:trPr>
        <w:tc>
          <w:tcPr>
            <w:tcW w:w="6037" w:type="dxa"/>
            <w:tcBorders>
              <w:top w:val="nil"/>
              <w:left w:val="nil"/>
              <w:bottom w:val="nil"/>
              <w:right w:val="nil"/>
            </w:tcBorders>
            <w:shd w:val="clear" w:color="auto" w:fill="auto"/>
            <w:noWrap/>
            <w:vAlign w:val="center"/>
            <w:hideMark/>
          </w:tcPr>
          <w:p w14:paraId="521A87A9" w14:textId="77777777" w:rsidR="0041094A" w:rsidRPr="006D54E1" w:rsidRDefault="0041094A" w:rsidP="0041094A">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Fondo Rotario de Viáticos Direcc. Lenguas Extranjeras</w:t>
            </w:r>
          </w:p>
        </w:tc>
        <w:tc>
          <w:tcPr>
            <w:tcW w:w="1544" w:type="dxa"/>
            <w:tcBorders>
              <w:top w:val="nil"/>
              <w:left w:val="nil"/>
              <w:bottom w:val="nil"/>
              <w:right w:val="nil"/>
            </w:tcBorders>
            <w:shd w:val="clear" w:color="auto" w:fill="auto"/>
            <w:noWrap/>
            <w:vAlign w:val="center"/>
            <w:hideMark/>
          </w:tcPr>
          <w:p w14:paraId="5ED34B6A"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200,000 </w:t>
            </w:r>
          </w:p>
        </w:tc>
        <w:tc>
          <w:tcPr>
            <w:tcW w:w="193" w:type="dxa"/>
            <w:tcBorders>
              <w:top w:val="nil"/>
              <w:left w:val="nil"/>
              <w:bottom w:val="nil"/>
              <w:right w:val="nil"/>
            </w:tcBorders>
            <w:shd w:val="clear" w:color="auto" w:fill="auto"/>
            <w:noWrap/>
            <w:vAlign w:val="center"/>
            <w:hideMark/>
          </w:tcPr>
          <w:p w14:paraId="6B01065C"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215DE3FF"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200,000 </w:t>
            </w:r>
          </w:p>
        </w:tc>
      </w:tr>
      <w:tr w:rsidR="0041094A" w:rsidRPr="006D54E1" w14:paraId="2CC23B34" w14:textId="77777777" w:rsidTr="0041094A">
        <w:trPr>
          <w:trHeight w:val="285"/>
        </w:trPr>
        <w:tc>
          <w:tcPr>
            <w:tcW w:w="6037" w:type="dxa"/>
            <w:tcBorders>
              <w:top w:val="nil"/>
              <w:left w:val="nil"/>
              <w:bottom w:val="nil"/>
              <w:right w:val="nil"/>
            </w:tcBorders>
            <w:shd w:val="clear" w:color="auto" w:fill="auto"/>
            <w:noWrap/>
            <w:vAlign w:val="center"/>
            <w:hideMark/>
          </w:tcPr>
          <w:p w14:paraId="6CBF9A03"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010-391647-4)</w:t>
            </w:r>
          </w:p>
        </w:tc>
        <w:tc>
          <w:tcPr>
            <w:tcW w:w="1544" w:type="dxa"/>
            <w:tcBorders>
              <w:top w:val="nil"/>
              <w:left w:val="nil"/>
              <w:bottom w:val="nil"/>
              <w:right w:val="nil"/>
            </w:tcBorders>
            <w:shd w:val="clear" w:color="auto" w:fill="auto"/>
            <w:noWrap/>
            <w:vAlign w:val="center"/>
            <w:hideMark/>
          </w:tcPr>
          <w:p w14:paraId="0D84667F"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3,317,355 </w:t>
            </w:r>
          </w:p>
        </w:tc>
        <w:tc>
          <w:tcPr>
            <w:tcW w:w="193" w:type="dxa"/>
            <w:tcBorders>
              <w:top w:val="nil"/>
              <w:left w:val="nil"/>
              <w:bottom w:val="nil"/>
              <w:right w:val="nil"/>
            </w:tcBorders>
            <w:shd w:val="clear" w:color="auto" w:fill="auto"/>
            <w:noWrap/>
            <w:vAlign w:val="center"/>
            <w:hideMark/>
          </w:tcPr>
          <w:p w14:paraId="2B5CBDED"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1FEEF1E2"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2,421,595 </w:t>
            </w:r>
          </w:p>
        </w:tc>
      </w:tr>
      <w:tr w:rsidR="0041094A" w:rsidRPr="006D54E1" w14:paraId="40B6CA5B" w14:textId="77777777" w:rsidTr="0041094A">
        <w:trPr>
          <w:trHeight w:val="285"/>
        </w:trPr>
        <w:tc>
          <w:tcPr>
            <w:tcW w:w="6037" w:type="dxa"/>
            <w:tcBorders>
              <w:top w:val="nil"/>
              <w:left w:val="nil"/>
              <w:bottom w:val="nil"/>
              <w:right w:val="nil"/>
            </w:tcBorders>
            <w:shd w:val="clear" w:color="auto" w:fill="auto"/>
            <w:noWrap/>
            <w:vAlign w:val="center"/>
            <w:hideMark/>
          </w:tcPr>
          <w:p w14:paraId="3265F409"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010-241785-7)</w:t>
            </w:r>
          </w:p>
        </w:tc>
        <w:tc>
          <w:tcPr>
            <w:tcW w:w="1544" w:type="dxa"/>
            <w:tcBorders>
              <w:top w:val="nil"/>
              <w:left w:val="nil"/>
              <w:bottom w:val="nil"/>
              <w:right w:val="nil"/>
            </w:tcBorders>
            <w:shd w:val="clear" w:color="auto" w:fill="auto"/>
            <w:noWrap/>
            <w:vAlign w:val="center"/>
            <w:hideMark/>
          </w:tcPr>
          <w:p w14:paraId="0C4FD550"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20,406,588 </w:t>
            </w:r>
          </w:p>
        </w:tc>
        <w:tc>
          <w:tcPr>
            <w:tcW w:w="193" w:type="dxa"/>
            <w:tcBorders>
              <w:top w:val="nil"/>
              <w:left w:val="nil"/>
              <w:bottom w:val="nil"/>
              <w:right w:val="nil"/>
            </w:tcBorders>
            <w:shd w:val="clear" w:color="auto" w:fill="auto"/>
            <w:noWrap/>
            <w:vAlign w:val="center"/>
            <w:hideMark/>
          </w:tcPr>
          <w:p w14:paraId="6DB721F2"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259E307C"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25,911,442 </w:t>
            </w:r>
          </w:p>
        </w:tc>
      </w:tr>
      <w:tr w:rsidR="0041094A" w:rsidRPr="006D54E1" w14:paraId="362D64CB" w14:textId="77777777" w:rsidTr="0041094A">
        <w:trPr>
          <w:trHeight w:val="285"/>
        </w:trPr>
        <w:tc>
          <w:tcPr>
            <w:tcW w:w="6037" w:type="dxa"/>
            <w:tcBorders>
              <w:top w:val="nil"/>
              <w:left w:val="nil"/>
              <w:bottom w:val="nil"/>
              <w:right w:val="nil"/>
            </w:tcBorders>
            <w:shd w:val="clear" w:color="auto" w:fill="auto"/>
            <w:noWrap/>
            <w:vAlign w:val="center"/>
            <w:hideMark/>
          </w:tcPr>
          <w:p w14:paraId="3F7DDF93"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960-162609-3)</w:t>
            </w:r>
          </w:p>
        </w:tc>
        <w:tc>
          <w:tcPr>
            <w:tcW w:w="1544" w:type="dxa"/>
            <w:tcBorders>
              <w:top w:val="nil"/>
              <w:left w:val="nil"/>
              <w:bottom w:val="nil"/>
              <w:right w:val="nil"/>
            </w:tcBorders>
            <w:shd w:val="clear" w:color="auto" w:fill="auto"/>
            <w:noWrap/>
            <w:vAlign w:val="center"/>
            <w:hideMark/>
          </w:tcPr>
          <w:p w14:paraId="5AF6CE10"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1,274,808 </w:t>
            </w:r>
          </w:p>
        </w:tc>
        <w:tc>
          <w:tcPr>
            <w:tcW w:w="193" w:type="dxa"/>
            <w:tcBorders>
              <w:top w:val="nil"/>
              <w:left w:val="nil"/>
              <w:bottom w:val="nil"/>
              <w:right w:val="nil"/>
            </w:tcBorders>
            <w:shd w:val="clear" w:color="auto" w:fill="auto"/>
            <w:noWrap/>
            <w:vAlign w:val="bottom"/>
            <w:hideMark/>
          </w:tcPr>
          <w:p w14:paraId="494C167A"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070717EC"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7,827,064 </w:t>
            </w:r>
          </w:p>
        </w:tc>
      </w:tr>
      <w:tr w:rsidR="0041094A" w:rsidRPr="006D54E1" w14:paraId="2408EB43" w14:textId="77777777" w:rsidTr="0041094A">
        <w:trPr>
          <w:trHeight w:val="285"/>
        </w:trPr>
        <w:tc>
          <w:tcPr>
            <w:tcW w:w="6037" w:type="dxa"/>
            <w:tcBorders>
              <w:top w:val="nil"/>
              <w:left w:val="nil"/>
              <w:bottom w:val="nil"/>
              <w:right w:val="nil"/>
            </w:tcBorders>
            <w:shd w:val="clear" w:color="auto" w:fill="auto"/>
            <w:noWrap/>
            <w:vAlign w:val="center"/>
            <w:hideMark/>
          </w:tcPr>
          <w:p w14:paraId="06809219"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960-050106-5)</w:t>
            </w:r>
          </w:p>
        </w:tc>
        <w:tc>
          <w:tcPr>
            <w:tcW w:w="1544" w:type="dxa"/>
            <w:tcBorders>
              <w:top w:val="nil"/>
              <w:left w:val="nil"/>
              <w:bottom w:val="nil"/>
              <w:right w:val="nil"/>
            </w:tcBorders>
            <w:shd w:val="clear" w:color="auto" w:fill="auto"/>
            <w:noWrap/>
            <w:vAlign w:val="center"/>
            <w:hideMark/>
          </w:tcPr>
          <w:p w14:paraId="0D716E1A"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3,500,617 </w:t>
            </w:r>
          </w:p>
        </w:tc>
        <w:tc>
          <w:tcPr>
            <w:tcW w:w="193" w:type="dxa"/>
            <w:tcBorders>
              <w:top w:val="nil"/>
              <w:left w:val="nil"/>
              <w:bottom w:val="nil"/>
              <w:right w:val="nil"/>
            </w:tcBorders>
            <w:shd w:val="clear" w:color="auto" w:fill="auto"/>
            <w:noWrap/>
            <w:vAlign w:val="bottom"/>
            <w:hideMark/>
          </w:tcPr>
          <w:p w14:paraId="53998495"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43801741"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3,500,792 </w:t>
            </w:r>
          </w:p>
        </w:tc>
      </w:tr>
      <w:tr w:rsidR="0041094A" w:rsidRPr="006D54E1" w14:paraId="64308360" w14:textId="77777777" w:rsidTr="0041094A">
        <w:trPr>
          <w:trHeight w:val="285"/>
        </w:trPr>
        <w:tc>
          <w:tcPr>
            <w:tcW w:w="6037" w:type="dxa"/>
            <w:tcBorders>
              <w:top w:val="nil"/>
              <w:left w:val="nil"/>
              <w:bottom w:val="nil"/>
              <w:right w:val="nil"/>
            </w:tcBorders>
            <w:shd w:val="clear" w:color="auto" w:fill="auto"/>
            <w:noWrap/>
            <w:vAlign w:val="center"/>
            <w:hideMark/>
          </w:tcPr>
          <w:p w14:paraId="05362A3B"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960-449400-5)</w:t>
            </w:r>
          </w:p>
        </w:tc>
        <w:tc>
          <w:tcPr>
            <w:tcW w:w="1544" w:type="dxa"/>
            <w:tcBorders>
              <w:top w:val="nil"/>
              <w:left w:val="nil"/>
              <w:bottom w:val="nil"/>
              <w:right w:val="nil"/>
            </w:tcBorders>
            <w:shd w:val="clear" w:color="auto" w:fill="auto"/>
            <w:noWrap/>
            <w:vAlign w:val="center"/>
            <w:hideMark/>
          </w:tcPr>
          <w:p w14:paraId="09FED874"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22,992,704 </w:t>
            </w:r>
          </w:p>
        </w:tc>
        <w:tc>
          <w:tcPr>
            <w:tcW w:w="193" w:type="dxa"/>
            <w:tcBorders>
              <w:top w:val="nil"/>
              <w:left w:val="nil"/>
              <w:bottom w:val="nil"/>
              <w:right w:val="nil"/>
            </w:tcBorders>
            <w:shd w:val="clear" w:color="auto" w:fill="auto"/>
            <w:noWrap/>
            <w:vAlign w:val="bottom"/>
            <w:hideMark/>
          </w:tcPr>
          <w:p w14:paraId="10C28467"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115E27F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2,118,278 </w:t>
            </w:r>
          </w:p>
        </w:tc>
      </w:tr>
      <w:tr w:rsidR="0041094A" w:rsidRPr="006D54E1" w14:paraId="501177D3" w14:textId="77777777" w:rsidTr="0041094A">
        <w:trPr>
          <w:trHeight w:val="285"/>
        </w:trPr>
        <w:tc>
          <w:tcPr>
            <w:tcW w:w="6037" w:type="dxa"/>
            <w:tcBorders>
              <w:top w:val="nil"/>
              <w:left w:val="nil"/>
              <w:bottom w:val="nil"/>
              <w:right w:val="nil"/>
            </w:tcBorders>
            <w:shd w:val="clear" w:color="auto" w:fill="auto"/>
            <w:noWrap/>
            <w:vAlign w:val="center"/>
            <w:hideMark/>
          </w:tcPr>
          <w:p w14:paraId="342CE6BF"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960-004885-4)</w:t>
            </w:r>
          </w:p>
        </w:tc>
        <w:tc>
          <w:tcPr>
            <w:tcW w:w="1544" w:type="dxa"/>
            <w:tcBorders>
              <w:top w:val="nil"/>
              <w:left w:val="nil"/>
              <w:bottom w:val="nil"/>
              <w:right w:val="nil"/>
            </w:tcBorders>
            <w:shd w:val="clear" w:color="auto" w:fill="auto"/>
            <w:noWrap/>
            <w:vAlign w:val="center"/>
            <w:hideMark/>
          </w:tcPr>
          <w:p w14:paraId="399D044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139,174 </w:t>
            </w:r>
          </w:p>
        </w:tc>
        <w:tc>
          <w:tcPr>
            <w:tcW w:w="193" w:type="dxa"/>
            <w:tcBorders>
              <w:top w:val="nil"/>
              <w:left w:val="nil"/>
              <w:bottom w:val="nil"/>
              <w:right w:val="nil"/>
            </w:tcBorders>
            <w:shd w:val="clear" w:color="auto" w:fill="auto"/>
            <w:noWrap/>
            <w:vAlign w:val="bottom"/>
            <w:hideMark/>
          </w:tcPr>
          <w:p w14:paraId="57BAF2C9"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3A00E9AD"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139,349 </w:t>
            </w:r>
          </w:p>
        </w:tc>
      </w:tr>
      <w:tr w:rsidR="0041094A" w:rsidRPr="006D54E1" w14:paraId="7AE83DC8" w14:textId="77777777" w:rsidTr="0041094A">
        <w:trPr>
          <w:trHeight w:val="285"/>
        </w:trPr>
        <w:tc>
          <w:tcPr>
            <w:tcW w:w="6037" w:type="dxa"/>
            <w:tcBorders>
              <w:top w:val="nil"/>
              <w:left w:val="nil"/>
              <w:bottom w:val="nil"/>
              <w:right w:val="nil"/>
            </w:tcBorders>
            <w:shd w:val="clear" w:color="auto" w:fill="auto"/>
            <w:noWrap/>
            <w:vAlign w:val="center"/>
            <w:hideMark/>
          </w:tcPr>
          <w:p w14:paraId="492EBBA9"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de Reservas (Cuenta No. 960-352511-5)</w:t>
            </w:r>
          </w:p>
        </w:tc>
        <w:tc>
          <w:tcPr>
            <w:tcW w:w="1544" w:type="dxa"/>
            <w:tcBorders>
              <w:top w:val="nil"/>
              <w:left w:val="nil"/>
              <w:bottom w:val="nil"/>
              <w:right w:val="nil"/>
            </w:tcBorders>
            <w:shd w:val="clear" w:color="auto" w:fill="auto"/>
            <w:noWrap/>
            <w:vAlign w:val="center"/>
            <w:hideMark/>
          </w:tcPr>
          <w:p w14:paraId="20E20C5A"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15,256 </w:t>
            </w:r>
          </w:p>
        </w:tc>
        <w:tc>
          <w:tcPr>
            <w:tcW w:w="193" w:type="dxa"/>
            <w:tcBorders>
              <w:top w:val="nil"/>
              <w:left w:val="nil"/>
              <w:bottom w:val="nil"/>
              <w:right w:val="nil"/>
            </w:tcBorders>
            <w:shd w:val="clear" w:color="auto" w:fill="auto"/>
            <w:noWrap/>
            <w:vAlign w:val="bottom"/>
            <w:hideMark/>
          </w:tcPr>
          <w:p w14:paraId="1B0096E3"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00A9532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168,276 </w:t>
            </w:r>
          </w:p>
        </w:tc>
      </w:tr>
      <w:tr w:rsidR="0041094A" w:rsidRPr="006D54E1" w14:paraId="4B336873" w14:textId="77777777" w:rsidTr="0041094A">
        <w:trPr>
          <w:trHeight w:val="285"/>
        </w:trPr>
        <w:tc>
          <w:tcPr>
            <w:tcW w:w="6037" w:type="dxa"/>
            <w:tcBorders>
              <w:top w:val="nil"/>
              <w:left w:val="nil"/>
              <w:bottom w:val="nil"/>
              <w:right w:val="nil"/>
            </w:tcBorders>
            <w:shd w:val="clear" w:color="auto" w:fill="auto"/>
            <w:noWrap/>
            <w:vAlign w:val="center"/>
            <w:hideMark/>
          </w:tcPr>
          <w:p w14:paraId="3A972575"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Central (Cuenta en Euros)</w:t>
            </w:r>
          </w:p>
        </w:tc>
        <w:tc>
          <w:tcPr>
            <w:tcW w:w="1544" w:type="dxa"/>
            <w:tcBorders>
              <w:top w:val="nil"/>
              <w:left w:val="nil"/>
              <w:bottom w:val="nil"/>
              <w:right w:val="nil"/>
            </w:tcBorders>
            <w:shd w:val="clear" w:color="auto" w:fill="auto"/>
            <w:noWrap/>
            <w:vAlign w:val="center"/>
            <w:hideMark/>
          </w:tcPr>
          <w:p w14:paraId="5384CC00"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680 </w:t>
            </w:r>
          </w:p>
        </w:tc>
        <w:tc>
          <w:tcPr>
            <w:tcW w:w="193" w:type="dxa"/>
            <w:tcBorders>
              <w:top w:val="nil"/>
              <w:left w:val="nil"/>
              <w:bottom w:val="nil"/>
              <w:right w:val="nil"/>
            </w:tcBorders>
            <w:shd w:val="clear" w:color="auto" w:fill="auto"/>
            <w:noWrap/>
            <w:vAlign w:val="bottom"/>
            <w:hideMark/>
          </w:tcPr>
          <w:p w14:paraId="2892F551"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28D9EBAF"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2,350 </w:t>
            </w:r>
          </w:p>
        </w:tc>
      </w:tr>
      <w:tr w:rsidR="0041094A" w:rsidRPr="006D54E1" w14:paraId="54EE0215" w14:textId="77777777" w:rsidTr="0041094A">
        <w:trPr>
          <w:trHeight w:val="285"/>
        </w:trPr>
        <w:tc>
          <w:tcPr>
            <w:tcW w:w="6037" w:type="dxa"/>
            <w:tcBorders>
              <w:top w:val="nil"/>
              <w:left w:val="nil"/>
              <w:bottom w:val="nil"/>
              <w:right w:val="nil"/>
            </w:tcBorders>
            <w:shd w:val="clear" w:color="auto" w:fill="auto"/>
            <w:noWrap/>
            <w:vAlign w:val="center"/>
            <w:hideMark/>
          </w:tcPr>
          <w:p w14:paraId="0E3ACF62"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Prima de Conversión Cuenta en Euros B.C.</w:t>
            </w:r>
          </w:p>
        </w:tc>
        <w:tc>
          <w:tcPr>
            <w:tcW w:w="1544" w:type="dxa"/>
            <w:tcBorders>
              <w:top w:val="nil"/>
              <w:left w:val="nil"/>
              <w:bottom w:val="nil"/>
              <w:right w:val="nil"/>
            </w:tcBorders>
            <w:shd w:val="clear" w:color="auto" w:fill="auto"/>
            <w:noWrap/>
            <w:vAlign w:val="center"/>
            <w:hideMark/>
          </w:tcPr>
          <w:p w14:paraId="0132A0A5"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43,163 </w:t>
            </w:r>
          </w:p>
        </w:tc>
        <w:tc>
          <w:tcPr>
            <w:tcW w:w="193" w:type="dxa"/>
            <w:tcBorders>
              <w:top w:val="nil"/>
              <w:left w:val="nil"/>
              <w:bottom w:val="nil"/>
              <w:right w:val="nil"/>
            </w:tcBorders>
            <w:shd w:val="clear" w:color="auto" w:fill="auto"/>
            <w:noWrap/>
            <w:vAlign w:val="center"/>
            <w:hideMark/>
          </w:tcPr>
          <w:p w14:paraId="0E499CB5"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390D792A"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141,933 </w:t>
            </w:r>
          </w:p>
        </w:tc>
      </w:tr>
      <w:tr w:rsidR="0041094A" w:rsidRPr="006D54E1" w14:paraId="4E3C2252" w14:textId="77777777" w:rsidTr="0041094A">
        <w:trPr>
          <w:trHeight w:val="316"/>
        </w:trPr>
        <w:tc>
          <w:tcPr>
            <w:tcW w:w="6037" w:type="dxa"/>
            <w:tcBorders>
              <w:top w:val="nil"/>
              <w:left w:val="nil"/>
              <w:bottom w:val="nil"/>
              <w:right w:val="nil"/>
            </w:tcBorders>
            <w:shd w:val="clear" w:color="auto" w:fill="auto"/>
            <w:noWrap/>
            <w:vAlign w:val="center"/>
            <w:hideMark/>
          </w:tcPr>
          <w:p w14:paraId="49D2BC3D"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Banco Central (Cuenta en Dólares)</w:t>
            </w:r>
          </w:p>
        </w:tc>
        <w:tc>
          <w:tcPr>
            <w:tcW w:w="1544" w:type="dxa"/>
            <w:tcBorders>
              <w:top w:val="nil"/>
              <w:left w:val="nil"/>
              <w:bottom w:val="nil"/>
              <w:right w:val="nil"/>
            </w:tcBorders>
            <w:shd w:val="clear" w:color="auto" w:fill="auto"/>
            <w:noWrap/>
            <w:vAlign w:val="center"/>
            <w:hideMark/>
          </w:tcPr>
          <w:p w14:paraId="348C5D7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2,674 </w:t>
            </w:r>
          </w:p>
        </w:tc>
        <w:tc>
          <w:tcPr>
            <w:tcW w:w="193" w:type="dxa"/>
            <w:tcBorders>
              <w:top w:val="nil"/>
              <w:left w:val="nil"/>
              <w:bottom w:val="nil"/>
              <w:right w:val="nil"/>
            </w:tcBorders>
            <w:shd w:val="clear" w:color="auto" w:fill="auto"/>
            <w:noWrap/>
            <w:vAlign w:val="center"/>
            <w:hideMark/>
          </w:tcPr>
          <w:p w14:paraId="07EB120D"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60203272"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2,728 </w:t>
            </w:r>
          </w:p>
        </w:tc>
      </w:tr>
      <w:tr w:rsidR="0041094A" w:rsidRPr="006D54E1" w14:paraId="2D9B85A4" w14:textId="77777777" w:rsidTr="0041094A">
        <w:trPr>
          <w:trHeight w:val="316"/>
        </w:trPr>
        <w:tc>
          <w:tcPr>
            <w:tcW w:w="6037" w:type="dxa"/>
            <w:tcBorders>
              <w:top w:val="nil"/>
              <w:left w:val="nil"/>
              <w:bottom w:val="nil"/>
              <w:right w:val="nil"/>
            </w:tcBorders>
            <w:shd w:val="clear" w:color="auto" w:fill="auto"/>
            <w:noWrap/>
            <w:vAlign w:val="center"/>
            <w:hideMark/>
          </w:tcPr>
          <w:p w14:paraId="73FD74A2"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Prima de Conversión Cuenta en Dólares B.C.</w:t>
            </w:r>
          </w:p>
        </w:tc>
        <w:tc>
          <w:tcPr>
            <w:tcW w:w="1544" w:type="dxa"/>
            <w:tcBorders>
              <w:top w:val="nil"/>
              <w:left w:val="nil"/>
              <w:bottom w:val="nil"/>
              <w:right w:val="nil"/>
            </w:tcBorders>
            <w:shd w:val="clear" w:color="auto" w:fill="auto"/>
            <w:noWrap/>
            <w:vAlign w:val="center"/>
            <w:hideMark/>
          </w:tcPr>
          <w:p w14:paraId="5D706AA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146,203 </w:t>
            </w:r>
          </w:p>
        </w:tc>
        <w:tc>
          <w:tcPr>
            <w:tcW w:w="193" w:type="dxa"/>
            <w:tcBorders>
              <w:top w:val="nil"/>
              <w:left w:val="nil"/>
              <w:bottom w:val="nil"/>
              <w:right w:val="nil"/>
            </w:tcBorders>
            <w:shd w:val="clear" w:color="auto" w:fill="auto"/>
            <w:noWrap/>
            <w:vAlign w:val="center"/>
            <w:hideMark/>
          </w:tcPr>
          <w:p w14:paraId="3CB96A8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30399F28"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149,237 </w:t>
            </w:r>
          </w:p>
        </w:tc>
      </w:tr>
      <w:tr w:rsidR="0041094A" w:rsidRPr="006D54E1" w14:paraId="123EC517" w14:textId="77777777" w:rsidTr="0041094A">
        <w:trPr>
          <w:trHeight w:val="285"/>
        </w:trPr>
        <w:tc>
          <w:tcPr>
            <w:tcW w:w="6037" w:type="dxa"/>
            <w:tcBorders>
              <w:top w:val="nil"/>
              <w:left w:val="nil"/>
              <w:bottom w:val="nil"/>
              <w:right w:val="nil"/>
            </w:tcBorders>
            <w:shd w:val="clear" w:color="auto" w:fill="auto"/>
            <w:noWrap/>
            <w:vAlign w:val="center"/>
            <w:hideMark/>
          </w:tcPr>
          <w:p w14:paraId="4262C2B0"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Tesorería Nacional (Cuenta en Pesos Dom.)</w:t>
            </w:r>
          </w:p>
        </w:tc>
        <w:tc>
          <w:tcPr>
            <w:tcW w:w="1544" w:type="dxa"/>
            <w:tcBorders>
              <w:top w:val="nil"/>
              <w:left w:val="nil"/>
              <w:bottom w:val="nil"/>
              <w:right w:val="nil"/>
            </w:tcBorders>
            <w:shd w:val="clear" w:color="auto" w:fill="auto"/>
            <w:noWrap/>
            <w:vAlign w:val="center"/>
            <w:hideMark/>
          </w:tcPr>
          <w:p w14:paraId="61D3B92B"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90,066,052 </w:t>
            </w:r>
          </w:p>
        </w:tc>
        <w:tc>
          <w:tcPr>
            <w:tcW w:w="193" w:type="dxa"/>
            <w:tcBorders>
              <w:top w:val="nil"/>
              <w:left w:val="nil"/>
              <w:bottom w:val="nil"/>
              <w:right w:val="nil"/>
            </w:tcBorders>
            <w:shd w:val="clear" w:color="auto" w:fill="auto"/>
            <w:noWrap/>
            <w:vAlign w:val="bottom"/>
            <w:hideMark/>
          </w:tcPr>
          <w:p w14:paraId="1273A1A8"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790D673F"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93,116,576 </w:t>
            </w:r>
          </w:p>
        </w:tc>
      </w:tr>
      <w:tr w:rsidR="0041094A" w:rsidRPr="006D54E1" w14:paraId="07313DE5" w14:textId="77777777" w:rsidTr="0041094A">
        <w:trPr>
          <w:trHeight w:val="285"/>
        </w:trPr>
        <w:tc>
          <w:tcPr>
            <w:tcW w:w="6037" w:type="dxa"/>
            <w:tcBorders>
              <w:top w:val="nil"/>
              <w:left w:val="nil"/>
              <w:bottom w:val="nil"/>
              <w:right w:val="nil"/>
            </w:tcBorders>
            <w:shd w:val="clear" w:color="auto" w:fill="auto"/>
            <w:noWrap/>
            <w:vAlign w:val="center"/>
            <w:hideMark/>
          </w:tcPr>
          <w:p w14:paraId="0D1BB7BC"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Tesorería Nacional (Cuenta en Dólares)</w:t>
            </w:r>
          </w:p>
        </w:tc>
        <w:tc>
          <w:tcPr>
            <w:tcW w:w="1544" w:type="dxa"/>
            <w:tcBorders>
              <w:top w:val="nil"/>
              <w:left w:val="nil"/>
              <w:bottom w:val="nil"/>
              <w:right w:val="nil"/>
            </w:tcBorders>
            <w:shd w:val="clear" w:color="auto" w:fill="auto"/>
            <w:noWrap/>
            <w:vAlign w:val="center"/>
            <w:hideMark/>
          </w:tcPr>
          <w:p w14:paraId="7B64597F"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87,020 </w:t>
            </w:r>
          </w:p>
        </w:tc>
        <w:tc>
          <w:tcPr>
            <w:tcW w:w="193" w:type="dxa"/>
            <w:tcBorders>
              <w:top w:val="nil"/>
              <w:left w:val="nil"/>
              <w:bottom w:val="nil"/>
              <w:right w:val="nil"/>
            </w:tcBorders>
            <w:shd w:val="clear" w:color="auto" w:fill="auto"/>
            <w:noWrap/>
            <w:vAlign w:val="bottom"/>
            <w:hideMark/>
          </w:tcPr>
          <w:p w14:paraId="53CA51CD"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13B0F845"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85,370 </w:t>
            </w:r>
          </w:p>
        </w:tc>
      </w:tr>
      <w:tr w:rsidR="0041094A" w:rsidRPr="006D54E1" w14:paraId="1A81486A" w14:textId="77777777" w:rsidTr="0041094A">
        <w:trPr>
          <w:trHeight w:val="285"/>
        </w:trPr>
        <w:tc>
          <w:tcPr>
            <w:tcW w:w="6037" w:type="dxa"/>
            <w:tcBorders>
              <w:top w:val="nil"/>
              <w:left w:val="nil"/>
              <w:bottom w:val="nil"/>
              <w:right w:val="nil"/>
            </w:tcBorders>
            <w:shd w:val="clear" w:color="auto" w:fill="auto"/>
            <w:noWrap/>
            <w:vAlign w:val="center"/>
            <w:hideMark/>
          </w:tcPr>
          <w:p w14:paraId="072030F8"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Prima de Conversión Cuenta en Dólares T.N.</w:t>
            </w:r>
          </w:p>
        </w:tc>
        <w:tc>
          <w:tcPr>
            <w:tcW w:w="1544" w:type="dxa"/>
            <w:tcBorders>
              <w:top w:val="nil"/>
              <w:left w:val="nil"/>
              <w:bottom w:val="single" w:sz="4" w:space="0" w:color="auto"/>
              <w:right w:val="nil"/>
            </w:tcBorders>
            <w:shd w:val="clear" w:color="auto" w:fill="auto"/>
            <w:noWrap/>
            <w:vAlign w:val="center"/>
            <w:hideMark/>
          </w:tcPr>
          <w:p w14:paraId="79034519"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4,864,490 </w:t>
            </w:r>
          </w:p>
        </w:tc>
        <w:tc>
          <w:tcPr>
            <w:tcW w:w="193" w:type="dxa"/>
            <w:tcBorders>
              <w:top w:val="nil"/>
              <w:left w:val="nil"/>
              <w:bottom w:val="nil"/>
              <w:right w:val="nil"/>
            </w:tcBorders>
            <w:shd w:val="clear" w:color="auto" w:fill="auto"/>
            <w:noWrap/>
            <w:vAlign w:val="bottom"/>
            <w:hideMark/>
          </w:tcPr>
          <w:p w14:paraId="0D7EDA54"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single" w:sz="4" w:space="0" w:color="auto"/>
              <w:right w:val="nil"/>
            </w:tcBorders>
            <w:shd w:val="clear" w:color="auto" w:fill="auto"/>
            <w:noWrap/>
            <w:vAlign w:val="center"/>
            <w:hideMark/>
          </w:tcPr>
          <w:p w14:paraId="568A80F0"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4,774,168 </w:t>
            </w:r>
          </w:p>
        </w:tc>
      </w:tr>
      <w:tr w:rsidR="0041094A" w:rsidRPr="006D54E1" w14:paraId="0EF3E207" w14:textId="77777777" w:rsidTr="0041094A">
        <w:trPr>
          <w:trHeight w:val="316"/>
        </w:trPr>
        <w:tc>
          <w:tcPr>
            <w:tcW w:w="6037" w:type="dxa"/>
            <w:tcBorders>
              <w:top w:val="nil"/>
              <w:left w:val="nil"/>
              <w:bottom w:val="nil"/>
              <w:right w:val="nil"/>
            </w:tcBorders>
            <w:shd w:val="clear" w:color="auto" w:fill="auto"/>
            <w:noWrap/>
            <w:vAlign w:val="center"/>
            <w:hideMark/>
          </w:tcPr>
          <w:p w14:paraId="6CC3BA16"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center"/>
            <w:hideMark/>
          </w:tcPr>
          <w:p w14:paraId="2BC6C4F2" w14:textId="77777777" w:rsidR="0041094A" w:rsidRPr="006D54E1" w:rsidRDefault="0041094A" w:rsidP="0041094A">
            <w:pPr>
              <w:spacing w:after="0" w:line="240" w:lineRule="auto"/>
              <w:jc w:val="both"/>
              <w:rPr>
                <w:rFonts w:ascii="Times New Roman" w:eastAsia="Times New Roman" w:hAnsi="Times New Roman" w:cs="Times New Roman"/>
                <w:sz w:val="20"/>
                <w:szCs w:val="20"/>
                <w:lang w:eastAsia="es-DO"/>
              </w:rPr>
            </w:pPr>
          </w:p>
        </w:tc>
        <w:tc>
          <w:tcPr>
            <w:tcW w:w="193" w:type="dxa"/>
            <w:tcBorders>
              <w:top w:val="nil"/>
              <w:left w:val="nil"/>
              <w:bottom w:val="nil"/>
              <w:right w:val="nil"/>
            </w:tcBorders>
            <w:shd w:val="clear" w:color="auto" w:fill="auto"/>
            <w:noWrap/>
            <w:vAlign w:val="bottom"/>
            <w:hideMark/>
          </w:tcPr>
          <w:p w14:paraId="037E4193" w14:textId="77777777" w:rsidR="0041094A" w:rsidRPr="006D54E1" w:rsidRDefault="0041094A" w:rsidP="0041094A">
            <w:pPr>
              <w:spacing w:after="0" w:line="240" w:lineRule="auto"/>
              <w:jc w:val="right"/>
              <w:rPr>
                <w:rFonts w:ascii="Times New Roman" w:eastAsia="Times New Roman" w:hAnsi="Times New Roman" w:cs="Times New Roman"/>
                <w:sz w:val="20"/>
                <w:szCs w:val="20"/>
                <w:lang w:eastAsia="es-DO"/>
              </w:rPr>
            </w:pPr>
          </w:p>
        </w:tc>
        <w:tc>
          <w:tcPr>
            <w:tcW w:w="1544" w:type="dxa"/>
            <w:tcBorders>
              <w:top w:val="nil"/>
              <w:left w:val="nil"/>
              <w:bottom w:val="nil"/>
              <w:right w:val="nil"/>
            </w:tcBorders>
            <w:shd w:val="clear" w:color="auto" w:fill="auto"/>
            <w:noWrap/>
            <w:vAlign w:val="center"/>
            <w:hideMark/>
          </w:tcPr>
          <w:p w14:paraId="1DA646B9"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r>
      <w:tr w:rsidR="0041094A" w:rsidRPr="006D54E1" w14:paraId="12CD89DA" w14:textId="77777777" w:rsidTr="0041094A">
        <w:trPr>
          <w:trHeight w:val="316"/>
        </w:trPr>
        <w:tc>
          <w:tcPr>
            <w:tcW w:w="6037" w:type="dxa"/>
            <w:tcBorders>
              <w:top w:val="nil"/>
              <w:left w:val="nil"/>
              <w:bottom w:val="nil"/>
              <w:right w:val="nil"/>
            </w:tcBorders>
            <w:shd w:val="clear" w:color="auto" w:fill="auto"/>
            <w:noWrap/>
            <w:vAlign w:val="center"/>
            <w:hideMark/>
          </w:tcPr>
          <w:p w14:paraId="3D32F093" w14:textId="77777777" w:rsidR="0041094A" w:rsidRPr="006D54E1" w:rsidRDefault="0041094A" w:rsidP="0041094A">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Equivalentes de Efectivo:</w:t>
            </w:r>
          </w:p>
        </w:tc>
        <w:tc>
          <w:tcPr>
            <w:tcW w:w="1544" w:type="dxa"/>
            <w:tcBorders>
              <w:top w:val="nil"/>
              <w:left w:val="nil"/>
              <w:bottom w:val="nil"/>
              <w:right w:val="nil"/>
            </w:tcBorders>
            <w:shd w:val="clear" w:color="auto" w:fill="auto"/>
            <w:noWrap/>
            <w:vAlign w:val="center"/>
            <w:hideMark/>
          </w:tcPr>
          <w:p w14:paraId="6643FC8F" w14:textId="77777777" w:rsidR="0041094A" w:rsidRPr="006D54E1" w:rsidRDefault="0041094A" w:rsidP="0041094A">
            <w:pPr>
              <w:spacing w:after="0" w:line="240" w:lineRule="auto"/>
              <w:jc w:val="both"/>
              <w:rPr>
                <w:rFonts w:ascii="Times New Roman" w:eastAsia="Times New Roman" w:hAnsi="Times New Roman" w:cs="Times New Roman"/>
                <w:b/>
                <w:bCs/>
                <w:color w:val="000000"/>
                <w:lang w:eastAsia="es-DO"/>
              </w:rPr>
            </w:pPr>
          </w:p>
        </w:tc>
        <w:tc>
          <w:tcPr>
            <w:tcW w:w="193" w:type="dxa"/>
            <w:tcBorders>
              <w:top w:val="nil"/>
              <w:left w:val="nil"/>
              <w:bottom w:val="nil"/>
              <w:right w:val="nil"/>
            </w:tcBorders>
            <w:shd w:val="clear" w:color="auto" w:fill="auto"/>
            <w:noWrap/>
            <w:vAlign w:val="bottom"/>
            <w:hideMark/>
          </w:tcPr>
          <w:p w14:paraId="593CECE3" w14:textId="77777777" w:rsidR="0041094A" w:rsidRPr="006D54E1" w:rsidRDefault="0041094A" w:rsidP="0041094A">
            <w:pPr>
              <w:spacing w:after="0" w:line="240" w:lineRule="auto"/>
              <w:jc w:val="right"/>
              <w:rPr>
                <w:rFonts w:ascii="Times New Roman" w:eastAsia="Times New Roman" w:hAnsi="Times New Roman" w:cs="Times New Roman"/>
                <w:sz w:val="20"/>
                <w:szCs w:val="20"/>
                <w:lang w:eastAsia="es-DO"/>
              </w:rPr>
            </w:pPr>
          </w:p>
        </w:tc>
        <w:tc>
          <w:tcPr>
            <w:tcW w:w="1544" w:type="dxa"/>
            <w:tcBorders>
              <w:top w:val="nil"/>
              <w:left w:val="nil"/>
              <w:bottom w:val="nil"/>
              <w:right w:val="nil"/>
            </w:tcBorders>
            <w:shd w:val="clear" w:color="auto" w:fill="auto"/>
            <w:noWrap/>
            <w:vAlign w:val="center"/>
            <w:hideMark/>
          </w:tcPr>
          <w:p w14:paraId="1158B2BC"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r>
      <w:tr w:rsidR="0041094A" w:rsidRPr="006D54E1" w14:paraId="465BDFDE" w14:textId="77777777" w:rsidTr="0041094A">
        <w:trPr>
          <w:trHeight w:val="332"/>
        </w:trPr>
        <w:tc>
          <w:tcPr>
            <w:tcW w:w="6037" w:type="dxa"/>
            <w:tcBorders>
              <w:top w:val="nil"/>
              <w:left w:val="nil"/>
              <w:bottom w:val="nil"/>
              <w:right w:val="nil"/>
            </w:tcBorders>
            <w:shd w:val="clear" w:color="auto" w:fill="auto"/>
            <w:noWrap/>
            <w:vAlign w:val="center"/>
            <w:hideMark/>
          </w:tcPr>
          <w:p w14:paraId="722E2278"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Cuenta Concentradora del Banco de Reservas</w:t>
            </w:r>
          </w:p>
        </w:tc>
        <w:tc>
          <w:tcPr>
            <w:tcW w:w="1544" w:type="dxa"/>
            <w:tcBorders>
              <w:top w:val="nil"/>
              <w:left w:val="nil"/>
              <w:bottom w:val="single" w:sz="8" w:space="0" w:color="auto"/>
              <w:right w:val="nil"/>
            </w:tcBorders>
            <w:shd w:val="clear" w:color="auto" w:fill="auto"/>
            <w:noWrap/>
            <w:vAlign w:val="center"/>
            <w:hideMark/>
          </w:tcPr>
          <w:p w14:paraId="6EED5139"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200,186,207 </w:t>
            </w:r>
          </w:p>
        </w:tc>
        <w:tc>
          <w:tcPr>
            <w:tcW w:w="193" w:type="dxa"/>
            <w:tcBorders>
              <w:top w:val="nil"/>
              <w:left w:val="nil"/>
              <w:bottom w:val="nil"/>
              <w:right w:val="nil"/>
            </w:tcBorders>
            <w:shd w:val="clear" w:color="auto" w:fill="auto"/>
            <w:noWrap/>
            <w:vAlign w:val="bottom"/>
            <w:hideMark/>
          </w:tcPr>
          <w:p w14:paraId="2151ECD2"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single" w:sz="8" w:space="0" w:color="auto"/>
              <w:right w:val="nil"/>
            </w:tcBorders>
            <w:shd w:val="clear" w:color="auto" w:fill="auto"/>
            <w:noWrap/>
            <w:vAlign w:val="center"/>
            <w:hideMark/>
          </w:tcPr>
          <w:p w14:paraId="5EF70A88"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237,115,317 </w:t>
            </w:r>
          </w:p>
        </w:tc>
      </w:tr>
      <w:tr w:rsidR="0041094A" w:rsidRPr="006D54E1" w14:paraId="3CAF320E" w14:textId="77777777" w:rsidTr="0041094A">
        <w:trPr>
          <w:trHeight w:val="316"/>
        </w:trPr>
        <w:tc>
          <w:tcPr>
            <w:tcW w:w="6037" w:type="dxa"/>
            <w:tcBorders>
              <w:top w:val="nil"/>
              <w:left w:val="nil"/>
              <w:bottom w:val="nil"/>
              <w:right w:val="nil"/>
            </w:tcBorders>
            <w:shd w:val="clear" w:color="auto" w:fill="auto"/>
            <w:noWrap/>
            <w:vAlign w:val="bottom"/>
            <w:hideMark/>
          </w:tcPr>
          <w:p w14:paraId="4DA82708"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544" w:type="dxa"/>
            <w:tcBorders>
              <w:top w:val="nil"/>
              <w:left w:val="nil"/>
              <w:bottom w:val="nil"/>
              <w:right w:val="nil"/>
            </w:tcBorders>
            <w:shd w:val="clear" w:color="auto" w:fill="auto"/>
            <w:noWrap/>
            <w:vAlign w:val="bottom"/>
            <w:hideMark/>
          </w:tcPr>
          <w:p w14:paraId="46EE4083"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c>
          <w:tcPr>
            <w:tcW w:w="193" w:type="dxa"/>
            <w:tcBorders>
              <w:top w:val="nil"/>
              <w:left w:val="nil"/>
              <w:bottom w:val="nil"/>
              <w:right w:val="nil"/>
            </w:tcBorders>
            <w:shd w:val="clear" w:color="auto" w:fill="auto"/>
            <w:noWrap/>
            <w:vAlign w:val="bottom"/>
            <w:hideMark/>
          </w:tcPr>
          <w:p w14:paraId="3D2DBCEE" w14:textId="77777777" w:rsidR="0041094A" w:rsidRPr="006D54E1" w:rsidRDefault="0041094A" w:rsidP="0041094A">
            <w:pPr>
              <w:spacing w:after="0" w:line="240" w:lineRule="auto"/>
              <w:jc w:val="right"/>
              <w:rPr>
                <w:rFonts w:ascii="Times New Roman" w:eastAsia="Times New Roman" w:hAnsi="Times New Roman" w:cs="Times New Roman"/>
                <w:sz w:val="20"/>
                <w:szCs w:val="20"/>
                <w:lang w:eastAsia="es-DO"/>
              </w:rPr>
            </w:pPr>
          </w:p>
        </w:tc>
        <w:tc>
          <w:tcPr>
            <w:tcW w:w="1544" w:type="dxa"/>
            <w:tcBorders>
              <w:top w:val="nil"/>
              <w:left w:val="nil"/>
              <w:bottom w:val="nil"/>
              <w:right w:val="nil"/>
            </w:tcBorders>
            <w:shd w:val="clear" w:color="auto" w:fill="auto"/>
            <w:noWrap/>
            <w:vAlign w:val="bottom"/>
            <w:hideMark/>
          </w:tcPr>
          <w:p w14:paraId="1EB5BA0C"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r>
      <w:tr w:rsidR="0041094A" w:rsidRPr="006D54E1" w14:paraId="2DC6C1A2" w14:textId="77777777" w:rsidTr="0041094A">
        <w:trPr>
          <w:trHeight w:val="332"/>
        </w:trPr>
        <w:tc>
          <w:tcPr>
            <w:tcW w:w="6037" w:type="dxa"/>
            <w:tcBorders>
              <w:top w:val="nil"/>
              <w:left w:val="nil"/>
              <w:bottom w:val="nil"/>
              <w:right w:val="nil"/>
            </w:tcBorders>
            <w:shd w:val="clear" w:color="auto" w:fill="auto"/>
            <w:noWrap/>
            <w:vAlign w:val="center"/>
            <w:hideMark/>
          </w:tcPr>
          <w:p w14:paraId="282018CE" w14:textId="77777777" w:rsidR="0041094A" w:rsidRPr="006D54E1" w:rsidRDefault="0041094A" w:rsidP="0041094A">
            <w:pPr>
              <w:spacing w:after="0" w:line="240" w:lineRule="auto"/>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 de efectivo y equivalentes de efectivo</w:t>
            </w:r>
          </w:p>
        </w:tc>
        <w:tc>
          <w:tcPr>
            <w:tcW w:w="1544" w:type="dxa"/>
            <w:tcBorders>
              <w:top w:val="nil"/>
              <w:left w:val="nil"/>
              <w:bottom w:val="double" w:sz="6" w:space="0" w:color="auto"/>
              <w:right w:val="nil"/>
            </w:tcBorders>
            <w:shd w:val="clear" w:color="auto" w:fill="auto"/>
            <w:noWrap/>
            <w:vAlign w:val="center"/>
            <w:hideMark/>
          </w:tcPr>
          <w:p w14:paraId="726468E1" w14:textId="77777777" w:rsidR="0041094A" w:rsidRPr="006D54E1" w:rsidRDefault="0041094A" w:rsidP="0041094A">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347,841,787 </w:t>
            </w:r>
          </w:p>
        </w:tc>
        <w:tc>
          <w:tcPr>
            <w:tcW w:w="193" w:type="dxa"/>
            <w:tcBorders>
              <w:top w:val="nil"/>
              <w:left w:val="nil"/>
              <w:bottom w:val="nil"/>
              <w:right w:val="nil"/>
            </w:tcBorders>
            <w:shd w:val="clear" w:color="auto" w:fill="auto"/>
            <w:noWrap/>
            <w:vAlign w:val="bottom"/>
            <w:hideMark/>
          </w:tcPr>
          <w:p w14:paraId="11187BF9" w14:textId="77777777" w:rsidR="0041094A" w:rsidRPr="006D54E1" w:rsidRDefault="0041094A" w:rsidP="0041094A">
            <w:pPr>
              <w:spacing w:after="0" w:line="240" w:lineRule="auto"/>
              <w:jc w:val="right"/>
              <w:rPr>
                <w:rFonts w:ascii="Times New Roman" w:eastAsia="Times New Roman" w:hAnsi="Times New Roman" w:cs="Times New Roman"/>
                <w:b/>
                <w:bCs/>
                <w:color w:val="000000"/>
                <w:lang w:eastAsia="es-DO"/>
              </w:rPr>
            </w:pPr>
          </w:p>
        </w:tc>
        <w:tc>
          <w:tcPr>
            <w:tcW w:w="1544" w:type="dxa"/>
            <w:tcBorders>
              <w:top w:val="nil"/>
              <w:left w:val="nil"/>
              <w:bottom w:val="double" w:sz="6" w:space="0" w:color="auto"/>
              <w:right w:val="nil"/>
            </w:tcBorders>
            <w:shd w:val="clear" w:color="auto" w:fill="auto"/>
            <w:noWrap/>
            <w:vAlign w:val="center"/>
            <w:hideMark/>
          </w:tcPr>
          <w:p w14:paraId="7358B939" w14:textId="77777777" w:rsidR="0041094A" w:rsidRPr="006D54E1" w:rsidRDefault="0041094A" w:rsidP="0041094A">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378,149,959 </w:t>
            </w:r>
          </w:p>
        </w:tc>
      </w:tr>
    </w:tbl>
    <w:p w14:paraId="3166D321" w14:textId="12A63B7B" w:rsidR="00C3033A" w:rsidRPr="006D54E1" w:rsidRDefault="00C3033A" w:rsidP="00C3033A">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lastRenderedPageBreak/>
        <w:t xml:space="preserve">Nota 8: </w:t>
      </w:r>
      <w:r w:rsidR="00C86C86" w:rsidRPr="006D54E1">
        <w:rPr>
          <w:rFonts w:ascii="Times New Roman" w:hAnsi="Times New Roman" w:cs="Times New Roman"/>
          <w:b/>
          <w:bCs/>
          <w:sz w:val="24"/>
          <w:szCs w:val="24"/>
        </w:rPr>
        <w:t xml:space="preserve">Documentos y </w:t>
      </w:r>
      <w:r w:rsidRPr="006D54E1">
        <w:rPr>
          <w:rFonts w:ascii="Times New Roman" w:hAnsi="Times New Roman" w:cs="Times New Roman"/>
          <w:b/>
          <w:bCs/>
          <w:sz w:val="24"/>
          <w:szCs w:val="24"/>
        </w:rPr>
        <w:t xml:space="preserve">Cuentas por cobrar </w:t>
      </w:r>
    </w:p>
    <w:p w14:paraId="50BE5621" w14:textId="77777777" w:rsidR="00C3033A" w:rsidRPr="006D54E1" w:rsidRDefault="00C3033A" w:rsidP="00C3033A">
      <w:pPr>
        <w:autoSpaceDE w:val="0"/>
        <w:autoSpaceDN w:val="0"/>
        <w:adjustRightInd w:val="0"/>
        <w:spacing w:after="0" w:line="240" w:lineRule="auto"/>
        <w:rPr>
          <w:rFonts w:ascii="Times New Roman" w:hAnsi="Times New Roman" w:cs="Times New Roman"/>
          <w:b/>
          <w:bCs/>
          <w:sz w:val="24"/>
          <w:szCs w:val="24"/>
        </w:rPr>
      </w:pPr>
    </w:p>
    <w:p w14:paraId="30FB1238" w14:textId="0DB50DB4" w:rsidR="00C3033A" w:rsidRPr="006D54E1" w:rsidRDefault="00C3033A" w:rsidP="00C3033A">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L</w:t>
      </w:r>
      <w:r w:rsidR="00C86C86" w:rsidRPr="006D54E1">
        <w:rPr>
          <w:rFonts w:ascii="Times New Roman" w:hAnsi="Times New Roman" w:cs="Times New Roman"/>
          <w:sz w:val="24"/>
          <w:szCs w:val="24"/>
        </w:rPr>
        <w:t>o</w:t>
      </w:r>
      <w:r w:rsidRPr="006D54E1">
        <w:rPr>
          <w:rFonts w:ascii="Times New Roman" w:hAnsi="Times New Roman" w:cs="Times New Roman"/>
          <w:sz w:val="24"/>
          <w:szCs w:val="24"/>
        </w:rPr>
        <w:t>s</w:t>
      </w:r>
      <w:r w:rsidR="00C86C86" w:rsidRPr="006D54E1">
        <w:rPr>
          <w:rFonts w:ascii="Times New Roman" w:hAnsi="Times New Roman" w:cs="Times New Roman"/>
          <w:sz w:val="24"/>
          <w:szCs w:val="24"/>
        </w:rPr>
        <w:t xml:space="preserve"> documentos y</w:t>
      </w:r>
      <w:r w:rsidRPr="006D54E1">
        <w:rPr>
          <w:rFonts w:ascii="Times New Roman" w:hAnsi="Times New Roman" w:cs="Times New Roman"/>
          <w:sz w:val="24"/>
          <w:szCs w:val="24"/>
        </w:rPr>
        <w:t xml:space="preserve"> cuentas por cobrar </w:t>
      </w:r>
      <w:r w:rsidR="00FD66B7"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FD66B7" w:rsidRPr="006D54E1">
        <w:rPr>
          <w:rFonts w:ascii="Times New Roman" w:hAnsi="Times New Roman" w:cs="Times New Roman"/>
          <w:sz w:val="24"/>
          <w:szCs w:val="24"/>
        </w:rPr>
        <w:t xml:space="preserve"> </w:t>
      </w:r>
      <w:r w:rsidRPr="006D54E1">
        <w:rPr>
          <w:rFonts w:ascii="Times New Roman" w:hAnsi="Times New Roman" w:cs="Times New Roman"/>
          <w:sz w:val="24"/>
          <w:szCs w:val="24"/>
        </w:rPr>
        <w:t>se presentan como sigue:</w:t>
      </w:r>
    </w:p>
    <w:p w14:paraId="16B61BFD" w14:textId="77777777" w:rsidR="0041094A" w:rsidRPr="006D54E1" w:rsidRDefault="0041094A" w:rsidP="00C3033A">
      <w:pPr>
        <w:autoSpaceDE w:val="0"/>
        <w:autoSpaceDN w:val="0"/>
        <w:adjustRightInd w:val="0"/>
        <w:spacing w:after="0" w:line="240" w:lineRule="auto"/>
        <w:rPr>
          <w:rFonts w:ascii="Times New Roman" w:hAnsi="Times New Roman" w:cs="Times New Roman"/>
          <w:sz w:val="24"/>
          <w:szCs w:val="24"/>
        </w:rPr>
      </w:pPr>
    </w:p>
    <w:tbl>
      <w:tblPr>
        <w:tblW w:w="9138" w:type="dxa"/>
        <w:tblCellMar>
          <w:left w:w="70" w:type="dxa"/>
          <w:right w:w="70" w:type="dxa"/>
        </w:tblCellMar>
        <w:tblLook w:val="04A0" w:firstRow="1" w:lastRow="0" w:firstColumn="1" w:lastColumn="0" w:noHBand="0" w:noVBand="1"/>
      </w:tblPr>
      <w:tblGrid>
        <w:gridCol w:w="5264"/>
        <w:gridCol w:w="1824"/>
        <w:gridCol w:w="226"/>
        <w:gridCol w:w="1824"/>
      </w:tblGrid>
      <w:tr w:rsidR="0041094A" w:rsidRPr="006D54E1" w14:paraId="7C61128B" w14:textId="77777777" w:rsidTr="009E13FA">
        <w:trPr>
          <w:trHeight w:val="353"/>
        </w:trPr>
        <w:tc>
          <w:tcPr>
            <w:tcW w:w="5264" w:type="dxa"/>
            <w:tcBorders>
              <w:top w:val="nil"/>
              <w:left w:val="nil"/>
              <w:bottom w:val="single" w:sz="8" w:space="0" w:color="auto"/>
              <w:right w:val="nil"/>
            </w:tcBorders>
            <w:shd w:val="clear" w:color="auto" w:fill="auto"/>
            <w:noWrap/>
            <w:vAlign w:val="center"/>
            <w:hideMark/>
          </w:tcPr>
          <w:p w14:paraId="39C2110C" w14:textId="77777777" w:rsidR="0041094A" w:rsidRPr="006D54E1" w:rsidRDefault="0041094A" w:rsidP="0041094A">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Descripción</w:t>
            </w:r>
          </w:p>
        </w:tc>
        <w:tc>
          <w:tcPr>
            <w:tcW w:w="1824" w:type="dxa"/>
            <w:tcBorders>
              <w:top w:val="nil"/>
              <w:left w:val="nil"/>
              <w:bottom w:val="single" w:sz="8" w:space="0" w:color="auto"/>
              <w:right w:val="nil"/>
            </w:tcBorders>
            <w:shd w:val="clear" w:color="auto" w:fill="auto"/>
            <w:noWrap/>
            <w:vAlign w:val="bottom"/>
            <w:hideMark/>
          </w:tcPr>
          <w:p w14:paraId="6514D8AB" w14:textId="77777777" w:rsidR="0041094A" w:rsidRPr="006D54E1" w:rsidRDefault="0041094A" w:rsidP="0041094A">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226" w:type="dxa"/>
            <w:tcBorders>
              <w:top w:val="nil"/>
              <w:left w:val="nil"/>
              <w:bottom w:val="single" w:sz="8" w:space="0" w:color="auto"/>
              <w:right w:val="nil"/>
            </w:tcBorders>
            <w:shd w:val="clear" w:color="auto" w:fill="auto"/>
            <w:noWrap/>
            <w:vAlign w:val="center"/>
            <w:hideMark/>
          </w:tcPr>
          <w:p w14:paraId="6BC8F3C2" w14:textId="77777777" w:rsidR="0041094A" w:rsidRPr="006D54E1" w:rsidRDefault="0041094A" w:rsidP="0041094A">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824" w:type="dxa"/>
            <w:tcBorders>
              <w:top w:val="nil"/>
              <w:left w:val="nil"/>
              <w:bottom w:val="single" w:sz="8" w:space="0" w:color="auto"/>
              <w:right w:val="nil"/>
            </w:tcBorders>
            <w:shd w:val="clear" w:color="auto" w:fill="auto"/>
            <w:noWrap/>
            <w:vAlign w:val="center"/>
            <w:hideMark/>
          </w:tcPr>
          <w:p w14:paraId="173C38F0" w14:textId="77777777" w:rsidR="0041094A" w:rsidRPr="006D54E1" w:rsidRDefault="0041094A" w:rsidP="0041094A">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41094A" w:rsidRPr="006D54E1" w14:paraId="35F44D09" w14:textId="77777777" w:rsidTr="009E13FA">
        <w:trPr>
          <w:trHeight w:val="302"/>
        </w:trPr>
        <w:tc>
          <w:tcPr>
            <w:tcW w:w="5264" w:type="dxa"/>
            <w:tcBorders>
              <w:top w:val="nil"/>
              <w:left w:val="nil"/>
              <w:bottom w:val="nil"/>
              <w:right w:val="nil"/>
            </w:tcBorders>
            <w:shd w:val="clear" w:color="auto" w:fill="auto"/>
            <w:noWrap/>
            <w:vAlign w:val="center"/>
            <w:hideMark/>
          </w:tcPr>
          <w:p w14:paraId="33116A04" w14:textId="77777777" w:rsidR="0041094A" w:rsidRPr="006D54E1" w:rsidRDefault="0041094A" w:rsidP="0041094A">
            <w:pPr>
              <w:spacing w:after="0" w:line="240" w:lineRule="auto"/>
              <w:jc w:val="center"/>
              <w:rPr>
                <w:rFonts w:ascii="Times New Roman" w:eastAsia="Times New Roman" w:hAnsi="Times New Roman" w:cs="Times New Roman"/>
                <w:b/>
                <w:bCs/>
                <w:color w:val="000000"/>
                <w:lang w:eastAsia="es-DO"/>
              </w:rPr>
            </w:pPr>
          </w:p>
        </w:tc>
        <w:tc>
          <w:tcPr>
            <w:tcW w:w="1824" w:type="dxa"/>
            <w:tcBorders>
              <w:top w:val="nil"/>
              <w:left w:val="nil"/>
              <w:bottom w:val="nil"/>
              <w:right w:val="nil"/>
            </w:tcBorders>
            <w:shd w:val="clear" w:color="auto" w:fill="auto"/>
            <w:noWrap/>
            <w:vAlign w:val="center"/>
            <w:hideMark/>
          </w:tcPr>
          <w:p w14:paraId="3E1CD752" w14:textId="77777777" w:rsidR="0041094A" w:rsidRPr="006D54E1" w:rsidRDefault="0041094A" w:rsidP="0041094A">
            <w:pPr>
              <w:spacing w:after="0" w:line="240" w:lineRule="auto"/>
              <w:jc w:val="both"/>
              <w:rPr>
                <w:rFonts w:ascii="Times New Roman" w:eastAsia="Times New Roman" w:hAnsi="Times New Roman" w:cs="Times New Roman"/>
                <w:sz w:val="20"/>
                <w:szCs w:val="20"/>
                <w:lang w:eastAsia="es-DO"/>
              </w:rPr>
            </w:pPr>
          </w:p>
        </w:tc>
        <w:tc>
          <w:tcPr>
            <w:tcW w:w="226" w:type="dxa"/>
            <w:tcBorders>
              <w:top w:val="nil"/>
              <w:left w:val="nil"/>
              <w:bottom w:val="nil"/>
              <w:right w:val="nil"/>
            </w:tcBorders>
            <w:shd w:val="clear" w:color="auto" w:fill="auto"/>
            <w:noWrap/>
            <w:vAlign w:val="center"/>
            <w:hideMark/>
          </w:tcPr>
          <w:p w14:paraId="737D43A5"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c>
          <w:tcPr>
            <w:tcW w:w="1824" w:type="dxa"/>
            <w:tcBorders>
              <w:top w:val="nil"/>
              <w:left w:val="nil"/>
              <w:bottom w:val="nil"/>
              <w:right w:val="nil"/>
            </w:tcBorders>
            <w:shd w:val="clear" w:color="auto" w:fill="auto"/>
            <w:noWrap/>
            <w:vAlign w:val="bottom"/>
            <w:hideMark/>
          </w:tcPr>
          <w:p w14:paraId="27990F7F"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r>
      <w:tr w:rsidR="0041094A" w:rsidRPr="006D54E1" w14:paraId="6ED0EE41" w14:textId="77777777" w:rsidTr="009E13FA">
        <w:trPr>
          <w:trHeight w:val="302"/>
        </w:trPr>
        <w:tc>
          <w:tcPr>
            <w:tcW w:w="5264" w:type="dxa"/>
            <w:tcBorders>
              <w:top w:val="nil"/>
              <w:left w:val="nil"/>
              <w:bottom w:val="nil"/>
              <w:right w:val="nil"/>
            </w:tcBorders>
            <w:shd w:val="clear" w:color="auto" w:fill="auto"/>
            <w:noWrap/>
            <w:vAlign w:val="center"/>
            <w:hideMark/>
          </w:tcPr>
          <w:p w14:paraId="783C1A33"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Otras Cuentas Por Cobrar</w:t>
            </w:r>
          </w:p>
        </w:tc>
        <w:tc>
          <w:tcPr>
            <w:tcW w:w="1824" w:type="dxa"/>
            <w:tcBorders>
              <w:top w:val="nil"/>
              <w:left w:val="nil"/>
              <w:bottom w:val="nil"/>
              <w:right w:val="nil"/>
            </w:tcBorders>
            <w:shd w:val="clear" w:color="auto" w:fill="auto"/>
            <w:noWrap/>
            <w:vAlign w:val="center"/>
            <w:hideMark/>
          </w:tcPr>
          <w:p w14:paraId="34C5FEC1"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6,144,319 </w:t>
            </w:r>
          </w:p>
        </w:tc>
        <w:tc>
          <w:tcPr>
            <w:tcW w:w="226" w:type="dxa"/>
            <w:tcBorders>
              <w:top w:val="nil"/>
              <w:left w:val="nil"/>
              <w:bottom w:val="nil"/>
              <w:right w:val="nil"/>
            </w:tcBorders>
            <w:shd w:val="clear" w:color="auto" w:fill="auto"/>
            <w:noWrap/>
            <w:vAlign w:val="bottom"/>
            <w:hideMark/>
          </w:tcPr>
          <w:p w14:paraId="2ACAFF11"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824" w:type="dxa"/>
            <w:tcBorders>
              <w:top w:val="nil"/>
              <w:left w:val="nil"/>
              <w:bottom w:val="nil"/>
              <w:right w:val="nil"/>
            </w:tcBorders>
            <w:shd w:val="clear" w:color="auto" w:fill="auto"/>
            <w:noWrap/>
            <w:vAlign w:val="center"/>
            <w:hideMark/>
          </w:tcPr>
          <w:p w14:paraId="48A7F78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6,238,600 </w:t>
            </w:r>
          </w:p>
        </w:tc>
      </w:tr>
      <w:tr w:rsidR="0041094A" w:rsidRPr="006D54E1" w14:paraId="24C045A6" w14:textId="77777777" w:rsidTr="009E13FA">
        <w:trPr>
          <w:trHeight w:val="302"/>
        </w:trPr>
        <w:tc>
          <w:tcPr>
            <w:tcW w:w="5264" w:type="dxa"/>
            <w:tcBorders>
              <w:top w:val="nil"/>
              <w:left w:val="nil"/>
              <w:bottom w:val="nil"/>
              <w:right w:val="nil"/>
            </w:tcBorders>
            <w:shd w:val="clear" w:color="auto" w:fill="auto"/>
            <w:noWrap/>
            <w:vAlign w:val="center"/>
            <w:hideMark/>
          </w:tcPr>
          <w:p w14:paraId="6051347D" w14:textId="77777777" w:rsidR="0041094A" w:rsidRPr="006D54E1" w:rsidRDefault="0041094A" w:rsidP="0041094A">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Reclamaciones por Cobrar (Proyectos)</w:t>
            </w:r>
          </w:p>
        </w:tc>
        <w:tc>
          <w:tcPr>
            <w:tcW w:w="1824" w:type="dxa"/>
            <w:tcBorders>
              <w:top w:val="nil"/>
              <w:left w:val="nil"/>
              <w:bottom w:val="single" w:sz="4" w:space="0" w:color="auto"/>
              <w:right w:val="nil"/>
            </w:tcBorders>
            <w:shd w:val="clear" w:color="auto" w:fill="auto"/>
            <w:noWrap/>
            <w:vAlign w:val="center"/>
            <w:hideMark/>
          </w:tcPr>
          <w:p w14:paraId="26578970"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6,580,119 </w:t>
            </w:r>
          </w:p>
        </w:tc>
        <w:tc>
          <w:tcPr>
            <w:tcW w:w="226" w:type="dxa"/>
            <w:tcBorders>
              <w:top w:val="nil"/>
              <w:left w:val="nil"/>
              <w:bottom w:val="nil"/>
              <w:right w:val="nil"/>
            </w:tcBorders>
            <w:shd w:val="clear" w:color="auto" w:fill="auto"/>
            <w:noWrap/>
            <w:vAlign w:val="bottom"/>
            <w:hideMark/>
          </w:tcPr>
          <w:p w14:paraId="074041FE"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824" w:type="dxa"/>
            <w:tcBorders>
              <w:top w:val="nil"/>
              <w:left w:val="nil"/>
              <w:bottom w:val="single" w:sz="4" w:space="0" w:color="auto"/>
              <w:right w:val="nil"/>
            </w:tcBorders>
            <w:shd w:val="clear" w:color="auto" w:fill="auto"/>
            <w:noWrap/>
            <w:vAlign w:val="center"/>
            <w:hideMark/>
          </w:tcPr>
          <w:p w14:paraId="47305882" w14:textId="1FCFB1A9" w:rsidR="0041094A" w:rsidRPr="006D54E1" w:rsidRDefault="0041094A" w:rsidP="0041094A">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,580,119 </w:t>
            </w:r>
          </w:p>
        </w:tc>
      </w:tr>
      <w:tr w:rsidR="0041094A" w:rsidRPr="006D54E1" w14:paraId="2B8ABDCA" w14:textId="77777777" w:rsidTr="009E13FA">
        <w:trPr>
          <w:trHeight w:val="302"/>
        </w:trPr>
        <w:tc>
          <w:tcPr>
            <w:tcW w:w="5264" w:type="dxa"/>
            <w:tcBorders>
              <w:top w:val="nil"/>
              <w:left w:val="nil"/>
              <w:bottom w:val="nil"/>
              <w:right w:val="nil"/>
            </w:tcBorders>
            <w:shd w:val="clear" w:color="auto" w:fill="auto"/>
            <w:noWrap/>
            <w:vAlign w:val="bottom"/>
            <w:hideMark/>
          </w:tcPr>
          <w:p w14:paraId="7F3CC3A6" w14:textId="77777777" w:rsidR="0041094A" w:rsidRPr="006D54E1" w:rsidRDefault="0041094A" w:rsidP="0041094A">
            <w:pPr>
              <w:spacing w:after="0" w:line="240" w:lineRule="auto"/>
              <w:jc w:val="right"/>
              <w:rPr>
                <w:rFonts w:ascii="Times New Roman" w:eastAsia="Times New Roman" w:hAnsi="Times New Roman" w:cs="Times New Roman"/>
                <w:color w:val="000000"/>
                <w:lang w:eastAsia="es-DO"/>
              </w:rPr>
            </w:pPr>
          </w:p>
        </w:tc>
        <w:tc>
          <w:tcPr>
            <w:tcW w:w="1824" w:type="dxa"/>
            <w:tcBorders>
              <w:top w:val="nil"/>
              <w:left w:val="nil"/>
              <w:bottom w:val="nil"/>
              <w:right w:val="nil"/>
            </w:tcBorders>
            <w:shd w:val="clear" w:color="auto" w:fill="auto"/>
            <w:noWrap/>
            <w:vAlign w:val="bottom"/>
            <w:hideMark/>
          </w:tcPr>
          <w:p w14:paraId="592AA90B"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c>
          <w:tcPr>
            <w:tcW w:w="226" w:type="dxa"/>
            <w:tcBorders>
              <w:top w:val="nil"/>
              <w:left w:val="nil"/>
              <w:bottom w:val="nil"/>
              <w:right w:val="nil"/>
            </w:tcBorders>
            <w:shd w:val="clear" w:color="auto" w:fill="auto"/>
            <w:noWrap/>
            <w:vAlign w:val="center"/>
            <w:hideMark/>
          </w:tcPr>
          <w:p w14:paraId="54A40102"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c>
          <w:tcPr>
            <w:tcW w:w="1824" w:type="dxa"/>
            <w:tcBorders>
              <w:top w:val="nil"/>
              <w:left w:val="nil"/>
              <w:bottom w:val="nil"/>
              <w:right w:val="nil"/>
            </w:tcBorders>
            <w:shd w:val="clear" w:color="auto" w:fill="auto"/>
            <w:noWrap/>
            <w:vAlign w:val="bottom"/>
            <w:hideMark/>
          </w:tcPr>
          <w:p w14:paraId="32C786CA" w14:textId="77777777" w:rsidR="0041094A" w:rsidRPr="006D54E1" w:rsidRDefault="0041094A" w:rsidP="0041094A">
            <w:pPr>
              <w:spacing w:after="0" w:line="240" w:lineRule="auto"/>
              <w:rPr>
                <w:rFonts w:ascii="Times New Roman" w:eastAsia="Times New Roman" w:hAnsi="Times New Roman" w:cs="Times New Roman"/>
                <w:sz w:val="20"/>
                <w:szCs w:val="20"/>
                <w:lang w:eastAsia="es-DO"/>
              </w:rPr>
            </w:pPr>
          </w:p>
        </w:tc>
      </w:tr>
      <w:tr w:rsidR="0041094A" w:rsidRPr="006D54E1" w14:paraId="4F0BB7CA" w14:textId="77777777" w:rsidTr="009E13FA">
        <w:trPr>
          <w:trHeight w:val="302"/>
        </w:trPr>
        <w:tc>
          <w:tcPr>
            <w:tcW w:w="5264" w:type="dxa"/>
            <w:tcBorders>
              <w:top w:val="nil"/>
              <w:left w:val="nil"/>
              <w:bottom w:val="nil"/>
              <w:right w:val="nil"/>
            </w:tcBorders>
            <w:shd w:val="clear" w:color="auto" w:fill="auto"/>
            <w:noWrap/>
            <w:vAlign w:val="center"/>
            <w:hideMark/>
          </w:tcPr>
          <w:p w14:paraId="049FB006" w14:textId="77777777" w:rsidR="0041094A" w:rsidRPr="006D54E1" w:rsidRDefault="0041094A" w:rsidP="0041094A">
            <w:pPr>
              <w:spacing w:after="0" w:line="240" w:lineRule="auto"/>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Total Documentos y Cuentas por Cobrar </w:t>
            </w:r>
          </w:p>
        </w:tc>
        <w:tc>
          <w:tcPr>
            <w:tcW w:w="1824" w:type="dxa"/>
            <w:tcBorders>
              <w:top w:val="nil"/>
              <w:left w:val="nil"/>
              <w:bottom w:val="double" w:sz="6" w:space="0" w:color="auto"/>
              <w:right w:val="nil"/>
            </w:tcBorders>
            <w:shd w:val="clear" w:color="auto" w:fill="auto"/>
            <w:noWrap/>
            <w:vAlign w:val="center"/>
            <w:hideMark/>
          </w:tcPr>
          <w:p w14:paraId="7D308E26" w14:textId="77777777" w:rsidR="0041094A" w:rsidRPr="006D54E1" w:rsidRDefault="0041094A" w:rsidP="0041094A">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12,724,438</w:t>
            </w:r>
          </w:p>
        </w:tc>
        <w:tc>
          <w:tcPr>
            <w:tcW w:w="226" w:type="dxa"/>
            <w:tcBorders>
              <w:top w:val="nil"/>
              <w:left w:val="nil"/>
              <w:bottom w:val="nil"/>
              <w:right w:val="nil"/>
            </w:tcBorders>
            <w:shd w:val="clear" w:color="auto" w:fill="auto"/>
            <w:noWrap/>
            <w:vAlign w:val="center"/>
            <w:hideMark/>
          </w:tcPr>
          <w:p w14:paraId="4ACA3BF1" w14:textId="77777777" w:rsidR="0041094A" w:rsidRPr="006D54E1" w:rsidRDefault="0041094A" w:rsidP="0041094A">
            <w:pPr>
              <w:spacing w:after="0" w:line="240" w:lineRule="auto"/>
              <w:jc w:val="right"/>
              <w:rPr>
                <w:rFonts w:ascii="Times New Roman" w:eastAsia="Times New Roman" w:hAnsi="Times New Roman" w:cs="Times New Roman"/>
                <w:b/>
                <w:bCs/>
                <w:color w:val="000000"/>
                <w:lang w:eastAsia="es-DO"/>
              </w:rPr>
            </w:pPr>
          </w:p>
        </w:tc>
        <w:tc>
          <w:tcPr>
            <w:tcW w:w="1824" w:type="dxa"/>
            <w:tcBorders>
              <w:top w:val="nil"/>
              <w:left w:val="nil"/>
              <w:bottom w:val="double" w:sz="6" w:space="0" w:color="auto"/>
              <w:right w:val="nil"/>
            </w:tcBorders>
            <w:shd w:val="clear" w:color="auto" w:fill="auto"/>
            <w:noWrap/>
            <w:vAlign w:val="center"/>
            <w:hideMark/>
          </w:tcPr>
          <w:p w14:paraId="4B6A7B5F" w14:textId="77777777" w:rsidR="0041094A" w:rsidRPr="006D54E1" w:rsidRDefault="0041094A" w:rsidP="0041094A">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12,818,719</w:t>
            </w:r>
          </w:p>
        </w:tc>
      </w:tr>
    </w:tbl>
    <w:p w14:paraId="780F71A9" w14:textId="77777777" w:rsidR="007D5F48" w:rsidRPr="006D54E1" w:rsidRDefault="007D5F48" w:rsidP="00C3033A">
      <w:pPr>
        <w:autoSpaceDE w:val="0"/>
        <w:autoSpaceDN w:val="0"/>
        <w:adjustRightInd w:val="0"/>
        <w:spacing w:after="0" w:line="240" w:lineRule="auto"/>
        <w:rPr>
          <w:rFonts w:ascii="Times New Roman" w:hAnsi="Times New Roman" w:cs="Times New Roman"/>
          <w:b/>
          <w:bCs/>
          <w:sz w:val="24"/>
          <w:szCs w:val="24"/>
        </w:rPr>
      </w:pPr>
    </w:p>
    <w:p w14:paraId="211FA8A4" w14:textId="77777777" w:rsidR="007D5F48" w:rsidRPr="006D54E1" w:rsidRDefault="007D5F48" w:rsidP="00C3033A">
      <w:pPr>
        <w:autoSpaceDE w:val="0"/>
        <w:autoSpaceDN w:val="0"/>
        <w:adjustRightInd w:val="0"/>
        <w:spacing w:after="0" w:line="240" w:lineRule="auto"/>
        <w:rPr>
          <w:rFonts w:ascii="Times New Roman" w:hAnsi="Times New Roman" w:cs="Times New Roman"/>
          <w:b/>
          <w:bCs/>
          <w:sz w:val="24"/>
          <w:szCs w:val="24"/>
        </w:rPr>
      </w:pPr>
    </w:p>
    <w:p w14:paraId="6C44D458" w14:textId="03885B35" w:rsidR="00C3033A" w:rsidRPr="006D54E1" w:rsidRDefault="00C3033A" w:rsidP="00C3033A">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 xml:space="preserve">Nota 9: Inventarios de materiales y suministros </w:t>
      </w:r>
    </w:p>
    <w:p w14:paraId="5FB7E69C" w14:textId="77777777" w:rsidR="00C3033A" w:rsidRPr="006D54E1" w:rsidRDefault="00C3033A" w:rsidP="00C3033A">
      <w:pPr>
        <w:autoSpaceDE w:val="0"/>
        <w:autoSpaceDN w:val="0"/>
        <w:adjustRightInd w:val="0"/>
        <w:spacing w:after="0" w:line="240" w:lineRule="auto"/>
        <w:rPr>
          <w:rFonts w:ascii="Times New Roman" w:hAnsi="Times New Roman" w:cs="Times New Roman"/>
          <w:b/>
          <w:bCs/>
          <w:sz w:val="24"/>
          <w:szCs w:val="24"/>
        </w:rPr>
      </w:pPr>
    </w:p>
    <w:p w14:paraId="13E995EE" w14:textId="3579FB1B" w:rsidR="00C3033A" w:rsidRPr="006D54E1" w:rsidRDefault="00C3033A" w:rsidP="00C3033A">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 xml:space="preserve">Un detalle de las partidas de inventarios de materiales y suministros </w:t>
      </w:r>
      <w:r w:rsidR="00FD66B7"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FD66B7" w:rsidRPr="006D54E1">
        <w:rPr>
          <w:rFonts w:ascii="Times New Roman" w:hAnsi="Times New Roman" w:cs="Times New Roman"/>
          <w:sz w:val="24"/>
          <w:szCs w:val="24"/>
        </w:rPr>
        <w:t xml:space="preserve"> es</w:t>
      </w:r>
      <w:r w:rsidRPr="006D54E1">
        <w:rPr>
          <w:rFonts w:ascii="Times New Roman" w:hAnsi="Times New Roman" w:cs="Times New Roman"/>
          <w:sz w:val="24"/>
          <w:szCs w:val="24"/>
        </w:rPr>
        <w:t xml:space="preserve"> como sigue:</w:t>
      </w:r>
    </w:p>
    <w:p w14:paraId="0FE14E46" w14:textId="77777777" w:rsidR="00D4203A" w:rsidRPr="006D54E1" w:rsidRDefault="00D4203A" w:rsidP="00C3033A">
      <w:pPr>
        <w:autoSpaceDE w:val="0"/>
        <w:autoSpaceDN w:val="0"/>
        <w:adjustRightInd w:val="0"/>
        <w:spacing w:after="0" w:line="240" w:lineRule="auto"/>
        <w:jc w:val="both"/>
        <w:rPr>
          <w:rFonts w:ascii="Times New Roman" w:hAnsi="Times New Roman" w:cs="Times New Roman"/>
          <w:sz w:val="24"/>
          <w:szCs w:val="24"/>
        </w:rPr>
      </w:pPr>
    </w:p>
    <w:tbl>
      <w:tblPr>
        <w:tblW w:w="9154" w:type="dxa"/>
        <w:tblCellMar>
          <w:left w:w="70" w:type="dxa"/>
          <w:right w:w="70" w:type="dxa"/>
        </w:tblCellMar>
        <w:tblLook w:val="04A0" w:firstRow="1" w:lastRow="0" w:firstColumn="1" w:lastColumn="0" w:noHBand="0" w:noVBand="1"/>
      </w:tblPr>
      <w:tblGrid>
        <w:gridCol w:w="4983"/>
        <w:gridCol w:w="1963"/>
        <w:gridCol w:w="245"/>
        <w:gridCol w:w="1963"/>
      </w:tblGrid>
      <w:tr w:rsidR="00AA4785" w:rsidRPr="00AA4785" w14:paraId="35D298BE" w14:textId="77777777" w:rsidTr="00AA4785">
        <w:trPr>
          <w:trHeight w:val="325"/>
        </w:trPr>
        <w:tc>
          <w:tcPr>
            <w:tcW w:w="4983" w:type="dxa"/>
            <w:tcBorders>
              <w:top w:val="nil"/>
              <w:left w:val="nil"/>
              <w:bottom w:val="single" w:sz="8" w:space="0" w:color="auto"/>
              <w:right w:val="nil"/>
            </w:tcBorders>
            <w:shd w:val="clear" w:color="auto" w:fill="auto"/>
            <w:noWrap/>
            <w:vAlign w:val="center"/>
            <w:hideMark/>
          </w:tcPr>
          <w:p w14:paraId="040395F2" w14:textId="77777777" w:rsidR="00AA4785" w:rsidRPr="00AA4785" w:rsidRDefault="00AA4785" w:rsidP="00AA4785">
            <w:pPr>
              <w:spacing w:after="0" w:line="240" w:lineRule="auto"/>
              <w:jc w:val="both"/>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Descripción</w:t>
            </w:r>
          </w:p>
        </w:tc>
        <w:tc>
          <w:tcPr>
            <w:tcW w:w="1963" w:type="dxa"/>
            <w:tcBorders>
              <w:top w:val="nil"/>
              <w:left w:val="nil"/>
              <w:bottom w:val="single" w:sz="8" w:space="0" w:color="auto"/>
              <w:right w:val="nil"/>
            </w:tcBorders>
            <w:shd w:val="clear" w:color="auto" w:fill="auto"/>
            <w:noWrap/>
            <w:vAlign w:val="bottom"/>
            <w:hideMark/>
          </w:tcPr>
          <w:p w14:paraId="189C07D5" w14:textId="77777777" w:rsidR="00AA4785" w:rsidRPr="00AA4785" w:rsidRDefault="00AA4785" w:rsidP="00AA4785">
            <w:pPr>
              <w:spacing w:after="0" w:line="240" w:lineRule="auto"/>
              <w:jc w:val="center"/>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Junio</w:t>
            </w:r>
          </w:p>
        </w:tc>
        <w:tc>
          <w:tcPr>
            <w:tcW w:w="245" w:type="dxa"/>
            <w:tcBorders>
              <w:top w:val="nil"/>
              <w:left w:val="nil"/>
              <w:bottom w:val="single" w:sz="8" w:space="0" w:color="auto"/>
              <w:right w:val="nil"/>
            </w:tcBorders>
            <w:shd w:val="clear" w:color="auto" w:fill="auto"/>
            <w:noWrap/>
            <w:vAlign w:val="center"/>
            <w:hideMark/>
          </w:tcPr>
          <w:p w14:paraId="34E54295" w14:textId="77777777" w:rsidR="00AA4785" w:rsidRPr="00AA4785" w:rsidRDefault="00AA4785" w:rsidP="00AA4785">
            <w:pPr>
              <w:spacing w:after="0" w:line="240" w:lineRule="auto"/>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w:t>
            </w:r>
          </w:p>
        </w:tc>
        <w:tc>
          <w:tcPr>
            <w:tcW w:w="1963" w:type="dxa"/>
            <w:tcBorders>
              <w:top w:val="nil"/>
              <w:left w:val="nil"/>
              <w:bottom w:val="single" w:sz="8" w:space="0" w:color="auto"/>
              <w:right w:val="nil"/>
            </w:tcBorders>
            <w:shd w:val="clear" w:color="auto" w:fill="auto"/>
            <w:noWrap/>
            <w:vAlign w:val="bottom"/>
            <w:hideMark/>
          </w:tcPr>
          <w:p w14:paraId="5A381D8D" w14:textId="77777777" w:rsidR="00AA4785" w:rsidRPr="00AA4785" w:rsidRDefault="00AA4785" w:rsidP="00AA4785">
            <w:pPr>
              <w:spacing w:after="0" w:line="240" w:lineRule="auto"/>
              <w:jc w:val="center"/>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Mayo</w:t>
            </w:r>
          </w:p>
        </w:tc>
      </w:tr>
      <w:tr w:rsidR="00AA4785" w:rsidRPr="00AA4785" w14:paraId="19A283E4" w14:textId="77777777" w:rsidTr="00AA4785">
        <w:trPr>
          <w:trHeight w:val="279"/>
        </w:trPr>
        <w:tc>
          <w:tcPr>
            <w:tcW w:w="4983" w:type="dxa"/>
            <w:tcBorders>
              <w:top w:val="nil"/>
              <w:left w:val="nil"/>
              <w:bottom w:val="nil"/>
              <w:right w:val="nil"/>
            </w:tcBorders>
            <w:shd w:val="clear" w:color="auto" w:fill="auto"/>
            <w:noWrap/>
            <w:vAlign w:val="center"/>
            <w:hideMark/>
          </w:tcPr>
          <w:p w14:paraId="6B3A87CA"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Productos de Papel y Cartón</w:t>
            </w:r>
          </w:p>
        </w:tc>
        <w:tc>
          <w:tcPr>
            <w:tcW w:w="1963" w:type="dxa"/>
            <w:tcBorders>
              <w:top w:val="nil"/>
              <w:left w:val="nil"/>
              <w:bottom w:val="nil"/>
              <w:right w:val="nil"/>
            </w:tcBorders>
            <w:shd w:val="clear" w:color="auto" w:fill="auto"/>
            <w:noWrap/>
            <w:vAlign w:val="center"/>
            <w:hideMark/>
          </w:tcPr>
          <w:p w14:paraId="3F783742"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119,325 </w:t>
            </w:r>
          </w:p>
        </w:tc>
        <w:tc>
          <w:tcPr>
            <w:tcW w:w="245" w:type="dxa"/>
            <w:tcBorders>
              <w:top w:val="nil"/>
              <w:left w:val="nil"/>
              <w:bottom w:val="nil"/>
              <w:right w:val="nil"/>
            </w:tcBorders>
            <w:shd w:val="clear" w:color="auto" w:fill="auto"/>
            <w:noWrap/>
            <w:vAlign w:val="center"/>
            <w:hideMark/>
          </w:tcPr>
          <w:p w14:paraId="01ECC7F5"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center"/>
            <w:hideMark/>
          </w:tcPr>
          <w:p w14:paraId="73BFA179"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120,652 </w:t>
            </w:r>
          </w:p>
        </w:tc>
      </w:tr>
      <w:tr w:rsidR="00AA4785" w:rsidRPr="00AA4785" w14:paraId="1E248E4D" w14:textId="77777777" w:rsidTr="00AA4785">
        <w:trPr>
          <w:trHeight w:val="279"/>
        </w:trPr>
        <w:tc>
          <w:tcPr>
            <w:tcW w:w="4983" w:type="dxa"/>
            <w:tcBorders>
              <w:top w:val="nil"/>
              <w:left w:val="nil"/>
              <w:bottom w:val="nil"/>
              <w:right w:val="nil"/>
            </w:tcBorders>
            <w:shd w:val="clear" w:color="auto" w:fill="auto"/>
            <w:noWrap/>
            <w:vAlign w:val="center"/>
            <w:hideMark/>
          </w:tcPr>
          <w:p w14:paraId="0AAA7FA6"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Productos de Cuero, Caucho y Plásticos</w:t>
            </w:r>
          </w:p>
        </w:tc>
        <w:tc>
          <w:tcPr>
            <w:tcW w:w="1963" w:type="dxa"/>
            <w:tcBorders>
              <w:top w:val="nil"/>
              <w:left w:val="nil"/>
              <w:bottom w:val="nil"/>
              <w:right w:val="nil"/>
            </w:tcBorders>
            <w:shd w:val="clear" w:color="auto" w:fill="auto"/>
            <w:noWrap/>
            <w:vAlign w:val="center"/>
            <w:hideMark/>
          </w:tcPr>
          <w:p w14:paraId="49EFB129"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38,200 </w:t>
            </w:r>
          </w:p>
        </w:tc>
        <w:tc>
          <w:tcPr>
            <w:tcW w:w="245" w:type="dxa"/>
            <w:tcBorders>
              <w:top w:val="nil"/>
              <w:left w:val="nil"/>
              <w:bottom w:val="nil"/>
              <w:right w:val="nil"/>
            </w:tcBorders>
            <w:shd w:val="clear" w:color="auto" w:fill="auto"/>
            <w:noWrap/>
            <w:vAlign w:val="center"/>
            <w:hideMark/>
          </w:tcPr>
          <w:p w14:paraId="0B6C5208"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center"/>
            <w:hideMark/>
          </w:tcPr>
          <w:p w14:paraId="5593B21B"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94,880 </w:t>
            </w:r>
          </w:p>
        </w:tc>
      </w:tr>
      <w:tr w:rsidR="00AA4785" w:rsidRPr="00AA4785" w14:paraId="3E9C8F69" w14:textId="77777777" w:rsidTr="00AA4785">
        <w:trPr>
          <w:trHeight w:val="279"/>
        </w:trPr>
        <w:tc>
          <w:tcPr>
            <w:tcW w:w="4983" w:type="dxa"/>
            <w:tcBorders>
              <w:top w:val="nil"/>
              <w:left w:val="nil"/>
              <w:bottom w:val="nil"/>
              <w:right w:val="nil"/>
            </w:tcBorders>
            <w:shd w:val="clear" w:color="auto" w:fill="auto"/>
            <w:noWrap/>
            <w:vAlign w:val="center"/>
            <w:hideMark/>
          </w:tcPr>
          <w:p w14:paraId="7B73E74D"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Papel de Escritorio</w:t>
            </w:r>
          </w:p>
        </w:tc>
        <w:tc>
          <w:tcPr>
            <w:tcW w:w="1963" w:type="dxa"/>
            <w:tcBorders>
              <w:top w:val="nil"/>
              <w:left w:val="nil"/>
              <w:bottom w:val="nil"/>
              <w:right w:val="nil"/>
            </w:tcBorders>
            <w:shd w:val="clear" w:color="auto" w:fill="auto"/>
            <w:noWrap/>
            <w:vAlign w:val="center"/>
            <w:hideMark/>
          </w:tcPr>
          <w:p w14:paraId="287D722E"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375,121 </w:t>
            </w:r>
          </w:p>
        </w:tc>
        <w:tc>
          <w:tcPr>
            <w:tcW w:w="245" w:type="dxa"/>
            <w:tcBorders>
              <w:top w:val="nil"/>
              <w:left w:val="nil"/>
              <w:bottom w:val="nil"/>
              <w:right w:val="nil"/>
            </w:tcBorders>
            <w:shd w:val="clear" w:color="auto" w:fill="auto"/>
            <w:noWrap/>
            <w:vAlign w:val="center"/>
            <w:hideMark/>
          </w:tcPr>
          <w:p w14:paraId="6F921644"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center"/>
            <w:hideMark/>
          </w:tcPr>
          <w:p w14:paraId="526D1A73"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343,816 </w:t>
            </w:r>
          </w:p>
        </w:tc>
      </w:tr>
      <w:tr w:rsidR="00AA4785" w:rsidRPr="00AA4785" w14:paraId="7CCCB88B" w14:textId="77777777" w:rsidTr="00AA4785">
        <w:trPr>
          <w:trHeight w:val="279"/>
        </w:trPr>
        <w:tc>
          <w:tcPr>
            <w:tcW w:w="4983" w:type="dxa"/>
            <w:tcBorders>
              <w:top w:val="nil"/>
              <w:left w:val="nil"/>
              <w:bottom w:val="nil"/>
              <w:right w:val="nil"/>
            </w:tcBorders>
            <w:shd w:val="clear" w:color="auto" w:fill="auto"/>
            <w:noWrap/>
            <w:vAlign w:val="center"/>
            <w:hideMark/>
          </w:tcPr>
          <w:p w14:paraId="17367CA0"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Materiales de Limpieza</w:t>
            </w:r>
          </w:p>
        </w:tc>
        <w:tc>
          <w:tcPr>
            <w:tcW w:w="1963" w:type="dxa"/>
            <w:tcBorders>
              <w:top w:val="nil"/>
              <w:left w:val="nil"/>
              <w:bottom w:val="nil"/>
              <w:right w:val="nil"/>
            </w:tcBorders>
            <w:shd w:val="clear" w:color="auto" w:fill="auto"/>
            <w:noWrap/>
            <w:vAlign w:val="bottom"/>
            <w:hideMark/>
          </w:tcPr>
          <w:p w14:paraId="2057B28F"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134,571 </w:t>
            </w:r>
          </w:p>
        </w:tc>
        <w:tc>
          <w:tcPr>
            <w:tcW w:w="245" w:type="dxa"/>
            <w:tcBorders>
              <w:top w:val="nil"/>
              <w:left w:val="nil"/>
              <w:bottom w:val="nil"/>
              <w:right w:val="nil"/>
            </w:tcBorders>
            <w:shd w:val="clear" w:color="auto" w:fill="auto"/>
            <w:noWrap/>
            <w:vAlign w:val="center"/>
            <w:hideMark/>
          </w:tcPr>
          <w:p w14:paraId="5F69E6C6"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bottom"/>
            <w:hideMark/>
          </w:tcPr>
          <w:p w14:paraId="7CC71710"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154,585 </w:t>
            </w:r>
          </w:p>
        </w:tc>
      </w:tr>
      <w:tr w:rsidR="00AA4785" w:rsidRPr="00AA4785" w14:paraId="14CC0C4C" w14:textId="77777777" w:rsidTr="00AA4785">
        <w:trPr>
          <w:trHeight w:val="279"/>
        </w:trPr>
        <w:tc>
          <w:tcPr>
            <w:tcW w:w="4983" w:type="dxa"/>
            <w:tcBorders>
              <w:top w:val="nil"/>
              <w:left w:val="nil"/>
              <w:bottom w:val="nil"/>
              <w:right w:val="nil"/>
            </w:tcBorders>
            <w:shd w:val="clear" w:color="auto" w:fill="auto"/>
            <w:noWrap/>
            <w:vAlign w:val="center"/>
            <w:hideMark/>
          </w:tcPr>
          <w:p w14:paraId="54D0B6E3"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Alimentos y Bebidas</w:t>
            </w:r>
          </w:p>
        </w:tc>
        <w:tc>
          <w:tcPr>
            <w:tcW w:w="1963" w:type="dxa"/>
            <w:tcBorders>
              <w:top w:val="nil"/>
              <w:left w:val="nil"/>
              <w:bottom w:val="nil"/>
              <w:right w:val="nil"/>
            </w:tcBorders>
            <w:shd w:val="clear" w:color="auto" w:fill="auto"/>
            <w:noWrap/>
            <w:vAlign w:val="center"/>
            <w:hideMark/>
          </w:tcPr>
          <w:p w14:paraId="66050F2F"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p>
        </w:tc>
        <w:tc>
          <w:tcPr>
            <w:tcW w:w="245" w:type="dxa"/>
            <w:tcBorders>
              <w:top w:val="nil"/>
              <w:left w:val="nil"/>
              <w:bottom w:val="nil"/>
              <w:right w:val="nil"/>
            </w:tcBorders>
            <w:shd w:val="clear" w:color="auto" w:fill="auto"/>
            <w:noWrap/>
            <w:vAlign w:val="center"/>
            <w:hideMark/>
          </w:tcPr>
          <w:p w14:paraId="6B246D6A" w14:textId="77777777" w:rsidR="00AA4785" w:rsidRPr="00AA4785" w:rsidRDefault="00AA4785" w:rsidP="00AA4785">
            <w:pPr>
              <w:spacing w:after="0" w:line="240" w:lineRule="auto"/>
              <w:jc w:val="right"/>
              <w:rPr>
                <w:rFonts w:ascii="Times New Roman" w:eastAsia="Times New Roman" w:hAnsi="Times New Roman" w:cs="Times New Roman"/>
                <w:sz w:val="20"/>
                <w:szCs w:val="20"/>
                <w:lang w:eastAsia="es-DO"/>
              </w:rPr>
            </w:pPr>
          </w:p>
        </w:tc>
        <w:tc>
          <w:tcPr>
            <w:tcW w:w="1963" w:type="dxa"/>
            <w:tcBorders>
              <w:top w:val="nil"/>
              <w:left w:val="nil"/>
              <w:bottom w:val="nil"/>
              <w:right w:val="nil"/>
            </w:tcBorders>
            <w:shd w:val="clear" w:color="auto" w:fill="auto"/>
            <w:noWrap/>
            <w:vAlign w:val="center"/>
            <w:hideMark/>
          </w:tcPr>
          <w:p w14:paraId="6F867890"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57,581 </w:t>
            </w:r>
          </w:p>
        </w:tc>
      </w:tr>
      <w:tr w:rsidR="00AA4785" w:rsidRPr="00AA4785" w14:paraId="3FA970AE" w14:textId="77777777" w:rsidTr="00AA4785">
        <w:trPr>
          <w:trHeight w:val="279"/>
        </w:trPr>
        <w:tc>
          <w:tcPr>
            <w:tcW w:w="4983" w:type="dxa"/>
            <w:tcBorders>
              <w:top w:val="nil"/>
              <w:left w:val="nil"/>
              <w:bottom w:val="nil"/>
              <w:right w:val="nil"/>
            </w:tcBorders>
            <w:shd w:val="clear" w:color="auto" w:fill="auto"/>
            <w:noWrap/>
            <w:vAlign w:val="center"/>
            <w:hideMark/>
          </w:tcPr>
          <w:p w14:paraId="73008D4F"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Útiles de Escritorio, Oficina e Informática</w:t>
            </w:r>
          </w:p>
        </w:tc>
        <w:tc>
          <w:tcPr>
            <w:tcW w:w="1963" w:type="dxa"/>
            <w:tcBorders>
              <w:top w:val="nil"/>
              <w:left w:val="nil"/>
              <w:bottom w:val="nil"/>
              <w:right w:val="nil"/>
            </w:tcBorders>
            <w:shd w:val="clear" w:color="auto" w:fill="auto"/>
            <w:noWrap/>
            <w:vAlign w:val="bottom"/>
            <w:hideMark/>
          </w:tcPr>
          <w:p w14:paraId="7739F766"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5,797,028 </w:t>
            </w:r>
          </w:p>
        </w:tc>
        <w:tc>
          <w:tcPr>
            <w:tcW w:w="245" w:type="dxa"/>
            <w:tcBorders>
              <w:top w:val="nil"/>
              <w:left w:val="nil"/>
              <w:bottom w:val="nil"/>
              <w:right w:val="nil"/>
            </w:tcBorders>
            <w:shd w:val="clear" w:color="auto" w:fill="auto"/>
            <w:noWrap/>
            <w:vAlign w:val="center"/>
            <w:hideMark/>
          </w:tcPr>
          <w:p w14:paraId="05D4ECE2"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bottom"/>
            <w:hideMark/>
          </w:tcPr>
          <w:p w14:paraId="54905212"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3,051,082 </w:t>
            </w:r>
          </w:p>
        </w:tc>
      </w:tr>
      <w:tr w:rsidR="00AA4785" w:rsidRPr="00AA4785" w14:paraId="43B3E4F7" w14:textId="77777777" w:rsidTr="00AA4785">
        <w:trPr>
          <w:trHeight w:val="279"/>
        </w:trPr>
        <w:tc>
          <w:tcPr>
            <w:tcW w:w="4983" w:type="dxa"/>
            <w:tcBorders>
              <w:top w:val="nil"/>
              <w:left w:val="nil"/>
              <w:bottom w:val="nil"/>
              <w:right w:val="nil"/>
            </w:tcBorders>
            <w:shd w:val="clear" w:color="auto" w:fill="auto"/>
            <w:noWrap/>
            <w:vAlign w:val="center"/>
            <w:hideMark/>
          </w:tcPr>
          <w:p w14:paraId="62548B84"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Artes Graficas</w:t>
            </w:r>
          </w:p>
        </w:tc>
        <w:tc>
          <w:tcPr>
            <w:tcW w:w="1963" w:type="dxa"/>
            <w:tcBorders>
              <w:top w:val="nil"/>
              <w:left w:val="nil"/>
              <w:bottom w:val="nil"/>
              <w:right w:val="nil"/>
            </w:tcBorders>
            <w:shd w:val="clear" w:color="auto" w:fill="auto"/>
            <w:noWrap/>
            <w:vAlign w:val="bottom"/>
            <w:hideMark/>
          </w:tcPr>
          <w:p w14:paraId="60792BA8"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3,612 </w:t>
            </w:r>
          </w:p>
        </w:tc>
        <w:tc>
          <w:tcPr>
            <w:tcW w:w="245" w:type="dxa"/>
            <w:tcBorders>
              <w:top w:val="nil"/>
              <w:left w:val="nil"/>
              <w:bottom w:val="nil"/>
              <w:right w:val="nil"/>
            </w:tcBorders>
            <w:shd w:val="clear" w:color="auto" w:fill="auto"/>
            <w:noWrap/>
            <w:vAlign w:val="center"/>
            <w:hideMark/>
          </w:tcPr>
          <w:p w14:paraId="238CAAAB"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bottom"/>
            <w:hideMark/>
          </w:tcPr>
          <w:p w14:paraId="667C2568"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3,021 </w:t>
            </w:r>
          </w:p>
        </w:tc>
      </w:tr>
      <w:tr w:rsidR="00AA4785" w:rsidRPr="00AA4785" w14:paraId="161A9486" w14:textId="77777777" w:rsidTr="00AA4785">
        <w:trPr>
          <w:trHeight w:val="279"/>
        </w:trPr>
        <w:tc>
          <w:tcPr>
            <w:tcW w:w="4983" w:type="dxa"/>
            <w:tcBorders>
              <w:top w:val="nil"/>
              <w:left w:val="nil"/>
              <w:bottom w:val="nil"/>
              <w:right w:val="nil"/>
            </w:tcBorders>
            <w:shd w:val="clear" w:color="auto" w:fill="auto"/>
            <w:noWrap/>
            <w:vAlign w:val="center"/>
            <w:hideMark/>
          </w:tcPr>
          <w:p w14:paraId="6763BDEE" w14:textId="77777777" w:rsidR="00AA4785" w:rsidRPr="00AA4785" w:rsidRDefault="00AA4785" w:rsidP="00AA4785">
            <w:pPr>
              <w:spacing w:after="0" w:line="240" w:lineRule="auto"/>
              <w:jc w:val="both"/>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Productos Eléctricos y Afines</w:t>
            </w:r>
          </w:p>
        </w:tc>
        <w:tc>
          <w:tcPr>
            <w:tcW w:w="1963" w:type="dxa"/>
            <w:tcBorders>
              <w:top w:val="nil"/>
              <w:left w:val="nil"/>
              <w:bottom w:val="single" w:sz="4" w:space="0" w:color="auto"/>
              <w:right w:val="nil"/>
            </w:tcBorders>
            <w:shd w:val="clear" w:color="auto" w:fill="auto"/>
            <w:noWrap/>
            <w:vAlign w:val="bottom"/>
            <w:hideMark/>
          </w:tcPr>
          <w:p w14:paraId="787A4A5E"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20,113 </w:t>
            </w:r>
          </w:p>
        </w:tc>
        <w:tc>
          <w:tcPr>
            <w:tcW w:w="245" w:type="dxa"/>
            <w:tcBorders>
              <w:top w:val="nil"/>
              <w:left w:val="nil"/>
              <w:bottom w:val="nil"/>
              <w:right w:val="nil"/>
            </w:tcBorders>
            <w:shd w:val="clear" w:color="auto" w:fill="auto"/>
            <w:noWrap/>
            <w:vAlign w:val="center"/>
            <w:hideMark/>
          </w:tcPr>
          <w:p w14:paraId="06840278"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single" w:sz="4" w:space="0" w:color="auto"/>
              <w:right w:val="nil"/>
            </w:tcBorders>
            <w:shd w:val="clear" w:color="auto" w:fill="auto"/>
            <w:noWrap/>
            <w:vAlign w:val="bottom"/>
            <w:hideMark/>
          </w:tcPr>
          <w:p w14:paraId="115F7510"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17,780 </w:t>
            </w:r>
          </w:p>
        </w:tc>
      </w:tr>
      <w:tr w:rsidR="00AA4785" w:rsidRPr="00AA4785" w14:paraId="3ED503B8" w14:textId="77777777" w:rsidTr="00AA4785">
        <w:trPr>
          <w:trHeight w:val="310"/>
        </w:trPr>
        <w:tc>
          <w:tcPr>
            <w:tcW w:w="4983" w:type="dxa"/>
            <w:tcBorders>
              <w:top w:val="nil"/>
              <w:left w:val="nil"/>
              <w:bottom w:val="nil"/>
              <w:right w:val="nil"/>
            </w:tcBorders>
            <w:shd w:val="clear" w:color="auto" w:fill="auto"/>
            <w:noWrap/>
            <w:vAlign w:val="bottom"/>
            <w:hideMark/>
          </w:tcPr>
          <w:p w14:paraId="14C08484"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963" w:type="dxa"/>
            <w:tcBorders>
              <w:top w:val="nil"/>
              <w:left w:val="nil"/>
              <w:bottom w:val="nil"/>
              <w:right w:val="nil"/>
            </w:tcBorders>
            <w:shd w:val="clear" w:color="auto" w:fill="auto"/>
            <w:noWrap/>
            <w:vAlign w:val="bottom"/>
            <w:hideMark/>
          </w:tcPr>
          <w:p w14:paraId="38A87965" w14:textId="77777777" w:rsidR="00AA4785" w:rsidRPr="00AA4785" w:rsidRDefault="00AA4785" w:rsidP="00AA4785">
            <w:pPr>
              <w:spacing w:after="0" w:line="240" w:lineRule="auto"/>
              <w:rPr>
                <w:rFonts w:ascii="Times New Roman" w:eastAsia="Times New Roman" w:hAnsi="Times New Roman" w:cs="Times New Roman"/>
                <w:sz w:val="20"/>
                <w:szCs w:val="20"/>
                <w:lang w:eastAsia="es-DO"/>
              </w:rPr>
            </w:pPr>
          </w:p>
        </w:tc>
        <w:tc>
          <w:tcPr>
            <w:tcW w:w="245" w:type="dxa"/>
            <w:tcBorders>
              <w:top w:val="nil"/>
              <w:left w:val="nil"/>
              <w:bottom w:val="nil"/>
              <w:right w:val="nil"/>
            </w:tcBorders>
            <w:shd w:val="clear" w:color="auto" w:fill="auto"/>
            <w:noWrap/>
            <w:vAlign w:val="center"/>
            <w:hideMark/>
          </w:tcPr>
          <w:p w14:paraId="3245EF6F" w14:textId="77777777" w:rsidR="00AA4785" w:rsidRPr="00AA4785" w:rsidRDefault="00AA4785" w:rsidP="00AA4785">
            <w:pPr>
              <w:spacing w:after="0" w:line="240" w:lineRule="auto"/>
              <w:rPr>
                <w:rFonts w:ascii="Times New Roman" w:eastAsia="Times New Roman" w:hAnsi="Times New Roman" w:cs="Times New Roman"/>
                <w:sz w:val="20"/>
                <w:szCs w:val="20"/>
                <w:lang w:eastAsia="es-DO"/>
              </w:rPr>
            </w:pPr>
          </w:p>
        </w:tc>
        <w:tc>
          <w:tcPr>
            <w:tcW w:w="1963" w:type="dxa"/>
            <w:tcBorders>
              <w:top w:val="nil"/>
              <w:left w:val="nil"/>
              <w:bottom w:val="nil"/>
              <w:right w:val="nil"/>
            </w:tcBorders>
            <w:shd w:val="clear" w:color="auto" w:fill="auto"/>
            <w:noWrap/>
            <w:vAlign w:val="bottom"/>
            <w:hideMark/>
          </w:tcPr>
          <w:p w14:paraId="3FFF43B3" w14:textId="77777777" w:rsidR="00AA4785" w:rsidRPr="00AA4785" w:rsidRDefault="00AA4785" w:rsidP="00AA4785">
            <w:pPr>
              <w:spacing w:after="0" w:line="240" w:lineRule="auto"/>
              <w:rPr>
                <w:rFonts w:ascii="Times New Roman" w:eastAsia="Times New Roman" w:hAnsi="Times New Roman" w:cs="Times New Roman"/>
                <w:sz w:val="20"/>
                <w:szCs w:val="20"/>
                <w:lang w:eastAsia="es-DO"/>
              </w:rPr>
            </w:pPr>
          </w:p>
        </w:tc>
      </w:tr>
      <w:tr w:rsidR="00AA4785" w:rsidRPr="00AA4785" w14:paraId="657F0BB7" w14:textId="77777777" w:rsidTr="00AA4785">
        <w:trPr>
          <w:trHeight w:val="325"/>
        </w:trPr>
        <w:tc>
          <w:tcPr>
            <w:tcW w:w="4983" w:type="dxa"/>
            <w:tcBorders>
              <w:top w:val="nil"/>
              <w:left w:val="nil"/>
              <w:bottom w:val="nil"/>
              <w:right w:val="nil"/>
            </w:tcBorders>
            <w:shd w:val="clear" w:color="auto" w:fill="auto"/>
            <w:noWrap/>
            <w:vAlign w:val="center"/>
            <w:hideMark/>
          </w:tcPr>
          <w:p w14:paraId="0CFC6D95" w14:textId="77777777" w:rsidR="00AA4785" w:rsidRPr="00AA4785" w:rsidRDefault="00AA4785" w:rsidP="00AA4785">
            <w:pPr>
              <w:spacing w:after="0" w:line="240" w:lineRule="auto"/>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 xml:space="preserve">Total de inventarios </w:t>
            </w:r>
          </w:p>
        </w:tc>
        <w:tc>
          <w:tcPr>
            <w:tcW w:w="1963" w:type="dxa"/>
            <w:tcBorders>
              <w:top w:val="nil"/>
              <w:left w:val="nil"/>
              <w:bottom w:val="double" w:sz="6" w:space="0" w:color="auto"/>
              <w:right w:val="nil"/>
            </w:tcBorders>
            <w:shd w:val="clear" w:color="auto" w:fill="auto"/>
            <w:noWrap/>
            <w:vAlign w:val="bottom"/>
            <w:hideMark/>
          </w:tcPr>
          <w:p w14:paraId="4B04A866" w14:textId="77777777" w:rsidR="00AA4785" w:rsidRPr="00AA4785" w:rsidRDefault="00AA4785" w:rsidP="00AA4785">
            <w:pPr>
              <w:spacing w:after="0" w:line="240" w:lineRule="auto"/>
              <w:jc w:val="right"/>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 xml:space="preserve">6,487,971 </w:t>
            </w:r>
          </w:p>
        </w:tc>
        <w:tc>
          <w:tcPr>
            <w:tcW w:w="245" w:type="dxa"/>
            <w:tcBorders>
              <w:top w:val="nil"/>
              <w:left w:val="nil"/>
              <w:bottom w:val="nil"/>
              <w:right w:val="nil"/>
            </w:tcBorders>
            <w:shd w:val="clear" w:color="auto" w:fill="auto"/>
            <w:noWrap/>
            <w:vAlign w:val="center"/>
            <w:hideMark/>
          </w:tcPr>
          <w:p w14:paraId="0CBD1E89" w14:textId="77777777" w:rsidR="00AA4785" w:rsidRPr="00AA4785" w:rsidRDefault="00AA4785" w:rsidP="00AA4785">
            <w:pPr>
              <w:spacing w:after="0" w:line="240" w:lineRule="auto"/>
              <w:jc w:val="right"/>
              <w:rPr>
                <w:rFonts w:ascii="Times New Roman" w:eastAsia="Times New Roman" w:hAnsi="Times New Roman" w:cs="Times New Roman"/>
                <w:b/>
                <w:bCs/>
                <w:color w:val="000000"/>
                <w:lang w:eastAsia="es-DO"/>
              </w:rPr>
            </w:pPr>
          </w:p>
        </w:tc>
        <w:tc>
          <w:tcPr>
            <w:tcW w:w="1963" w:type="dxa"/>
            <w:tcBorders>
              <w:top w:val="nil"/>
              <w:left w:val="nil"/>
              <w:bottom w:val="double" w:sz="6" w:space="0" w:color="auto"/>
              <w:right w:val="nil"/>
            </w:tcBorders>
            <w:shd w:val="clear" w:color="auto" w:fill="auto"/>
            <w:noWrap/>
            <w:vAlign w:val="bottom"/>
            <w:hideMark/>
          </w:tcPr>
          <w:p w14:paraId="4E491A34" w14:textId="77777777" w:rsidR="00AA4785" w:rsidRPr="00AA4785" w:rsidRDefault="00AA4785" w:rsidP="00AA4785">
            <w:pPr>
              <w:spacing w:after="0" w:line="240" w:lineRule="auto"/>
              <w:jc w:val="right"/>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 xml:space="preserve">3,843,396 </w:t>
            </w:r>
          </w:p>
        </w:tc>
      </w:tr>
    </w:tbl>
    <w:p w14:paraId="3607C3CC" w14:textId="026D8D6D" w:rsidR="00CB07B4" w:rsidRPr="006D54E1" w:rsidRDefault="009B7A26" w:rsidP="00C3033A">
      <w:pPr>
        <w:autoSpaceDE w:val="0"/>
        <w:autoSpaceDN w:val="0"/>
        <w:adjustRightInd w:val="0"/>
        <w:spacing w:after="0" w:line="240" w:lineRule="auto"/>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Situaci+¦n A+¦os 2021 2020 Presentacion DIGECOG-Faride.xlsx" "INVENT. Y SUM.!F4C1:F14C5"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4C16AA44" w14:textId="58F39459" w:rsidR="00E40463" w:rsidRPr="006D54E1" w:rsidRDefault="009B7A26" w:rsidP="00C3033A">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fldChar w:fldCharType="end"/>
      </w:r>
    </w:p>
    <w:p w14:paraId="3DC1CE13" w14:textId="0DA89793" w:rsidR="00A46547" w:rsidRPr="006D54E1" w:rsidRDefault="00A46547" w:rsidP="00A46547">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Nota 10: Pagos anticipados</w:t>
      </w:r>
    </w:p>
    <w:p w14:paraId="17CBA504" w14:textId="77777777" w:rsidR="00A46547" w:rsidRPr="006D54E1" w:rsidRDefault="00A46547" w:rsidP="00A46547">
      <w:pPr>
        <w:autoSpaceDE w:val="0"/>
        <w:autoSpaceDN w:val="0"/>
        <w:adjustRightInd w:val="0"/>
        <w:spacing w:after="0" w:line="240" w:lineRule="auto"/>
        <w:rPr>
          <w:rFonts w:ascii="Times New Roman" w:hAnsi="Times New Roman" w:cs="Times New Roman"/>
          <w:b/>
          <w:bCs/>
          <w:sz w:val="24"/>
          <w:szCs w:val="24"/>
        </w:rPr>
      </w:pPr>
    </w:p>
    <w:p w14:paraId="766402CB" w14:textId="345F380C" w:rsidR="00A46547" w:rsidRPr="006D54E1" w:rsidRDefault="00A46547" w:rsidP="00A46547">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 xml:space="preserve">Un detalle de los pagos anticipados </w:t>
      </w:r>
      <w:r w:rsidR="00FD66B7"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FD66B7" w:rsidRPr="006D54E1">
        <w:rPr>
          <w:rFonts w:ascii="Times New Roman" w:hAnsi="Times New Roman" w:cs="Times New Roman"/>
          <w:sz w:val="24"/>
          <w:szCs w:val="24"/>
        </w:rPr>
        <w:t xml:space="preserve"> </w:t>
      </w:r>
      <w:r w:rsidRPr="006D54E1">
        <w:rPr>
          <w:rFonts w:ascii="Times New Roman" w:hAnsi="Times New Roman" w:cs="Times New Roman"/>
          <w:sz w:val="24"/>
          <w:szCs w:val="24"/>
        </w:rPr>
        <w:t>es como sigue:</w:t>
      </w:r>
    </w:p>
    <w:p w14:paraId="4ADAF6AA" w14:textId="28670E57" w:rsidR="00CB07B4" w:rsidRPr="006D54E1" w:rsidRDefault="00A15F00" w:rsidP="00A46547">
      <w:pPr>
        <w:autoSpaceDE w:val="0"/>
        <w:autoSpaceDN w:val="0"/>
        <w:adjustRightInd w:val="0"/>
        <w:spacing w:after="0" w:line="240" w:lineRule="auto"/>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Situaci+¦n A+¦os 2021 2020 Presentacion DIGECOG-Faride.xlsx" "ANTICIPOS A PROVEEDORES!F3C1:F10C5"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0E876781" w14:textId="77777777" w:rsidR="008B354E" w:rsidRPr="006D54E1" w:rsidRDefault="00A15F00" w:rsidP="00A46547">
      <w:pPr>
        <w:autoSpaceDE w:val="0"/>
        <w:autoSpaceDN w:val="0"/>
        <w:adjustRightInd w:val="0"/>
        <w:spacing w:after="0" w:line="240" w:lineRule="auto"/>
        <w:jc w:val="both"/>
        <w:rPr>
          <w:rFonts w:ascii="Times New Roman" w:hAnsi="Times New Roman" w:cs="Times New Roman"/>
          <w:b/>
          <w:bCs/>
          <w:sz w:val="24"/>
          <w:szCs w:val="24"/>
        </w:rPr>
      </w:pPr>
      <w:r w:rsidRPr="006D54E1">
        <w:rPr>
          <w:rFonts w:ascii="Times New Roman" w:hAnsi="Times New Roman" w:cs="Times New Roman"/>
          <w:b/>
          <w:bCs/>
          <w:sz w:val="24"/>
          <w:szCs w:val="24"/>
        </w:rPr>
        <w:fldChar w:fldCharType="end"/>
      </w:r>
    </w:p>
    <w:tbl>
      <w:tblPr>
        <w:tblW w:w="9138" w:type="dxa"/>
        <w:tblCellMar>
          <w:left w:w="70" w:type="dxa"/>
          <w:right w:w="70" w:type="dxa"/>
        </w:tblCellMar>
        <w:tblLook w:val="04A0" w:firstRow="1" w:lastRow="0" w:firstColumn="1" w:lastColumn="0" w:noHBand="0" w:noVBand="1"/>
      </w:tblPr>
      <w:tblGrid>
        <w:gridCol w:w="5264"/>
        <w:gridCol w:w="1824"/>
        <w:gridCol w:w="226"/>
        <w:gridCol w:w="1824"/>
      </w:tblGrid>
      <w:tr w:rsidR="00A53E56" w:rsidRPr="006D54E1" w14:paraId="0953B023" w14:textId="77777777" w:rsidTr="00F0137E">
        <w:trPr>
          <w:trHeight w:val="263"/>
        </w:trPr>
        <w:tc>
          <w:tcPr>
            <w:tcW w:w="5264" w:type="dxa"/>
            <w:tcBorders>
              <w:top w:val="nil"/>
              <w:left w:val="nil"/>
              <w:bottom w:val="single" w:sz="8" w:space="0" w:color="auto"/>
              <w:right w:val="nil"/>
            </w:tcBorders>
            <w:shd w:val="clear" w:color="auto" w:fill="auto"/>
            <w:vAlign w:val="center"/>
            <w:hideMark/>
          </w:tcPr>
          <w:p w14:paraId="226C1E3B" w14:textId="77777777" w:rsidR="00A53E56" w:rsidRPr="006D54E1" w:rsidRDefault="00A53E56" w:rsidP="00A53E56">
            <w:pPr>
              <w:spacing w:after="0" w:line="240" w:lineRule="auto"/>
              <w:jc w:val="center"/>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DESCRIPCIÓN</w:t>
            </w:r>
          </w:p>
        </w:tc>
        <w:tc>
          <w:tcPr>
            <w:tcW w:w="1824" w:type="dxa"/>
            <w:tcBorders>
              <w:top w:val="nil"/>
              <w:left w:val="nil"/>
              <w:bottom w:val="single" w:sz="8" w:space="0" w:color="auto"/>
              <w:right w:val="nil"/>
            </w:tcBorders>
            <w:shd w:val="clear" w:color="auto" w:fill="auto"/>
            <w:noWrap/>
            <w:vAlign w:val="bottom"/>
            <w:hideMark/>
          </w:tcPr>
          <w:p w14:paraId="28D08B83"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226" w:type="dxa"/>
            <w:tcBorders>
              <w:top w:val="nil"/>
              <w:left w:val="nil"/>
              <w:bottom w:val="single" w:sz="8" w:space="0" w:color="auto"/>
              <w:right w:val="nil"/>
            </w:tcBorders>
            <w:shd w:val="clear" w:color="auto" w:fill="auto"/>
            <w:noWrap/>
            <w:vAlign w:val="center"/>
            <w:hideMark/>
          </w:tcPr>
          <w:p w14:paraId="6384DE67"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824" w:type="dxa"/>
            <w:tcBorders>
              <w:top w:val="nil"/>
              <w:left w:val="nil"/>
              <w:bottom w:val="single" w:sz="8" w:space="0" w:color="auto"/>
              <w:right w:val="nil"/>
            </w:tcBorders>
            <w:shd w:val="clear" w:color="auto" w:fill="auto"/>
            <w:noWrap/>
            <w:vAlign w:val="bottom"/>
            <w:hideMark/>
          </w:tcPr>
          <w:p w14:paraId="7B550FFF"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A53E56" w:rsidRPr="006D54E1" w14:paraId="3FDAE08F" w14:textId="77777777" w:rsidTr="00F0137E">
        <w:trPr>
          <w:trHeight w:val="250"/>
        </w:trPr>
        <w:tc>
          <w:tcPr>
            <w:tcW w:w="5264" w:type="dxa"/>
            <w:tcBorders>
              <w:top w:val="nil"/>
              <w:left w:val="nil"/>
              <w:bottom w:val="nil"/>
              <w:right w:val="nil"/>
            </w:tcBorders>
            <w:shd w:val="clear" w:color="auto" w:fill="auto"/>
            <w:noWrap/>
            <w:vAlign w:val="bottom"/>
            <w:hideMark/>
          </w:tcPr>
          <w:p w14:paraId="6A98E3FD"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p>
        </w:tc>
        <w:tc>
          <w:tcPr>
            <w:tcW w:w="1824" w:type="dxa"/>
            <w:tcBorders>
              <w:top w:val="nil"/>
              <w:left w:val="nil"/>
              <w:bottom w:val="nil"/>
              <w:right w:val="nil"/>
            </w:tcBorders>
            <w:shd w:val="clear" w:color="auto" w:fill="auto"/>
            <w:noWrap/>
            <w:vAlign w:val="bottom"/>
            <w:hideMark/>
          </w:tcPr>
          <w:p w14:paraId="066F405F"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226" w:type="dxa"/>
            <w:tcBorders>
              <w:top w:val="nil"/>
              <w:left w:val="nil"/>
              <w:bottom w:val="nil"/>
              <w:right w:val="nil"/>
            </w:tcBorders>
            <w:shd w:val="clear" w:color="auto" w:fill="auto"/>
            <w:noWrap/>
            <w:vAlign w:val="center"/>
            <w:hideMark/>
          </w:tcPr>
          <w:p w14:paraId="75053FB8"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824" w:type="dxa"/>
            <w:tcBorders>
              <w:top w:val="nil"/>
              <w:left w:val="nil"/>
              <w:bottom w:val="nil"/>
              <w:right w:val="nil"/>
            </w:tcBorders>
            <w:shd w:val="clear" w:color="auto" w:fill="auto"/>
            <w:noWrap/>
            <w:vAlign w:val="bottom"/>
            <w:hideMark/>
          </w:tcPr>
          <w:p w14:paraId="656A736C"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r>
      <w:tr w:rsidR="00A53E56" w:rsidRPr="006D54E1" w14:paraId="23880A03" w14:textId="77777777" w:rsidTr="00F0137E">
        <w:trPr>
          <w:trHeight w:val="477"/>
        </w:trPr>
        <w:tc>
          <w:tcPr>
            <w:tcW w:w="5264" w:type="dxa"/>
            <w:tcBorders>
              <w:top w:val="nil"/>
              <w:left w:val="nil"/>
              <w:bottom w:val="nil"/>
              <w:right w:val="nil"/>
            </w:tcBorders>
            <w:shd w:val="clear" w:color="auto" w:fill="auto"/>
            <w:vAlign w:val="center"/>
            <w:hideMark/>
          </w:tcPr>
          <w:p w14:paraId="4AE59E1F" w14:textId="77777777" w:rsidR="00A53E56" w:rsidRPr="006D54E1" w:rsidRDefault="00A53E56" w:rsidP="00A53E56">
            <w:pPr>
              <w:spacing w:after="0" w:line="240" w:lineRule="auto"/>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IMCA, servicios de inspeccion de la planta Caterpillar</w:t>
            </w:r>
          </w:p>
        </w:tc>
        <w:tc>
          <w:tcPr>
            <w:tcW w:w="1824" w:type="dxa"/>
            <w:tcBorders>
              <w:top w:val="nil"/>
              <w:left w:val="nil"/>
              <w:bottom w:val="nil"/>
              <w:right w:val="nil"/>
            </w:tcBorders>
            <w:shd w:val="clear" w:color="auto" w:fill="auto"/>
            <w:vAlign w:val="center"/>
            <w:hideMark/>
          </w:tcPr>
          <w:p w14:paraId="65EFF2BC"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64,855</w:t>
            </w:r>
          </w:p>
        </w:tc>
        <w:tc>
          <w:tcPr>
            <w:tcW w:w="226" w:type="dxa"/>
            <w:tcBorders>
              <w:top w:val="nil"/>
              <w:left w:val="nil"/>
              <w:bottom w:val="nil"/>
              <w:right w:val="nil"/>
            </w:tcBorders>
            <w:shd w:val="clear" w:color="auto" w:fill="auto"/>
            <w:noWrap/>
            <w:vAlign w:val="center"/>
            <w:hideMark/>
          </w:tcPr>
          <w:p w14:paraId="41401095"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824" w:type="dxa"/>
            <w:tcBorders>
              <w:top w:val="nil"/>
              <w:left w:val="nil"/>
              <w:bottom w:val="nil"/>
              <w:right w:val="nil"/>
            </w:tcBorders>
            <w:shd w:val="clear" w:color="auto" w:fill="auto"/>
            <w:vAlign w:val="center"/>
            <w:hideMark/>
          </w:tcPr>
          <w:p w14:paraId="51C8E863"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64,855</w:t>
            </w:r>
          </w:p>
        </w:tc>
      </w:tr>
      <w:tr w:rsidR="00A53E56" w:rsidRPr="006D54E1" w14:paraId="114D28FC" w14:textId="77777777" w:rsidTr="00F0137E">
        <w:trPr>
          <w:trHeight w:val="502"/>
        </w:trPr>
        <w:tc>
          <w:tcPr>
            <w:tcW w:w="5264" w:type="dxa"/>
            <w:tcBorders>
              <w:top w:val="nil"/>
              <w:left w:val="nil"/>
              <w:bottom w:val="nil"/>
              <w:right w:val="nil"/>
            </w:tcBorders>
            <w:shd w:val="clear" w:color="auto" w:fill="auto"/>
            <w:vAlign w:val="center"/>
            <w:hideMark/>
          </w:tcPr>
          <w:p w14:paraId="34F4EC15"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b/>
                <w:bCs/>
                <w:color w:val="000000"/>
                <w:lang w:eastAsia="es-DO"/>
              </w:rPr>
              <w:t>Servicios e Intalaciones Tecnicas, SRL</w:t>
            </w:r>
            <w:r w:rsidRPr="006D54E1">
              <w:rPr>
                <w:rFonts w:ascii="Times New Roman" w:eastAsia="Times New Roman" w:hAnsi="Times New Roman" w:cs="Times New Roman"/>
                <w:color w:val="000000"/>
                <w:lang w:eastAsia="es-DO"/>
              </w:rPr>
              <w:t>. Avance  del  20% de servicios de ascensores</w:t>
            </w:r>
          </w:p>
        </w:tc>
        <w:tc>
          <w:tcPr>
            <w:tcW w:w="1824" w:type="dxa"/>
            <w:tcBorders>
              <w:top w:val="nil"/>
              <w:left w:val="nil"/>
              <w:bottom w:val="single" w:sz="4" w:space="0" w:color="auto"/>
              <w:right w:val="nil"/>
            </w:tcBorders>
            <w:shd w:val="clear" w:color="auto" w:fill="auto"/>
            <w:vAlign w:val="center"/>
            <w:hideMark/>
          </w:tcPr>
          <w:p w14:paraId="3311B70C"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225,974</w:t>
            </w:r>
          </w:p>
        </w:tc>
        <w:tc>
          <w:tcPr>
            <w:tcW w:w="226" w:type="dxa"/>
            <w:tcBorders>
              <w:top w:val="nil"/>
              <w:left w:val="nil"/>
              <w:bottom w:val="nil"/>
              <w:right w:val="nil"/>
            </w:tcBorders>
            <w:shd w:val="clear" w:color="auto" w:fill="auto"/>
            <w:noWrap/>
            <w:vAlign w:val="center"/>
            <w:hideMark/>
          </w:tcPr>
          <w:p w14:paraId="49A823E5"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824" w:type="dxa"/>
            <w:tcBorders>
              <w:top w:val="nil"/>
              <w:left w:val="nil"/>
              <w:bottom w:val="single" w:sz="4" w:space="0" w:color="auto"/>
              <w:right w:val="nil"/>
            </w:tcBorders>
            <w:shd w:val="clear" w:color="auto" w:fill="auto"/>
            <w:vAlign w:val="center"/>
            <w:hideMark/>
          </w:tcPr>
          <w:p w14:paraId="5275EE8B"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225,974</w:t>
            </w:r>
          </w:p>
        </w:tc>
      </w:tr>
      <w:tr w:rsidR="00A53E56" w:rsidRPr="006D54E1" w14:paraId="19ADF4D3" w14:textId="77777777" w:rsidTr="00F0137E">
        <w:trPr>
          <w:trHeight w:val="250"/>
        </w:trPr>
        <w:tc>
          <w:tcPr>
            <w:tcW w:w="5264" w:type="dxa"/>
            <w:tcBorders>
              <w:top w:val="nil"/>
              <w:left w:val="nil"/>
              <w:bottom w:val="nil"/>
              <w:right w:val="nil"/>
            </w:tcBorders>
            <w:shd w:val="clear" w:color="auto" w:fill="auto"/>
            <w:vAlign w:val="center"/>
            <w:hideMark/>
          </w:tcPr>
          <w:p w14:paraId="582A00E5"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824" w:type="dxa"/>
            <w:tcBorders>
              <w:top w:val="nil"/>
              <w:left w:val="nil"/>
              <w:bottom w:val="nil"/>
              <w:right w:val="nil"/>
            </w:tcBorders>
            <w:shd w:val="clear" w:color="auto" w:fill="auto"/>
            <w:vAlign w:val="center"/>
            <w:hideMark/>
          </w:tcPr>
          <w:p w14:paraId="5E71379E"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226" w:type="dxa"/>
            <w:tcBorders>
              <w:top w:val="nil"/>
              <w:left w:val="nil"/>
              <w:bottom w:val="nil"/>
              <w:right w:val="nil"/>
            </w:tcBorders>
            <w:shd w:val="clear" w:color="auto" w:fill="auto"/>
            <w:noWrap/>
            <w:vAlign w:val="center"/>
            <w:hideMark/>
          </w:tcPr>
          <w:p w14:paraId="386F8DDA" w14:textId="77777777" w:rsidR="00A53E56" w:rsidRPr="006D54E1" w:rsidRDefault="00A53E56" w:rsidP="00A53E56">
            <w:pPr>
              <w:spacing w:after="0" w:line="240" w:lineRule="auto"/>
              <w:jc w:val="center"/>
              <w:rPr>
                <w:rFonts w:ascii="Times New Roman" w:eastAsia="Times New Roman" w:hAnsi="Times New Roman" w:cs="Times New Roman"/>
                <w:sz w:val="20"/>
                <w:szCs w:val="20"/>
                <w:lang w:eastAsia="es-DO"/>
              </w:rPr>
            </w:pPr>
          </w:p>
        </w:tc>
        <w:tc>
          <w:tcPr>
            <w:tcW w:w="1824" w:type="dxa"/>
            <w:tcBorders>
              <w:top w:val="nil"/>
              <w:left w:val="nil"/>
              <w:bottom w:val="nil"/>
              <w:right w:val="nil"/>
            </w:tcBorders>
            <w:shd w:val="clear" w:color="auto" w:fill="auto"/>
            <w:vAlign w:val="center"/>
            <w:hideMark/>
          </w:tcPr>
          <w:p w14:paraId="2AA1BBCA"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r>
      <w:tr w:rsidR="00A53E56" w:rsidRPr="006D54E1" w14:paraId="3A44627E" w14:textId="77777777" w:rsidTr="00F0137E">
        <w:trPr>
          <w:trHeight w:val="263"/>
        </w:trPr>
        <w:tc>
          <w:tcPr>
            <w:tcW w:w="5264" w:type="dxa"/>
            <w:tcBorders>
              <w:top w:val="nil"/>
              <w:left w:val="nil"/>
              <w:bottom w:val="nil"/>
              <w:right w:val="nil"/>
            </w:tcBorders>
            <w:shd w:val="clear" w:color="auto" w:fill="auto"/>
            <w:noWrap/>
            <w:vAlign w:val="bottom"/>
            <w:hideMark/>
          </w:tcPr>
          <w:p w14:paraId="4195FE38" w14:textId="77777777" w:rsidR="00A53E56" w:rsidRPr="006D54E1" w:rsidRDefault="00A53E56" w:rsidP="00A53E56">
            <w:pPr>
              <w:spacing w:after="0" w:line="240" w:lineRule="auto"/>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 xml:space="preserve">    Total Pagos Anticipados</w:t>
            </w:r>
          </w:p>
        </w:tc>
        <w:tc>
          <w:tcPr>
            <w:tcW w:w="1824" w:type="dxa"/>
            <w:tcBorders>
              <w:top w:val="nil"/>
              <w:left w:val="nil"/>
              <w:bottom w:val="double" w:sz="6" w:space="0" w:color="auto"/>
              <w:right w:val="nil"/>
            </w:tcBorders>
            <w:shd w:val="clear" w:color="auto" w:fill="auto"/>
            <w:noWrap/>
            <w:vAlign w:val="bottom"/>
            <w:hideMark/>
          </w:tcPr>
          <w:p w14:paraId="324693B2" w14:textId="77777777" w:rsidR="00A53E56" w:rsidRPr="006D54E1" w:rsidRDefault="00A53E56" w:rsidP="00A53E56">
            <w:pPr>
              <w:spacing w:after="0" w:line="240" w:lineRule="auto"/>
              <w:jc w:val="right"/>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 xml:space="preserve">290,829 </w:t>
            </w:r>
          </w:p>
        </w:tc>
        <w:tc>
          <w:tcPr>
            <w:tcW w:w="226" w:type="dxa"/>
            <w:tcBorders>
              <w:top w:val="nil"/>
              <w:left w:val="nil"/>
              <w:bottom w:val="nil"/>
              <w:right w:val="nil"/>
            </w:tcBorders>
            <w:shd w:val="clear" w:color="auto" w:fill="auto"/>
            <w:noWrap/>
            <w:vAlign w:val="center"/>
            <w:hideMark/>
          </w:tcPr>
          <w:p w14:paraId="589CD5F9" w14:textId="77777777" w:rsidR="00A53E56" w:rsidRPr="006D54E1" w:rsidRDefault="00A53E56" w:rsidP="00A53E56">
            <w:pPr>
              <w:spacing w:after="0" w:line="240" w:lineRule="auto"/>
              <w:jc w:val="right"/>
              <w:rPr>
                <w:rFonts w:ascii="Times New Roman" w:eastAsia="Times New Roman" w:hAnsi="Times New Roman" w:cs="Times New Roman"/>
                <w:b/>
                <w:bCs/>
                <w:lang w:eastAsia="es-DO"/>
              </w:rPr>
            </w:pPr>
          </w:p>
        </w:tc>
        <w:tc>
          <w:tcPr>
            <w:tcW w:w="1824" w:type="dxa"/>
            <w:tcBorders>
              <w:top w:val="nil"/>
              <w:left w:val="nil"/>
              <w:bottom w:val="double" w:sz="6" w:space="0" w:color="auto"/>
              <w:right w:val="nil"/>
            </w:tcBorders>
            <w:shd w:val="clear" w:color="auto" w:fill="auto"/>
            <w:noWrap/>
            <w:vAlign w:val="bottom"/>
            <w:hideMark/>
          </w:tcPr>
          <w:p w14:paraId="13C9A825" w14:textId="77777777" w:rsidR="00A53E56" w:rsidRPr="006D54E1" w:rsidRDefault="00A53E56" w:rsidP="00A53E56">
            <w:pPr>
              <w:spacing w:after="0" w:line="240" w:lineRule="auto"/>
              <w:jc w:val="right"/>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 xml:space="preserve">290,829 </w:t>
            </w:r>
          </w:p>
        </w:tc>
      </w:tr>
    </w:tbl>
    <w:p w14:paraId="53970250" w14:textId="41A26848" w:rsidR="00A46547" w:rsidRPr="006D54E1" w:rsidRDefault="00A46547" w:rsidP="00A46547">
      <w:pPr>
        <w:autoSpaceDE w:val="0"/>
        <w:autoSpaceDN w:val="0"/>
        <w:adjustRightInd w:val="0"/>
        <w:spacing w:after="0" w:line="240" w:lineRule="auto"/>
        <w:jc w:val="both"/>
        <w:rPr>
          <w:rFonts w:ascii="Times New Roman" w:hAnsi="Times New Roman" w:cs="Times New Roman"/>
          <w:b/>
          <w:bCs/>
          <w:sz w:val="24"/>
          <w:szCs w:val="24"/>
        </w:rPr>
      </w:pPr>
    </w:p>
    <w:p w14:paraId="650F03F2" w14:textId="724C0C0F" w:rsidR="00E71233" w:rsidRPr="006D54E1" w:rsidRDefault="00E71233" w:rsidP="00A46547">
      <w:pPr>
        <w:autoSpaceDE w:val="0"/>
        <w:autoSpaceDN w:val="0"/>
        <w:adjustRightInd w:val="0"/>
        <w:spacing w:after="0" w:line="240" w:lineRule="auto"/>
        <w:jc w:val="both"/>
        <w:rPr>
          <w:rFonts w:ascii="Times New Roman" w:hAnsi="Times New Roman" w:cs="Times New Roman"/>
          <w:b/>
          <w:bCs/>
          <w:sz w:val="24"/>
          <w:szCs w:val="24"/>
        </w:rPr>
      </w:pPr>
    </w:p>
    <w:p w14:paraId="6A77A28B" w14:textId="6E4EA458" w:rsidR="008B354E" w:rsidRPr="006D54E1" w:rsidRDefault="008B354E" w:rsidP="00A46547">
      <w:pPr>
        <w:autoSpaceDE w:val="0"/>
        <w:autoSpaceDN w:val="0"/>
        <w:adjustRightInd w:val="0"/>
        <w:spacing w:after="0" w:line="240" w:lineRule="auto"/>
        <w:jc w:val="both"/>
        <w:rPr>
          <w:rFonts w:ascii="Times New Roman" w:hAnsi="Times New Roman" w:cs="Times New Roman"/>
          <w:b/>
          <w:bCs/>
          <w:sz w:val="24"/>
          <w:szCs w:val="24"/>
        </w:rPr>
      </w:pPr>
    </w:p>
    <w:p w14:paraId="5A03AF31" w14:textId="5A64C1F1" w:rsidR="00A53E56" w:rsidRPr="006D54E1" w:rsidRDefault="00A53E56" w:rsidP="00A46547">
      <w:pPr>
        <w:autoSpaceDE w:val="0"/>
        <w:autoSpaceDN w:val="0"/>
        <w:adjustRightInd w:val="0"/>
        <w:spacing w:after="0" w:line="240" w:lineRule="auto"/>
        <w:jc w:val="both"/>
        <w:rPr>
          <w:rFonts w:ascii="Times New Roman" w:hAnsi="Times New Roman" w:cs="Times New Roman"/>
          <w:b/>
          <w:bCs/>
          <w:sz w:val="24"/>
          <w:szCs w:val="24"/>
        </w:rPr>
      </w:pPr>
    </w:p>
    <w:p w14:paraId="66711DE7" w14:textId="1C952194" w:rsidR="00A53E56" w:rsidRPr="006D54E1" w:rsidRDefault="00A53E56" w:rsidP="00A46547">
      <w:pPr>
        <w:autoSpaceDE w:val="0"/>
        <w:autoSpaceDN w:val="0"/>
        <w:adjustRightInd w:val="0"/>
        <w:spacing w:after="0" w:line="240" w:lineRule="auto"/>
        <w:jc w:val="both"/>
        <w:rPr>
          <w:rFonts w:ascii="Times New Roman" w:hAnsi="Times New Roman" w:cs="Times New Roman"/>
          <w:b/>
          <w:bCs/>
          <w:sz w:val="24"/>
          <w:szCs w:val="24"/>
        </w:rPr>
      </w:pPr>
    </w:p>
    <w:p w14:paraId="2035EB82" w14:textId="4F988B4E" w:rsidR="00A53E56" w:rsidRPr="006D54E1" w:rsidRDefault="00A53E56" w:rsidP="00A46547">
      <w:pPr>
        <w:autoSpaceDE w:val="0"/>
        <w:autoSpaceDN w:val="0"/>
        <w:adjustRightInd w:val="0"/>
        <w:spacing w:after="0" w:line="240" w:lineRule="auto"/>
        <w:jc w:val="both"/>
        <w:rPr>
          <w:rFonts w:ascii="Times New Roman" w:hAnsi="Times New Roman" w:cs="Times New Roman"/>
          <w:b/>
          <w:bCs/>
          <w:sz w:val="24"/>
          <w:szCs w:val="24"/>
        </w:rPr>
      </w:pPr>
    </w:p>
    <w:p w14:paraId="60781033" w14:textId="610BFF27" w:rsidR="00A46547" w:rsidRPr="006D54E1" w:rsidRDefault="00A46547" w:rsidP="00A46547">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lastRenderedPageBreak/>
        <w:t>Nota 11: Propiedad, planta y equipo neto</w:t>
      </w:r>
    </w:p>
    <w:p w14:paraId="46E2F501" w14:textId="77777777" w:rsidR="00A46547" w:rsidRPr="006D54E1" w:rsidRDefault="00A46547" w:rsidP="00A46547">
      <w:pPr>
        <w:autoSpaceDE w:val="0"/>
        <w:autoSpaceDN w:val="0"/>
        <w:adjustRightInd w:val="0"/>
        <w:spacing w:after="0" w:line="240" w:lineRule="auto"/>
        <w:rPr>
          <w:rFonts w:ascii="Times New Roman" w:hAnsi="Times New Roman" w:cs="Times New Roman"/>
          <w:b/>
          <w:bCs/>
          <w:sz w:val="24"/>
          <w:szCs w:val="24"/>
        </w:rPr>
      </w:pPr>
    </w:p>
    <w:p w14:paraId="4CE396D4" w14:textId="21BA1251" w:rsidR="00D761F7" w:rsidRPr="006D54E1" w:rsidRDefault="00A46547" w:rsidP="00A46547">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 xml:space="preserve">El movimiento de la propiedad, planta y equipos y depreciación acumulada al </w:t>
      </w:r>
      <w:r w:rsidR="00216DD0" w:rsidRPr="006D54E1">
        <w:rPr>
          <w:rFonts w:ascii="Times New Roman" w:hAnsi="Times New Roman" w:cs="Times New Roman"/>
          <w:sz w:val="24"/>
          <w:szCs w:val="24"/>
        </w:rPr>
        <w:t>30 de junio 2023</w:t>
      </w:r>
      <w:r w:rsidR="00F44FDA" w:rsidRPr="006D54E1">
        <w:rPr>
          <w:rFonts w:ascii="Times New Roman" w:hAnsi="Times New Roman" w:cs="Times New Roman"/>
          <w:sz w:val="24"/>
          <w:szCs w:val="24"/>
        </w:rPr>
        <w:t xml:space="preserve"> </w:t>
      </w:r>
      <w:r w:rsidRPr="006D54E1">
        <w:rPr>
          <w:rFonts w:ascii="Times New Roman" w:hAnsi="Times New Roman" w:cs="Times New Roman"/>
          <w:sz w:val="24"/>
          <w:szCs w:val="24"/>
        </w:rPr>
        <w:t>es como sigue:</w:t>
      </w:r>
    </w:p>
    <w:p w14:paraId="6F15E64C" w14:textId="77777777" w:rsidR="00E37230" w:rsidRPr="006D54E1" w:rsidRDefault="00E37230" w:rsidP="00A46547">
      <w:pPr>
        <w:autoSpaceDE w:val="0"/>
        <w:autoSpaceDN w:val="0"/>
        <w:adjustRightInd w:val="0"/>
        <w:spacing w:after="0" w:line="240" w:lineRule="auto"/>
        <w:jc w:val="both"/>
        <w:rPr>
          <w:rFonts w:ascii="Times New Roman" w:hAnsi="Times New Roman" w:cs="Times New Roman"/>
          <w:sz w:val="24"/>
          <w:szCs w:val="24"/>
        </w:rPr>
      </w:pPr>
    </w:p>
    <w:tbl>
      <w:tblPr>
        <w:tblW w:w="9645" w:type="dxa"/>
        <w:tblCellMar>
          <w:left w:w="70" w:type="dxa"/>
          <w:right w:w="70" w:type="dxa"/>
        </w:tblCellMar>
        <w:tblLook w:val="04A0" w:firstRow="1" w:lastRow="0" w:firstColumn="1" w:lastColumn="0" w:noHBand="0" w:noVBand="1"/>
      </w:tblPr>
      <w:tblGrid>
        <w:gridCol w:w="2755"/>
        <w:gridCol w:w="1535"/>
        <w:gridCol w:w="1551"/>
        <w:gridCol w:w="997"/>
        <w:gridCol w:w="1409"/>
        <w:gridCol w:w="1398"/>
      </w:tblGrid>
      <w:tr w:rsidR="00A53E56" w:rsidRPr="006D54E1" w14:paraId="37930FCD" w14:textId="77777777" w:rsidTr="00A53E56">
        <w:trPr>
          <w:trHeight w:val="612"/>
        </w:trPr>
        <w:tc>
          <w:tcPr>
            <w:tcW w:w="2755" w:type="dxa"/>
            <w:tcBorders>
              <w:top w:val="nil"/>
              <w:left w:val="nil"/>
              <w:bottom w:val="single" w:sz="8" w:space="0" w:color="auto"/>
              <w:right w:val="nil"/>
            </w:tcBorders>
            <w:shd w:val="clear" w:color="auto" w:fill="auto"/>
            <w:vAlign w:val="center"/>
            <w:hideMark/>
          </w:tcPr>
          <w:p w14:paraId="2E69C595"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Descripcion</w:t>
            </w:r>
          </w:p>
        </w:tc>
        <w:tc>
          <w:tcPr>
            <w:tcW w:w="1535" w:type="dxa"/>
            <w:tcBorders>
              <w:top w:val="nil"/>
              <w:left w:val="nil"/>
              <w:bottom w:val="single" w:sz="8" w:space="0" w:color="auto"/>
              <w:right w:val="nil"/>
            </w:tcBorders>
            <w:shd w:val="clear" w:color="auto" w:fill="auto"/>
            <w:vAlign w:val="bottom"/>
            <w:hideMark/>
          </w:tcPr>
          <w:p w14:paraId="2ACDAC63"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Saldo al 31 de Diciembre 2022</w:t>
            </w:r>
          </w:p>
        </w:tc>
        <w:tc>
          <w:tcPr>
            <w:tcW w:w="1551" w:type="dxa"/>
            <w:tcBorders>
              <w:top w:val="nil"/>
              <w:left w:val="nil"/>
              <w:bottom w:val="single" w:sz="8" w:space="0" w:color="auto"/>
              <w:right w:val="nil"/>
            </w:tcBorders>
            <w:shd w:val="clear" w:color="auto" w:fill="auto"/>
            <w:noWrap/>
            <w:vAlign w:val="bottom"/>
            <w:hideMark/>
          </w:tcPr>
          <w:p w14:paraId="2F5B21D7"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Adicciones</w:t>
            </w:r>
          </w:p>
        </w:tc>
        <w:tc>
          <w:tcPr>
            <w:tcW w:w="997" w:type="dxa"/>
            <w:tcBorders>
              <w:top w:val="nil"/>
              <w:left w:val="nil"/>
              <w:bottom w:val="single" w:sz="8" w:space="0" w:color="auto"/>
              <w:right w:val="nil"/>
            </w:tcBorders>
            <w:shd w:val="clear" w:color="auto" w:fill="auto"/>
            <w:noWrap/>
            <w:vAlign w:val="bottom"/>
            <w:hideMark/>
          </w:tcPr>
          <w:p w14:paraId="562E00B5"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Retiros</w:t>
            </w:r>
          </w:p>
        </w:tc>
        <w:tc>
          <w:tcPr>
            <w:tcW w:w="1409" w:type="dxa"/>
            <w:tcBorders>
              <w:top w:val="nil"/>
              <w:left w:val="nil"/>
              <w:bottom w:val="single" w:sz="8" w:space="0" w:color="auto"/>
              <w:right w:val="nil"/>
            </w:tcBorders>
            <w:shd w:val="clear" w:color="auto" w:fill="auto"/>
            <w:vAlign w:val="bottom"/>
            <w:hideMark/>
          </w:tcPr>
          <w:p w14:paraId="3DDE0429"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Ajustes y/o Correcciones</w:t>
            </w:r>
          </w:p>
        </w:tc>
        <w:tc>
          <w:tcPr>
            <w:tcW w:w="1398" w:type="dxa"/>
            <w:tcBorders>
              <w:top w:val="nil"/>
              <w:left w:val="nil"/>
              <w:bottom w:val="single" w:sz="8" w:space="0" w:color="auto"/>
              <w:right w:val="nil"/>
            </w:tcBorders>
            <w:shd w:val="clear" w:color="auto" w:fill="auto"/>
            <w:vAlign w:val="bottom"/>
            <w:hideMark/>
          </w:tcPr>
          <w:p w14:paraId="09525BA9" w14:textId="77777777" w:rsidR="00A53E56" w:rsidRPr="006D54E1" w:rsidRDefault="00A53E56" w:rsidP="00291B45">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Saldo al 30 de Junio 2023</w:t>
            </w:r>
          </w:p>
        </w:tc>
      </w:tr>
      <w:tr w:rsidR="00A53E56" w:rsidRPr="006D54E1" w14:paraId="334B12EE" w14:textId="77777777" w:rsidTr="00A53E56">
        <w:trPr>
          <w:trHeight w:val="313"/>
        </w:trPr>
        <w:tc>
          <w:tcPr>
            <w:tcW w:w="2755" w:type="dxa"/>
            <w:tcBorders>
              <w:top w:val="nil"/>
              <w:left w:val="nil"/>
              <w:bottom w:val="nil"/>
              <w:right w:val="nil"/>
            </w:tcBorders>
            <w:shd w:val="clear" w:color="auto" w:fill="auto"/>
            <w:vAlign w:val="center"/>
            <w:hideMark/>
          </w:tcPr>
          <w:p w14:paraId="1FD20829"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Terreno</w:t>
            </w:r>
          </w:p>
        </w:tc>
        <w:tc>
          <w:tcPr>
            <w:tcW w:w="1535" w:type="dxa"/>
            <w:tcBorders>
              <w:top w:val="nil"/>
              <w:left w:val="nil"/>
              <w:bottom w:val="nil"/>
              <w:right w:val="nil"/>
            </w:tcBorders>
            <w:shd w:val="clear" w:color="auto" w:fill="auto"/>
            <w:noWrap/>
            <w:vAlign w:val="bottom"/>
            <w:hideMark/>
          </w:tcPr>
          <w:p w14:paraId="578FDAD2"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183,550,908 </w:t>
            </w:r>
          </w:p>
        </w:tc>
        <w:tc>
          <w:tcPr>
            <w:tcW w:w="1551" w:type="dxa"/>
            <w:tcBorders>
              <w:top w:val="nil"/>
              <w:left w:val="nil"/>
              <w:bottom w:val="nil"/>
              <w:right w:val="nil"/>
            </w:tcBorders>
            <w:shd w:val="clear" w:color="auto" w:fill="auto"/>
            <w:noWrap/>
            <w:vAlign w:val="bottom"/>
            <w:hideMark/>
          </w:tcPr>
          <w:p w14:paraId="44CA8088"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997" w:type="dxa"/>
            <w:tcBorders>
              <w:top w:val="nil"/>
              <w:left w:val="nil"/>
              <w:bottom w:val="nil"/>
              <w:right w:val="nil"/>
            </w:tcBorders>
            <w:shd w:val="clear" w:color="auto" w:fill="auto"/>
            <w:noWrap/>
            <w:vAlign w:val="bottom"/>
            <w:hideMark/>
          </w:tcPr>
          <w:p w14:paraId="27B1BDDF"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68CDCD08"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3A3F8E83"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183,550,908 </w:t>
            </w:r>
          </w:p>
        </w:tc>
      </w:tr>
      <w:tr w:rsidR="00A53E56" w:rsidRPr="006D54E1" w14:paraId="6BB8CFA1" w14:textId="77777777" w:rsidTr="00A53E56">
        <w:trPr>
          <w:trHeight w:val="313"/>
        </w:trPr>
        <w:tc>
          <w:tcPr>
            <w:tcW w:w="2755" w:type="dxa"/>
            <w:tcBorders>
              <w:top w:val="nil"/>
              <w:left w:val="nil"/>
              <w:bottom w:val="nil"/>
              <w:right w:val="nil"/>
            </w:tcBorders>
            <w:shd w:val="clear" w:color="auto" w:fill="auto"/>
            <w:vAlign w:val="center"/>
            <w:hideMark/>
          </w:tcPr>
          <w:p w14:paraId="6221F80B"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Edificaciones</w:t>
            </w:r>
          </w:p>
        </w:tc>
        <w:tc>
          <w:tcPr>
            <w:tcW w:w="1535" w:type="dxa"/>
            <w:tcBorders>
              <w:top w:val="nil"/>
              <w:left w:val="nil"/>
              <w:bottom w:val="nil"/>
              <w:right w:val="nil"/>
            </w:tcBorders>
            <w:shd w:val="clear" w:color="auto" w:fill="auto"/>
            <w:noWrap/>
            <w:vAlign w:val="bottom"/>
            <w:hideMark/>
          </w:tcPr>
          <w:p w14:paraId="4C35B80E"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141,384,678 </w:t>
            </w:r>
          </w:p>
        </w:tc>
        <w:tc>
          <w:tcPr>
            <w:tcW w:w="1551" w:type="dxa"/>
            <w:tcBorders>
              <w:top w:val="nil"/>
              <w:left w:val="nil"/>
              <w:bottom w:val="nil"/>
              <w:right w:val="nil"/>
            </w:tcBorders>
            <w:shd w:val="clear" w:color="auto" w:fill="auto"/>
            <w:noWrap/>
            <w:vAlign w:val="bottom"/>
            <w:hideMark/>
          </w:tcPr>
          <w:p w14:paraId="43E2C6CE"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842,499 </w:t>
            </w:r>
          </w:p>
        </w:tc>
        <w:tc>
          <w:tcPr>
            <w:tcW w:w="997" w:type="dxa"/>
            <w:tcBorders>
              <w:top w:val="nil"/>
              <w:left w:val="nil"/>
              <w:bottom w:val="nil"/>
              <w:right w:val="nil"/>
            </w:tcBorders>
            <w:shd w:val="clear" w:color="auto" w:fill="auto"/>
            <w:noWrap/>
            <w:vAlign w:val="bottom"/>
            <w:hideMark/>
          </w:tcPr>
          <w:p w14:paraId="6DF19EE1"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409" w:type="dxa"/>
            <w:tcBorders>
              <w:top w:val="nil"/>
              <w:left w:val="nil"/>
              <w:bottom w:val="nil"/>
              <w:right w:val="nil"/>
            </w:tcBorders>
            <w:shd w:val="clear" w:color="auto" w:fill="auto"/>
            <w:vAlign w:val="bottom"/>
            <w:hideMark/>
          </w:tcPr>
          <w:p w14:paraId="696919F8"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30,175,809 </w:t>
            </w:r>
          </w:p>
        </w:tc>
        <w:tc>
          <w:tcPr>
            <w:tcW w:w="1398" w:type="dxa"/>
            <w:tcBorders>
              <w:top w:val="nil"/>
              <w:left w:val="nil"/>
              <w:bottom w:val="nil"/>
              <w:right w:val="nil"/>
            </w:tcBorders>
            <w:shd w:val="clear" w:color="auto" w:fill="auto"/>
            <w:noWrap/>
            <w:vAlign w:val="bottom"/>
            <w:hideMark/>
          </w:tcPr>
          <w:p w14:paraId="00161F3B"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172,402,987 </w:t>
            </w:r>
          </w:p>
        </w:tc>
      </w:tr>
      <w:tr w:rsidR="00A53E56" w:rsidRPr="006D54E1" w14:paraId="033EF60A" w14:textId="77777777" w:rsidTr="00A53E56">
        <w:trPr>
          <w:trHeight w:val="313"/>
        </w:trPr>
        <w:tc>
          <w:tcPr>
            <w:tcW w:w="2755" w:type="dxa"/>
            <w:tcBorders>
              <w:top w:val="nil"/>
              <w:left w:val="nil"/>
              <w:bottom w:val="nil"/>
              <w:right w:val="nil"/>
            </w:tcBorders>
            <w:shd w:val="clear" w:color="auto" w:fill="auto"/>
            <w:vAlign w:val="center"/>
            <w:hideMark/>
          </w:tcPr>
          <w:p w14:paraId="2C025258"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Obras en Edificaciones</w:t>
            </w:r>
          </w:p>
        </w:tc>
        <w:tc>
          <w:tcPr>
            <w:tcW w:w="1535" w:type="dxa"/>
            <w:tcBorders>
              <w:top w:val="nil"/>
              <w:left w:val="nil"/>
              <w:bottom w:val="nil"/>
              <w:right w:val="nil"/>
            </w:tcBorders>
            <w:shd w:val="clear" w:color="auto" w:fill="auto"/>
            <w:noWrap/>
            <w:vAlign w:val="bottom"/>
            <w:hideMark/>
          </w:tcPr>
          <w:p w14:paraId="701DCF02"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30,175,809 </w:t>
            </w:r>
          </w:p>
        </w:tc>
        <w:tc>
          <w:tcPr>
            <w:tcW w:w="1551" w:type="dxa"/>
            <w:tcBorders>
              <w:top w:val="nil"/>
              <w:left w:val="nil"/>
              <w:bottom w:val="nil"/>
              <w:right w:val="nil"/>
            </w:tcBorders>
            <w:shd w:val="clear" w:color="auto" w:fill="auto"/>
            <w:noWrap/>
            <w:vAlign w:val="bottom"/>
            <w:hideMark/>
          </w:tcPr>
          <w:p w14:paraId="429B8626"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997" w:type="dxa"/>
            <w:tcBorders>
              <w:top w:val="nil"/>
              <w:left w:val="nil"/>
              <w:bottom w:val="nil"/>
              <w:right w:val="nil"/>
            </w:tcBorders>
            <w:shd w:val="clear" w:color="auto" w:fill="auto"/>
            <w:noWrap/>
            <w:vAlign w:val="bottom"/>
            <w:hideMark/>
          </w:tcPr>
          <w:p w14:paraId="6376348C"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48CAC968"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(30,175,809)</w:t>
            </w:r>
          </w:p>
        </w:tc>
        <w:tc>
          <w:tcPr>
            <w:tcW w:w="1398" w:type="dxa"/>
            <w:tcBorders>
              <w:top w:val="nil"/>
              <w:left w:val="nil"/>
              <w:bottom w:val="nil"/>
              <w:right w:val="nil"/>
            </w:tcBorders>
            <w:shd w:val="clear" w:color="auto" w:fill="auto"/>
            <w:noWrap/>
            <w:vAlign w:val="bottom"/>
            <w:hideMark/>
          </w:tcPr>
          <w:p w14:paraId="269D7FDD"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0 </w:t>
            </w:r>
          </w:p>
        </w:tc>
      </w:tr>
      <w:tr w:rsidR="00A53E56" w:rsidRPr="006D54E1" w14:paraId="170F3061" w14:textId="77777777" w:rsidTr="00A53E56">
        <w:trPr>
          <w:trHeight w:val="313"/>
        </w:trPr>
        <w:tc>
          <w:tcPr>
            <w:tcW w:w="2755" w:type="dxa"/>
            <w:tcBorders>
              <w:top w:val="nil"/>
              <w:left w:val="nil"/>
              <w:bottom w:val="nil"/>
              <w:right w:val="nil"/>
            </w:tcBorders>
            <w:shd w:val="clear" w:color="auto" w:fill="auto"/>
            <w:vAlign w:val="center"/>
            <w:hideMark/>
          </w:tcPr>
          <w:p w14:paraId="21718C51"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Mobiliarios y Equipos Oficina</w:t>
            </w:r>
          </w:p>
        </w:tc>
        <w:tc>
          <w:tcPr>
            <w:tcW w:w="1535" w:type="dxa"/>
            <w:tcBorders>
              <w:top w:val="nil"/>
              <w:left w:val="nil"/>
              <w:bottom w:val="nil"/>
              <w:right w:val="nil"/>
            </w:tcBorders>
            <w:shd w:val="clear" w:color="auto" w:fill="auto"/>
            <w:noWrap/>
            <w:vAlign w:val="bottom"/>
            <w:hideMark/>
          </w:tcPr>
          <w:p w14:paraId="1C20B920"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140,555,827 </w:t>
            </w:r>
          </w:p>
        </w:tc>
        <w:tc>
          <w:tcPr>
            <w:tcW w:w="1551" w:type="dxa"/>
            <w:tcBorders>
              <w:top w:val="nil"/>
              <w:left w:val="nil"/>
              <w:bottom w:val="nil"/>
              <w:right w:val="nil"/>
            </w:tcBorders>
            <w:shd w:val="clear" w:color="auto" w:fill="auto"/>
            <w:noWrap/>
            <w:vAlign w:val="bottom"/>
            <w:hideMark/>
          </w:tcPr>
          <w:p w14:paraId="2E6AC5DC"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754,247 </w:t>
            </w:r>
          </w:p>
        </w:tc>
        <w:tc>
          <w:tcPr>
            <w:tcW w:w="997" w:type="dxa"/>
            <w:tcBorders>
              <w:top w:val="nil"/>
              <w:left w:val="nil"/>
              <w:bottom w:val="nil"/>
              <w:right w:val="nil"/>
            </w:tcBorders>
            <w:shd w:val="clear" w:color="auto" w:fill="auto"/>
            <w:noWrap/>
            <w:vAlign w:val="bottom"/>
            <w:hideMark/>
          </w:tcPr>
          <w:p w14:paraId="51355C77"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409" w:type="dxa"/>
            <w:tcBorders>
              <w:top w:val="nil"/>
              <w:left w:val="nil"/>
              <w:bottom w:val="nil"/>
              <w:right w:val="nil"/>
            </w:tcBorders>
            <w:shd w:val="clear" w:color="auto" w:fill="auto"/>
            <w:vAlign w:val="bottom"/>
            <w:hideMark/>
          </w:tcPr>
          <w:p w14:paraId="07292F61"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520B502A"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141,310,074 </w:t>
            </w:r>
          </w:p>
        </w:tc>
      </w:tr>
      <w:tr w:rsidR="00A53E56" w:rsidRPr="006D54E1" w14:paraId="0439912D" w14:textId="77777777" w:rsidTr="00A53E56">
        <w:trPr>
          <w:trHeight w:val="313"/>
        </w:trPr>
        <w:tc>
          <w:tcPr>
            <w:tcW w:w="2755" w:type="dxa"/>
            <w:tcBorders>
              <w:top w:val="nil"/>
              <w:left w:val="nil"/>
              <w:bottom w:val="nil"/>
              <w:right w:val="nil"/>
            </w:tcBorders>
            <w:shd w:val="clear" w:color="auto" w:fill="auto"/>
            <w:vAlign w:val="center"/>
            <w:hideMark/>
          </w:tcPr>
          <w:p w14:paraId="3CBFB9E7"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Equipos Educacional y Recreativos</w:t>
            </w:r>
          </w:p>
        </w:tc>
        <w:tc>
          <w:tcPr>
            <w:tcW w:w="1535" w:type="dxa"/>
            <w:tcBorders>
              <w:top w:val="nil"/>
              <w:left w:val="nil"/>
              <w:bottom w:val="nil"/>
              <w:right w:val="nil"/>
            </w:tcBorders>
            <w:shd w:val="clear" w:color="auto" w:fill="auto"/>
            <w:noWrap/>
            <w:vAlign w:val="bottom"/>
            <w:hideMark/>
          </w:tcPr>
          <w:p w14:paraId="224BA365"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10,060,486 </w:t>
            </w:r>
          </w:p>
        </w:tc>
        <w:tc>
          <w:tcPr>
            <w:tcW w:w="1551" w:type="dxa"/>
            <w:tcBorders>
              <w:top w:val="nil"/>
              <w:left w:val="nil"/>
              <w:bottom w:val="nil"/>
              <w:right w:val="nil"/>
            </w:tcBorders>
            <w:shd w:val="clear" w:color="auto" w:fill="auto"/>
            <w:noWrap/>
            <w:vAlign w:val="bottom"/>
            <w:hideMark/>
          </w:tcPr>
          <w:p w14:paraId="4AC81050"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373,170 </w:t>
            </w:r>
          </w:p>
        </w:tc>
        <w:tc>
          <w:tcPr>
            <w:tcW w:w="997" w:type="dxa"/>
            <w:tcBorders>
              <w:top w:val="nil"/>
              <w:left w:val="nil"/>
              <w:bottom w:val="nil"/>
              <w:right w:val="nil"/>
            </w:tcBorders>
            <w:shd w:val="clear" w:color="auto" w:fill="auto"/>
            <w:noWrap/>
            <w:vAlign w:val="bottom"/>
            <w:hideMark/>
          </w:tcPr>
          <w:p w14:paraId="7826B6DC"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409" w:type="dxa"/>
            <w:tcBorders>
              <w:top w:val="nil"/>
              <w:left w:val="nil"/>
              <w:bottom w:val="nil"/>
              <w:right w:val="nil"/>
            </w:tcBorders>
            <w:shd w:val="clear" w:color="auto" w:fill="auto"/>
            <w:vAlign w:val="bottom"/>
            <w:hideMark/>
          </w:tcPr>
          <w:p w14:paraId="0042020C"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7F553E07"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10,433,656 </w:t>
            </w:r>
          </w:p>
        </w:tc>
      </w:tr>
      <w:tr w:rsidR="00A53E56" w:rsidRPr="006D54E1" w14:paraId="14B91659" w14:textId="77777777" w:rsidTr="00A53E56">
        <w:trPr>
          <w:trHeight w:val="627"/>
        </w:trPr>
        <w:tc>
          <w:tcPr>
            <w:tcW w:w="2755" w:type="dxa"/>
            <w:tcBorders>
              <w:top w:val="nil"/>
              <w:left w:val="nil"/>
              <w:bottom w:val="nil"/>
              <w:right w:val="nil"/>
            </w:tcBorders>
            <w:shd w:val="clear" w:color="auto" w:fill="auto"/>
            <w:vAlign w:val="center"/>
            <w:hideMark/>
          </w:tcPr>
          <w:p w14:paraId="2F832C29" w14:textId="3EFD00C6"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Equipos e Instrumentos de Med. </w:t>
            </w:r>
            <w:r w:rsidR="00AA4785" w:rsidRPr="006D54E1">
              <w:rPr>
                <w:rFonts w:ascii="Times New Roman" w:eastAsia="Times New Roman" w:hAnsi="Times New Roman" w:cs="Times New Roman"/>
                <w:color w:val="000000"/>
                <w:lang w:eastAsia="es-DO"/>
              </w:rPr>
              <w:t>Científica</w:t>
            </w:r>
          </w:p>
        </w:tc>
        <w:tc>
          <w:tcPr>
            <w:tcW w:w="1535" w:type="dxa"/>
            <w:tcBorders>
              <w:top w:val="nil"/>
              <w:left w:val="nil"/>
              <w:bottom w:val="nil"/>
              <w:right w:val="nil"/>
            </w:tcBorders>
            <w:shd w:val="clear" w:color="auto" w:fill="auto"/>
            <w:noWrap/>
            <w:vAlign w:val="bottom"/>
            <w:hideMark/>
          </w:tcPr>
          <w:p w14:paraId="5641FF4E"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162,291 </w:t>
            </w:r>
          </w:p>
        </w:tc>
        <w:tc>
          <w:tcPr>
            <w:tcW w:w="1551" w:type="dxa"/>
            <w:tcBorders>
              <w:top w:val="nil"/>
              <w:left w:val="nil"/>
              <w:bottom w:val="nil"/>
              <w:right w:val="nil"/>
            </w:tcBorders>
            <w:shd w:val="clear" w:color="auto" w:fill="auto"/>
            <w:noWrap/>
            <w:vAlign w:val="bottom"/>
            <w:hideMark/>
          </w:tcPr>
          <w:p w14:paraId="3CEC2815"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997" w:type="dxa"/>
            <w:tcBorders>
              <w:top w:val="nil"/>
              <w:left w:val="nil"/>
              <w:bottom w:val="nil"/>
              <w:right w:val="nil"/>
            </w:tcBorders>
            <w:shd w:val="clear" w:color="auto" w:fill="auto"/>
            <w:noWrap/>
            <w:vAlign w:val="bottom"/>
            <w:hideMark/>
          </w:tcPr>
          <w:p w14:paraId="4ACA71D0"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537D1DA4"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01E6F7B2"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162,291 </w:t>
            </w:r>
          </w:p>
        </w:tc>
      </w:tr>
      <w:tr w:rsidR="00A53E56" w:rsidRPr="006D54E1" w14:paraId="11396482" w14:textId="77777777" w:rsidTr="00A53E56">
        <w:trPr>
          <w:trHeight w:val="627"/>
        </w:trPr>
        <w:tc>
          <w:tcPr>
            <w:tcW w:w="2755" w:type="dxa"/>
            <w:tcBorders>
              <w:top w:val="nil"/>
              <w:left w:val="nil"/>
              <w:bottom w:val="nil"/>
              <w:right w:val="nil"/>
            </w:tcBorders>
            <w:shd w:val="clear" w:color="auto" w:fill="auto"/>
            <w:vAlign w:val="center"/>
            <w:hideMark/>
          </w:tcPr>
          <w:p w14:paraId="1B9B0E08"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Equipos de Transporte, Tracción y Elevación</w:t>
            </w:r>
          </w:p>
        </w:tc>
        <w:tc>
          <w:tcPr>
            <w:tcW w:w="1535" w:type="dxa"/>
            <w:tcBorders>
              <w:top w:val="nil"/>
              <w:left w:val="nil"/>
              <w:bottom w:val="nil"/>
              <w:right w:val="nil"/>
            </w:tcBorders>
            <w:shd w:val="clear" w:color="auto" w:fill="auto"/>
            <w:noWrap/>
            <w:vAlign w:val="bottom"/>
            <w:hideMark/>
          </w:tcPr>
          <w:p w14:paraId="26760E24"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97,331,568 </w:t>
            </w:r>
          </w:p>
        </w:tc>
        <w:tc>
          <w:tcPr>
            <w:tcW w:w="1551" w:type="dxa"/>
            <w:tcBorders>
              <w:top w:val="nil"/>
              <w:left w:val="nil"/>
              <w:bottom w:val="nil"/>
              <w:right w:val="nil"/>
            </w:tcBorders>
            <w:shd w:val="clear" w:color="auto" w:fill="auto"/>
            <w:noWrap/>
            <w:vAlign w:val="bottom"/>
            <w:hideMark/>
          </w:tcPr>
          <w:p w14:paraId="1A094EA0"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997" w:type="dxa"/>
            <w:tcBorders>
              <w:top w:val="nil"/>
              <w:left w:val="nil"/>
              <w:bottom w:val="nil"/>
              <w:right w:val="nil"/>
            </w:tcBorders>
            <w:shd w:val="clear" w:color="auto" w:fill="auto"/>
            <w:noWrap/>
            <w:vAlign w:val="bottom"/>
            <w:hideMark/>
          </w:tcPr>
          <w:p w14:paraId="721A17E7"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6E13F991"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0F5A2B3C"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97,331,568 </w:t>
            </w:r>
          </w:p>
        </w:tc>
      </w:tr>
      <w:tr w:rsidR="00A53E56" w:rsidRPr="006D54E1" w14:paraId="76F1BE62" w14:textId="77777777" w:rsidTr="00A53E56">
        <w:trPr>
          <w:trHeight w:val="627"/>
        </w:trPr>
        <w:tc>
          <w:tcPr>
            <w:tcW w:w="2755" w:type="dxa"/>
            <w:tcBorders>
              <w:top w:val="nil"/>
              <w:left w:val="nil"/>
              <w:bottom w:val="nil"/>
              <w:right w:val="nil"/>
            </w:tcBorders>
            <w:shd w:val="clear" w:color="auto" w:fill="auto"/>
            <w:vAlign w:val="center"/>
            <w:hideMark/>
          </w:tcPr>
          <w:p w14:paraId="61D17C2F"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Maquinarias, Herramientas y Otros Equipos</w:t>
            </w:r>
          </w:p>
        </w:tc>
        <w:tc>
          <w:tcPr>
            <w:tcW w:w="1535" w:type="dxa"/>
            <w:tcBorders>
              <w:top w:val="nil"/>
              <w:left w:val="nil"/>
              <w:bottom w:val="nil"/>
              <w:right w:val="nil"/>
            </w:tcBorders>
            <w:shd w:val="clear" w:color="auto" w:fill="auto"/>
            <w:noWrap/>
            <w:vAlign w:val="bottom"/>
            <w:hideMark/>
          </w:tcPr>
          <w:p w14:paraId="3C95F050"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34,773,683 </w:t>
            </w:r>
          </w:p>
        </w:tc>
        <w:tc>
          <w:tcPr>
            <w:tcW w:w="1551" w:type="dxa"/>
            <w:tcBorders>
              <w:top w:val="nil"/>
              <w:left w:val="nil"/>
              <w:bottom w:val="nil"/>
              <w:right w:val="nil"/>
            </w:tcBorders>
            <w:shd w:val="clear" w:color="auto" w:fill="auto"/>
            <w:noWrap/>
            <w:vAlign w:val="bottom"/>
            <w:hideMark/>
          </w:tcPr>
          <w:p w14:paraId="5F3113B6"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365,599 </w:t>
            </w:r>
          </w:p>
        </w:tc>
        <w:tc>
          <w:tcPr>
            <w:tcW w:w="997" w:type="dxa"/>
            <w:tcBorders>
              <w:top w:val="nil"/>
              <w:left w:val="nil"/>
              <w:bottom w:val="nil"/>
              <w:right w:val="nil"/>
            </w:tcBorders>
            <w:shd w:val="clear" w:color="auto" w:fill="auto"/>
            <w:noWrap/>
            <w:vAlign w:val="bottom"/>
            <w:hideMark/>
          </w:tcPr>
          <w:p w14:paraId="78CE2779"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409" w:type="dxa"/>
            <w:tcBorders>
              <w:top w:val="nil"/>
              <w:left w:val="nil"/>
              <w:bottom w:val="nil"/>
              <w:right w:val="nil"/>
            </w:tcBorders>
            <w:shd w:val="clear" w:color="auto" w:fill="auto"/>
            <w:vAlign w:val="bottom"/>
            <w:hideMark/>
          </w:tcPr>
          <w:p w14:paraId="17CD3E8D"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37E568C9"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35,139,283 </w:t>
            </w:r>
          </w:p>
        </w:tc>
      </w:tr>
      <w:tr w:rsidR="00A53E56" w:rsidRPr="006D54E1" w14:paraId="7BA9DBE5" w14:textId="77777777" w:rsidTr="00A53E56">
        <w:trPr>
          <w:trHeight w:val="313"/>
        </w:trPr>
        <w:tc>
          <w:tcPr>
            <w:tcW w:w="2755" w:type="dxa"/>
            <w:tcBorders>
              <w:top w:val="nil"/>
              <w:left w:val="nil"/>
              <w:bottom w:val="nil"/>
              <w:right w:val="nil"/>
            </w:tcBorders>
            <w:shd w:val="clear" w:color="auto" w:fill="auto"/>
            <w:vAlign w:val="center"/>
            <w:hideMark/>
          </w:tcPr>
          <w:p w14:paraId="3321ADDD"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Equipos de Seguridad</w:t>
            </w:r>
          </w:p>
        </w:tc>
        <w:tc>
          <w:tcPr>
            <w:tcW w:w="1535" w:type="dxa"/>
            <w:tcBorders>
              <w:top w:val="nil"/>
              <w:left w:val="nil"/>
              <w:bottom w:val="nil"/>
              <w:right w:val="nil"/>
            </w:tcBorders>
            <w:shd w:val="clear" w:color="auto" w:fill="auto"/>
            <w:noWrap/>
            <w:vAlign w:val="bottom"/>
            <w:hideMark/>
          </w:tcPr>
          <w:p w14:paraId="2E17BF4B"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2,892,240 </w:t>
            </w:r>
          </w:p>
        </w:tc>
        <w:tc>
          <w:tcPr>
            <w:tcW w:w="1551" w:type="dxa"/>
            <w:tcBorders>
              <w:top w:val="nil"/>
              <w:left w:val="nil"/>
              <w:bottom w:val="nil"/>
              <w:right w:val="nil"/>
            </w:tcBorders>
            <w:shd w:val="clear" w:color="auto" w:fill="auto"/>
            <w:noWrap/>
            <w:vAlign w:val="bottom"/>
            <w:hideMark/>
          </w:tcPr>
          <w:p w14:paraId="60126913"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997" w:type="dxa"/>
            <w:tcBorders>
              <w:top w:val="nil"/>
              <w:left w:val="nil"/>
              <w:bottom w:val="nil"/>
              <w:right w:val="nil"/>
            </w:tcBorders>
            <w:shd w:val="clear" w:color="auto" w:fill="auto"/>
            <w:noWrap/>
            <w:vAlign w:val="bottom"/>
            <w:hideMark/>
          </w:tcPr>
          <w:p w14:paraId="3D55ED06"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2472C0F8"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6161B000"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2,892,240 </w:t>
            </w:r>
          </w:p>
        </w:tc>
      </w:tr>
      <w:tr w:rsidR="00A53E56" w:rsidRPr="006D54E1" w14:paraId="1F158C4F" w14:textId="77777777" w:rsidTr="00A53E56">
        <w:trPr>
          <w:trHeight w:val="313"/>
        </w:trPr>
        <w:tc>
          <w:tcPr>
            <w:tcW w:w="2755" w:type="dxa"/>
            <w:tcBorders>
              <w:top w:val="nil"/>
              <w:left w:val="nil"/>
              <w:bottom w:val="nil"/>
              <w:right w:val="nil"/>
            </w:tcBorders>
            <w:shd w:val="clear" w:color="auto" w:fill="auto"/>
            <w:noWrap/>
            <w:vAlign w:val="bottom"/>
            <w:hideMark/>
          </w:tcPr>
          <w:p w14:paraId="3E65CF9C" w14:textId="77777777" w:rsidR="00A53E56" w:rsidRPr="006D54E1" w:rsidRDefault="00A53E56" w:rsidP="00A53E56">
            <w:pPr>
              <w:spacing w:after="0" w:line="240" w:lineRule="auto"/>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Sub-Total</w:t>
            </w:r>
          </w:p>
        </w:tc>
        <w:tc>
          <w:tcPr>
            <w:tcW w:w="1535" w:type="dxa"/>
            <w:tcBorders>
              <w:top w:val="single" w:sz="4" w:space="0" w:color="auto"/>
              <w:left w:val="nil"/>
              <w:bottom w:val="single" w:sz="4" w:space="0" w:color="auto"/>
              <w:right w:val="nil"/>
            </w:tcBorders>
            <w:shd w:val="clear" w:color="auto" w:fill="auto"/>
            <w:noWrap/>
            <w:vAlign w:val="bottom"/>
            <w:hideMark/>
          </w:tcPr>
          <w:p w14:paraId="62DA7168"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640,887,490 </w:t>
            </w:r>
          </w:p>
        </w:tc>
        <w:tc>
          <w:tcPr>
            <w:tcW w:w="1551" w:type="dxa"/>
            <w:tcBorders>
              <w:top w:val="single" w:sz="4" w:space="0" w:color="auto"/>
              <w:left w:val="nil"/>
              <w:bottom w:val="single" w:sz="4" w:space="0" w:color="auto"/>
              <w:right w:val="nil"/>
            </w:tcBorders>
            <w:shd w:val="clear" w:color="auto" w:fill="auto"/>
            <w:noWrap/>
            <w:vAlign w:val="bottom"/>
            <w:hideMark/>
          </w:tcPr>
          <w:p w14:paraId="713D8589"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2,335,516 </w:t>
            </w:r>
          </w:p>
        </w:tc>
        <w:tc>
          <w:tcPr>
            <w:tcW w:w="997" w:type="dxa"/>
            <w:tcBorders>
              <w:top w:val="single" w:sz="4" w:space="0" w:color="auto"/>
              <w:left w:val="nil"/>
              <w:bottom w:val="single" w:sz="4" w:space="0" w:color="auto"/>
              <w:right w:val="nil"/>
            </w:tcBorders>
            <w:shd w:val="clear" w:color="auto" w:fill="auto"/>
            <w:noWrap/>
            <w:vAlign w:val="bottom"/>
            <w:hideMark/>
          </w:tcPr>
          <w:p w14:paraId="6038C20B"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409" w:type="dxa"/>
            <w:tcBorders>
              <w:top w:val="single" w:sz="4" w:space="0" w:color="auto"/>
              <w:left w:val="nil"/>
              <w:bottom w:val="single" w:sz="4" w:space="0" w:color="auto"/>
              <w:right w:val="nil"/>
            </w:tcBorders>
            <w:shd w:val="clear" w:color="auto" w:fill="auto"/>
            <w:vAlign w:val="bottom"/>
            <w:hideMark/>
          </w:tcPr>
          <w:p w14:paraId="7C7901C6"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398" w:type="dxa"/>
            <w:tcBorders>
              <w:top w:val="single" w:sz="4" w:space="0" w:color="auto"/>
              <w:left w:val="nil"/>
              <w:bottom w:val="single" w:sz="4" w:space="0" w:color="auto"/>
              <w:right w:val="nil"/>
            </w:tcBorders>
            <w:shd w:val="clear" w:color="auto" w:fill="auto"/>
            <w:noWrap/>
            <w:vAlign w:val="bottom"/>
            <w:hideMark/>
          </w:tcPr>
          <w:p w14:paraId="49460AB5"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643,223,006 </w:t>
            </w:r>
          </w:p>
        </w:tc>
      </w:tr>
      <w:tr w:rsidR="00A53E56" w:rsidRPr="006D54E1" w14:paraId="653C0C8F" w14:textId="77777777" w:rsidTr="00A53E56">
        <w:trPr>
          <w:trHeight w:val="313"/>
        </w:trPr>
        <w:tc>
          <w:tcPr>
            <w:tcW w:w="2755" w:type="dxa"/>
            <w:tcBorders>
              <w:top w:val="nil"/>
              <w:left w:val="nil"/>
              <w:bottom w:val="nil"/>
              <w:right w:val="nil"/>
            </w:tcBorders>
            <w:shd w:val="clear" w:color="auto" w:fill="auto"/>
            <w:vAlign w:val="center"/>
            <w:hideMark/>
          </w:tcPr>
          <w:p w14:paraId="18B48247"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p>
        </w:tc>
        <w:tc>
          <w:tcPr>
            <w:tcW w:w="1535" w:type="dxa"/>
            <w:tcBorders>
              <w:top w:val="nil"/>
              <w:left w:val="nil"/>
              <w:bottom w:val="nil"/>
              <w:right w:val="nil"/>
            </w:tcBorders>
            <w:shd w:val="clear" w:color="auto" w:fill="auto"/>
            <w:noWrap/>
            <w:vAlign w:val="bottom"/>
            <w:hideMark/>
          </w:tcPr>
          <w:p w14:paraId="5FF68D85"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551" w:type="dxa"/>
            <w:tcBorders>
              <w:top w:val="nil"/>
              <w:left w:val="nil"/>
              <w:bottom w:val="nil"/>
              <w:right w:val="nil"/>
            </w:tcBorders>
            <w:shd w:val="clear" w:color="auto" w:fill="auto"/>
            <w:noWrap/>
            <w:vAlign w:val="bottom"/>
            <w:hideMark/>
          </w:tcPr>
          <w:p w14:paraId="10A01C35"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997" w:type="dxa"/>
            <w:tcBorders>
              <w:top w:val="nil"/>
              <w:left w:val="nil"/>
              <w:bottom w:val="nil"/>
              <w:right w:val="nil"/>
            </w:tcBorders>
            <w:shd w:val="clear" w:color="auto" w:fill="auto"/>
            <w:noWrap/>
            <w:vAlign w:val="bottom"/>
            <w:hideMark/>
          </w:tcPr>
          <w:p w14:paraId="6966DE84"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2A734FD0"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24C99A95"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r>
      <w:tr w:rsidR="00A53E56" w:rsidRPr="006D54E1" w14:paraId="78E34189" w14:textId="77777777" w:rsidTr="00A53E56">
        <w:trPr>
          <w:trHeight w:val="297"/>
        </w:trPr>
        <w:tc>
          <w:tcPr>
            <w:tcW w:w="2755" w:type="dxa"/>
            <w:tcBorders>
              <w:top w:val="nil"/>
              <w:left w:val="nil"/>
              <w:bottom w:val="nil"/>
              <w:right w:val="nil"/>
            </w:tcBorders>
            <w:shd w:val="clear" w:color="auto" w:fill="auto"/>
            <w:noWrap/>
            <w:vAlign w:val="bottom"/>
            <w:hideMark/>
          </w:tcPr>
          <w:p w14:paraId="4BBAC043" w14:textId="77777777" w:rsidR="00A53E56" w:rsidRPr="006D54E1" w:rsidRDefault="00A53E56" w:rsidP="00A53E56">
            <w:pPr>
              <w:spacing w:after="0" w:line="240" w:lineRule="auto"/>
              <w:rPr>
                <w:rFonts w:ascii="Times New Roman" w:eastAsia="Times New Roman" w:hAnsi="Times New Roman" w:cs="Times New Roman"/>
                <w:b/>
                <w:bCs/>
                <w:color w:val="000000"/>
                <w:u w:val="single"/>
                <w:lang w:eastAsia="es-DO"/>
              </w:rPr>
            </w:pPr>
            <w:r w:rsidRPr="006D54E1">
              <w:rPr>
                <w:rFonts w:ascii="Times New Roman" w:eastAsia="Times New Roman" w:hAnsi="Times New Roman" w:cs="Times New Roman"/>
                <w:b/>
                <w:bCs/>
                <w:color w:val="000000"/>
                <w:u w:val="single"/>
                <w:lang w:eastAsia="es-DO"/>
              </w:rPr>
              <w:t>Depreciación Acumulada:</w:t>
            </w:r>
          </w:p>
        </w:tc>
        <w:tc>
          <w:tcPr>
            <w:tcW w:w="1535" w:type="dxa"/>
            <w:tcBorders>
              <w:top w:val="nil"/>
              <w:left w:val="nil"/>
              <w:bottom w:val="nil"/>
              <w:right w:val="nil"/>
            </w:tcBorders>
            <w:shd w:val="clear" w:color="auto" w:fill="auto"/>
            <w:noWrap/>
            <w:vAlign w:val="bottom"/>
            <w:hideMark/>
          </w:tcPr>
          <w:p w14:paraId="566E9CE9"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(192,322,459)</w:t>
            </w:r>
          </w:p>
        </w:tc>
        <w:tc>
          <w:tcPr>
            <w:tcW w:w="1551" w:type="dxa"/>
            <w:tcBorders>
              <w:top w:val="nil"/>
              <w:left w:val="nil"/>
              <w:bottom w:val="nil"/>
              <w:right w:val="nil"/>
            </w:tcBorders>
            <w:shd w:val="clear" w:color="auto" w:fill="auto"/>
            <w:noWrap/>
            <w:vAlign w:val="bottom"/>
            <w:hideMark/>
          </w:tcPr>
          <w:p w14:paraId="6C8676ED"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(13,036,593)</w:t>
            </w:r>
          </w:p>
        </w:tc>
        <w:tc>
          <w:tcPr>
            <w:tcW w:w="997" w:type="dxa"/>
            <w:tcBorders>
              <w:top w:val="nil"/>
              <w:left w:val="nil"/>
              <w:bottom w:val="nil"/>
              <w:right w:val="nil"/>
            </w:tcBorders>
            <w:shd w:val="clear" w:color="auto" w:fill="auto"/>
            <w:noWrap/>
            <w:vAlign w:val="bottom"/>
            <w:hideMark/>
          </w:tcPr>
          <w:p w14:paraId="7D8D4B98"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409" w:type="dxa"/>
            <w:tcBorders>
              <w:top w:val="nil"/>
              <w:left w:val="nil"/>
              <w:bottom w:val="nil"/>
              <w:right w:val="nil"/>
            </w:tcBorders>
            <w:shd w:val="clear" w:color="auto" w:fill="auto"/>
            <w:noWrap/>
            <w:vAlign w:val="bottom"/>
            <w:hideMark/>
          </w:tcPr>
          <w:p w14:paraId="3099FCD5"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398" w:type="dxa"/>
            <w:tcBorders>
              <w:top w:val="nil"/>
              <w:left w:val="nil"/>
              <w:bottom w:val="nil"/>
              <w:right w:val="nil"/>
            </w:tcBorders>
            <w:shd w:val="clear" w:color="auto" w:fill="auto"/>
            <w:noWrap/>
            <w:vAlign w:val="bottom"/>
            <w:hideMark/>
          </w:tcPr>
          <w:p w14:paraId="1E853F8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(205,359,052)</w:t>
            </w:r>
          </w:p>
        </w:tc>
      </w:tr>
      <w:tr w:rsidR="00A53E56" w:rsidRPr="006D54E1" w14:paraId="73A48342" w14:textId="77777777" w:rsidTr="00A53E56">
        <w:trPr>
          <w:trHeight w:val="313"/>
        </w:trPr>
        <w:tc>
          <w:tcPr>
            <w:tcW w:w="2755" w:type="dxa"/>
            <w:tcBorders>
              <w:top w:val="nil"/>
              <w:left w:val="nil"/>
              <w:bottom w:val="nil"/>
              <w:right w:val="nil"/>
            </w:tcBorders>
            <w:shd w:val="clear" w:color="auto" w:fill="auto"/>
            <w:noWrap/>
            <w:vAlign w:val="bottom"/>
            <w:hideMark/>
          </w:tcPr>
          <w:p w14:paraId="41560BA5"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p>
        </w:tc>
        <w:tc>
          <w:tcPr>
            <w:tcW w:w="1535" w:type="dxa"/>
            <w:tcBorders>
              <w:top w:val="nil"/>
              <w:left w:val="nil"/>
              <w:bottom w:val="nil"/>
              <w:right w:val="nil"/>
            </w:tcBorders>
            <w:shd w:val="clear" w:color="auto" w:fill="auto"/>
            <w:noWrap/>
            <w:vAlign w:val="bottom"/>
            <w:hideMark/>
          </w:tcPr>
          <w:p w14:paraId="1D09A1EB"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551" w:type="dxa"/>
            <w:tcBorders>
              <w:top w:val="nil"/>
              <w:left w:val="nil"/>
              <w:bottom w:val="nil"/>
              <w:right w:val="nil"/>
            </w:tcBorders>
            <w:shd w:val="clear" w:color="auto" w:fill="auto"/>
            <w:noWrap/>
            <w:vAlign w:val="bottom"/>
            <w:hideMark/>
          </w:tcPr>
          <w:p w14:paraId="15957A35"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997" w:type="dxa"/>
            <w:tcBorders>
              <w:top w:val="nil"/>
              <w:left w:val="nil"/>
              <w:bottom w:val="nil"/>
              <w:right w:val="nil"/>
            </w:tcBorders>
            <w:shd w:val="clear" w:color="auto" w:fill="auto"/>
            <w:noWrap/>
            <w:vAlign w:val="bottom"/>
            <w:hideMark/>
          </w:tcPr>
          <w:p w14:paraId="227E01D2"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09" w:type="dxa"/>
            <w:tcBorders>
              <w:top w:val="nil"/>
              <w:left w:val="nil"/>
              <w:bottom w:val="nil"/>
              <w:right w:val="nil"/>
            </w:tcBorders>
            <w:shd w:val="clear" w:color="auto" w:fill="auto"/>
            <w:vAlign w:val="bottom"/>
            <w:hideMark/>
          </w:tcPr>
          <w:p w14:paraId="5718A277"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398" w:type="dxa"/>
            <w:tcBorders>
              <w:top w:val="nil"/>
              <w:left w:val="nil"/>
              <w:bottom w:val="nil"/>
              <w:right w:val="nil"/>
            </w:tcBorders>
            <w:shd w:val="clear" w:color="auto" w:fill="auto"/>
            <w:noWrap/>
            <w:vAlign w:val="bottom"/>
            <w:hideMark/>
          </w:tcPr>
          <w:p w14:paraId="671D8C84"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r>
      <w:tr w:rsidR="00A53E56" w:rsidRPr="006D54E1" w14:paraId="319EB66D" w14:textId="77777777" w:rsidTr="00A53E56">
        <w:trPr>
          <w:trHeight w:val="612"/>
        </w:trPr>
        <w:tc>
          <w:tcPr>
            <w:tcW w:w="2755" w:type="dxa"/>
            <w:tcBorders>
              <w:top w:val="nil"/>
              <w:left w:val="nil"/>
              <w:bottom w:val="nil"/>
              <w:right w:val="nil"/>
            </w:tcBorders>
            <w:shd w:val="clear" w:color="auto" w:fill="auto"/>
            <w:vAlign w:val="center"/>
            <w:hideMark/>
          </w:tcPr>
          <w:p w14:paraId="094C7CFB"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Bienes Muebles, Inmuebles e - Neto al 30 de Junio 2023</w:t>
            </w:r>
          </w:p>
        </w:tc>
        <w:tc>
          <w:tcPr>
            <w:tcW w:w="1535" w:type="dxa"/>
            <w:tcBorders>
              <w:top w:val="single" w:sz="4" w:space="0" w:color="auto"/>
              <w:left w:val="nil"/>
              <w:bottom w:val="double" w:sz="6" w:space="0" w:color="auto"/>
              <w:right w:val="nil"/>
            </w:tcBorders>
            <w:shd w:val="clear" w:color="auto" w:fill="auto"/>
            <w:noWrap/>
            <w:vAlign w:val="bottom"/>
            <w:hideMark/>
          </w:tcPr>
          <w:p w14:paraId="5663625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448,565,030 </w:t>
            </w:r>
          </w:p>
        </w:tc>
        <w:tc>
          <w:tcPr>
            <w:tcW w:w="1551" w:type="dxa"/>
            <w:tcBorders>
              <w:top w:val="single" w:sz="4" w:space="0" w:color="auto"/>
              <w:left w:val="nil"/>
              <w:bottom w:val="double" w:sz="6" w:space="0" w:color="auto"/>
              <w:right w:val="nil"/>
            </w:tcBorders>
            <w:shd w:val="clear" w:color="auto" w:fill="auto"/>
            <w:noWrap/>
            <w:vAlign w:val="bottom"/>
            <w:hideMark/>
          </w:tcPr>
          <w:p w14:paraId="3DC1073D"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(10,701,077)</w:t>
            </w:r>
          </w:p>
        </w:tc>
        <w:tc>
          <w:tcPr>
            <w:tcW w:w="997" w:type="dxa"/>
            <w:tcBorders>
              <w:top w:val="single" w:sz="4" w:space="0" w:color="auto"/>
              <w:left w:val="nil"/>
              <w:bottom w:val="double" w:sz="6" w:space="0" w:color="auto"/>
              <w:right w:val="nil"/>
            </w:tcBorders>
            <w:shd w:val="clear" w:color="auto" w:fill="auto"/>
            <w:noWrap/>
            <w:vAlign w:val="bottom"/>
            <w:hideMark/>
          </w:tcPr>
          <w:p w14:paraId="313F8242"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409" w:type="dxa"/>
            <w:tcBorders>
              <w:top w:val="single" w:sz="4" w:space="0" w:color="auto"/>
              <w:left w:val="nil"/>
              <w:bottom w:val="double" w:sz="6" w:space="0" w:color="auto"/>
              <w:right w:val="nil"/>
            </w:tcBorders>
            <w:shd w:val="clear" w:color="auto" w:fill="auto"/>
            <w:vAlign w:val="bottom"/>
            <w:hideMark/>
          </w:tcPr>
          <w:p w14:paraId="6C74E24F"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398" w:type="dxa"/>
            <w:tcBorders>
              <w:top w:val="single" w:sz="4" w:space="0" w:color="auto"/>
              <w:left w:val="nil"/>
              <w:bottom w:val="double" w:sz="6" w:space="0" w:color="auto"/>
              <w:right w:val="nil"/>
            </w:tcBorders>
            <w:shd w:val="clear" w:color="auto" w:fill="auto"/>
            <w:noWrap/>
            <w:vAlign w:val="bottom"/>
            <w:hideMark/>
          </w:tcPr>
          <w:p w14:paraId="5B1AE3B6"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437,863,954 </w:t>
            </w:r>
          </w:p>
        </w:tc>
      </w:tr>
    </w:tbl>
    <w:p w14:paraId="5346E96F" w14:textId="488C88BE" w:rsidR="00CB07B4" w:rsidRPr="006D54E1" w:rsidRDefault="00A15F00" w:rsidP="00A46547">
      <w:pPr>
        <w:autoSpaceDE w:val="0"/>
        <w:autoSpaceDN w:val="0"/>
        <w:adjustRightInd w:val="0"/>
        <w:spacing w:after="0" w:line="240" w:lineRule="auto"/>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Situaci+¦n A+¦os 2021 2020 Presentacion DIGECOG-Faride.xlsx" "PROP. PLANTA Y EQUIPO ACT.  (3)!F8C1:F33C6"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632936D4" w14:textId="290F178B" w:rsidR="002256B9" w:rsidRPr="006D54E1" w:rsidRDefault="00A15F00" w:rsidP="00A46547">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fldChar w:fldCharType="end"/>
      </w:r>
    </w:p>
    <w:p w14:paraId="29CF48DC" w14:textId="77777777" w:rsidR="002256B9" w:rsidRPr="006D54E1" w:rsidRDefault="002256B9" w:rsidP="002256B9">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Nota 12: Activos intangibles</w:t>
      </w:r>
    </w:p>
    <w:p w14:paraId="102AE981" w14:textId="77777777" w:rsidR="002256B9" w:rsidRPr="006D54E1" w:rsidRDefault="002256B9" w:rsidP="002256B9">
      <w:pPr>
        <w:autoSpaceDE w:val="0"/>
        <w:autoSpaceDN w:val="0"/>
        <w:adjustRightInd w:val="0"/>
        <w:spacing w:after="0" w:line="240" w:lineRule="auto"/>
        <w:rPr>
          <w:rFonts w:ascii="Times New Roman" w:hAnsi="Times New Roman" w:cs="Times New Roman"/>
          <w:b/>
          <w:bCs/>
          <w:sz w:val="24"/>
          <w:szCs w:val="24"/>
        </w:rPr>
      </w:pPr>
    </w:p>
    <w:p w14:paraId="594CBB93" w14:textId="7A5D7DF8" w:rsidR="002256B9" w:rsidRPr="006D54E1" w:rsidRDefault="002256B9" w:rsidP="002256B9">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 xml:space="preserve">Un detalle de los activos intangibles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es como sigue:</w:t>
      </w:r>
    </w:p>
    <w:p w14:paraId="5B396D43" w14:textId="77777777" w:rsidR="00E37230" w:rsidRPr="006D54E1" w:rsidRDefault="00E37230" w:rsidP="002256B9">
      <w:pPr>
        <w:autoSpaceDE w:val="0"/>
        <w:autoSpaceDN w:val="0"/>
        <w:adjustRightInd w:val="0"/>
        <w:spacing w:after="0" w:line="240" w:lineRule="auto"/>
        <w:rPr>
          <w:rFonts w:ascii="Times New Roman" w:hAnsi="Times New Roman" w:cs="Times New Roman"/>
          <w:b/>
          <w:bCs/>
          <w:sz w:val="24"/>
          <w:szCs w:val="24"/>
        </w:rPr>
      </w:pPr>
    </w:p>
    <w:tbl>
      <w:tblPr>
        <w:tblW w:w="9565" w:type="dxa"/>
        <w:tblCellMar>
          <w:left w:w="70" w:type="dxa"/>
          <w:right w:w="70" w:type="dxa"/>
        </w:tblCellMar>
        <w:tblLook w:val="04A0" w:firstRow="1" w:lastRow="0" w:firstColumn="1" w:lastColumn="0" w:noHBand="0" w:noVBand="1"/>
      </w:tblPr>
      <w:tblGrid>
        <w:gridCol w:w="2765"/>
        <w:gridCol w:w="1541"/>
        <w:gridCol w:w="1557"/>
        <w:gridCol w:w="1001"/>
        <w:gridCol w:w="1414"/>
        <w:gridCol w:w="1387"/>
      </w:tblGrid>
      <w:tr w:rsidR="00A53E56" w:rsidRPr="006D54E1" w14:paraId="40903CD2" w14:textId="77777777" w:rsidTr="00A53E56">
        <w:trPr>
          <w:trHeight w:val="524"/>
        </w:trPr>
        <w:tc>
          <w:tcPr>
            <w:tcW w:w="2765" w:type="dxa"/>
            <w:tcBorders>
              <w:top w:val="nil"/>
              <w:left w:val="nil"/>
              <w:bottom w:val="single" w:sz="8" w:space="0" w:color="auto"/>
              <w:right w:val="nil"/>
            </w:tcBorders>
            <w:shd w:val="clear" w:color="auto" w:fill="auto"/>
            <w:vAlign w:val="center"/>
            <w:hideMark/>
          </w:tcPr>
          <w:p w14:paraId="25F5A6DE" w14:textId="0633916D" w:rsidR="00A53E56" w:rsidRPr="006D54E1" w:rsidRDefault="00AA4785"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Descripción</w:t>
            </w:r>
          </w:p>
        </w:tc>
        <w:tc>
          <w:tcPr>
            <w:tcW w:w="1541" w:type="dxa"/>
            <w:tcBorders>
              <w:top w:val="nil"/>
              <w:left w:val="nil"/>
              <w:bottom w:val="single" w:sz="8" w:space="0" w:color="auto"/>
              <w:right w:val="nil"/>
            </w:tcBorders>
            <w:shd w:val="clear" w:color="auto" w:fill="auto"/>
            <w:vAlign w:val="bottom"/>
            <w:hideMark/>
          </w:tcPr>
          <w:p w14:paraId="5C0F5F99"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Saldo al 31 de Diciembre 2020</w:t>
            </w:r>
          </w:p>
        </w:tc>
        <w:tc>
          <w:tcPr>
            <w:tcW w:w="1557" w:type="dxa"/>
            <w:tcBorders>
              <w:top w:val="nil"/>
              <w:left w:val="nil"/>
              <w:bottom w:val="single" w:sz="8" w:space="0" w:color="auto"/>
              <w:right w:val="nil"/>
            </w:tcBorders>
            <w:shd w:val="clear" w:color="auto" w:fill="auto"/>
            <w:noWrap/>
            <w:vAlign w:val="bottom"/>
            <w:hideMark/>
          </w:tcPr>
          <w:p w14:paraId="54D35F53"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Adicciones</w:t>
            </w:r>
          </w:p>
        </w:tc>
        <w:tc>
          <w:tcPr>
            <w:tcW w:w="1001" w:type="dxa"/>
            <w:tcBorders>
              <w:top w:val="nil"/>
              <w:left w:val="nil"/>
              <w:bottom w:val="single" w:sz="8" w:space="0" w:color="auto"/>
              <w:right w:val="nil"/>
            </w:tcBorders>
            <w:shd w:val="clear" w:color="auto" w:fill="auto"/>
            <w:noWrap/>
            <w:vAlign w:val="bottom"/>
            <w:hideMark/>
          </w:tcPr>
          <w:p w14:paraId="4BFCDED3"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Retiros</w:t>
            </w:r>
          </w:p>
        </w:tc>
        <w:tc>
          <w:tcPr>
            <w:tcW w:w="1414" w:type="dxa"/>
            <w:tcBorders>
              <w:top w:val="nil"/>
              <w:left w:val="nil"/>
              <w:bottom w:val="single" w:sz="8" w:space="0" w:color="auto"/>
              <w:right w:val="nil"/>
            </w:tcBorders>
            <w:shd w:val="clear" w:color="auto" w:fill="auto"/>
            <w:vAlign w:val="bottom"/>
            <w:hideMark/>
          </w:tcPr>
          <w:p w14:paraId="3EFD1F2B"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Ajustes y/o Correcciones</w:t>
            </w:r>
          </w:p>
        </w:tc>
        <w:tc>
          <w:tcPr>
            <w:tcW w:w="1287" w:type="dxa"/>
            <w:tcBorders>
              <w:top w:val="nil"/>
              <w:left w:val="nil"/>
              <w:bottom w:val="single" w:sz="8" w:space="0" w:color="auto"/>
              <w:right w:val="nil"/>
            </w:tcBorders>
            <w:shd w:val="clear" w:color="auto" w:fill="auto"/>
            <w:vAlign w:val="bottom"/>
            <w:hideMark/>
          </w:tcPr>
          <w:p w14:paraId="0FA17849" w14:textId="77777777" w:rsidR="00A53E56" w:rsidRPr="006D54E1" w:rsidRDefault="00A53E56" w:rsidP="00291B45">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Saldo al 30 de Junio 2023</w:t>
            </w:r>
          </w:p>
        </w:tc>
      </w:tr>
      <w:tr w:rsidR="00A53E56" w:rsidRPr="006D54E1" w14:paraId="3BC188AE" w14:textId="77777777" w:rsidTr="00A53E56">
        <w:trPr>
          <w:trHeight w:val="537"/>
        </w:trPr>
        <w:tc>
          <w:tcPr>
            <w:tcW w:w="2765" w:type="dxa"/>
            <w:tcBorders>
              <w:top w:val="nil"/>
              <w:left w:val="nil"/>
              <w:bottom w:val="nil"/>
              <w:right w:val="nil"/>
            </w:tcBorders>
            <w:shd w:val="clear" w:color="auto" w:fill="auto"/>
            <w:vAlign w:val="center"/>
            <w:hideMark/>
          </w:tcPr>
          <w:p w14:paraId="787A15E2"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Licencias y Programas de Informática</w:t>
            </w:r>
          </w:p>
        </w:tc>
        <w:tc>
          <w:tcPr>
            <w:tcW w:w="1541" w:type="dxa"/>
            <w:tcBorders>
              <w:top w:val="nil"/>
              <w:left w:val="nil"/>
              <w:bottom w:val="nil"/>
              <w:right w:val="nil"/>
            </w:tcBorders>
            <w:shd w:val="clear" w:color="auto" w:fill="auto"/>
            <w:noWrap/>
            <w:vAlign w:val="bottom"/>
            <w:hideMark/>
          </w:tcPr>
          <w:p w14:paraId="7EA677E2"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121,720,638 </w:t>
            </w:r>
          </w:p>
        </w:tc>
        <w:tc>
          <w:tcPr>
            <w:tcW w:w="1557" w:type="dxa"/>
            <w:tcBorders>
              <w:top w:val="nil"/>
              <w:left w:val="nil"/>
              <w:bottom w:val="nil"/>
              <w:right w:val="nil"/>
            </w:tcBorders>
            <w:shd w:val="clear" w:color="auto" w:fill="auto"/>
            <w:noWrap/>
            <w:vAlign w:val="bottom"/>
            <w:hideMark/>
          </w:tcPr>
          <w:p w14:paraId="535211CF"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1,130,852 </w:t>
            </w:r>
          </w:p>
        </w:tc>
        <w:tc>
          <w:tcPr>
            <w:tcW w:w="1001" w:type="dxa"/>
            <w:tcBorders>
              <w:top w:val="nil"/>
              <w:left w:val="nil"/>
              <w:bottom w:val="nil"/>
              <w:right w:val="nil"/>
            </w:tcBorders>
            <w:shd w:val="clear" w:color="auto" w:fill="auto"/>
            <w:noWrap/>
            <w:vAlign w:val="bottom"/>
            <w:hideMark/>
          </w:tcPr>
          <w:p w14:paraId="0E822405"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414" w:type="dxa"/>
            <w:tcBorders>
              <w:top w:val="nil"/>
              <w:left w:val="nil"/>
              <w:bottom w:val="nil"/>
              <w:right w:val="nil"/>
            </w:tcBorders>
            <w:shd w:val="clear" w:color="auto" w:fill="auto"/>
            <w:vAlign w:val="bottom"/>
            <w:hideMark/>
          </w:tcPr>
          <w:p w14:paraId="31AC83EC"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287" w:type="dxa"/>
            <w:tcBorders>
              <w:top w:val="nil"/>
              <w:left w:val="nil"/>
              <w:bottom w:val="nil"/>
              <w:right w:val="nil"/>
            </w:tcBorders>
            <w:shd w:val="clear" w:color="auto" w:fill="auto"/>
            <w:noWrap/>
            <w:vAlign w:val="bottom"/>
            <w:hideMark/>
          </w:tcPr>
          <w:p w14:paraId="424DBFBD"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122,851,490 </w:t>
            </w:r>
          </w:p>
        </w:tc>
      </w:tr>
      <w:tr w:rsidR="00A53E56" w:rsidRPr="006D54E1" w14:paraId="0D86FAE8" w14:textId="77777777" w:rsidTr="00A53E56">
        <w:trPr>
          <w:trHeight w:val="268"/>
        </w:trPr>
        <w:tc>
          <w:tcPr>
            <w:tcW w:w="2765" w:type="dxa"/>
            <w:tcBorders>
              <w:top w:val="nil"/>
              <w:left w:val="nil"/>
              <w:bottom w:val="nil"/>
              <w:right w:val="nil"/>
            </w:tcBorders>
            <w:shd w:val="clear" w:color="auto" w:fill="auto"/>
            <w:vAlign w:val="center"/>
            <w:hideMark/>
          </w:tcPr>
          <w:p w14:paraId="0AA55EF2" w14:textId="77777777" w:rsidR="00A53E56" w:rsidRPr="006D54E1" w:rsidRDefault="00A53E56" w:rsidP="00A53E56">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Marcas y Patentes</w:t>
            </w:r>
          </w:p>
        </w:tc>
        <w:tc>
          <w:tcPr>
            <w:tcW w:w="1541" w:type="dxa"/>
            <w:tcBorders>
              <w:top w:val="nil"/>
              <w:left w:val="nil"/>
              <w:bottom w:val="nil"/>
              <w:right w:val="nil"/>
            </w:tcBorders>
            <w:shd w:val="clear" w:color="auto" w:fill="auto"/>
            <w:noWrap/>
            <w:vAlign w:val="bottom"/>
            <w:hideMark/>
          </w:tcPr>
          <w:p w14:paraId="05381454"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1,205,370 </w:t>
            </w:r>
          </w:p>
        </w:tc>
        <w:tc>
          <w:tcPr>
            <w:tcW w:w="1557" w:type="dxa"/>
            <w:tcBorders>
              <w:top w:val="nil"/>
              <w:left w:val="nil"/>
              <w:bottom w:val="nil"/>
              <w:right w:val="nil"/>
            </w:tcBorders>
            <w:shd w:val="clear" w:color="auto" w:fill="auto"/>
            <w:noWrap/>
            <w:vAlign w:val="bottom"/>
            <w:hideMark/>
          </w:tcPr>
          <w:p w14:paraId="537086A6"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p>
        </w:tc>
        <w:tc>
          <w:tcPr>
            <w:tcW w:w="1001" w:type="dxa"/>
            <w:tcBorders>
              <w:top w:val="nil"/>
              <w:left w:val="nil"/>
              <w:bottom w:val="nil"/>
              <w:right w:val="nil"/>
            </w:tcBorders>
            <w:shd w:val="clear" w:color="auto" w:fill="auto"/>
            <w:noWrap/>
            <w:vAlign w:val="bottom"/>
            <w:hideMark/>
          </w:tcPr>
          <w:p w14:paraId="1EEA679F"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14" w:type="dxa"/>
            <w:tcBorders>
              <w:top w:val="nil"/>
              <w:left w:val="nil"/>
              <w:bottom w:val="nil"/>
              <w:right w:val="nil"/>
            </w:tcBorders>
            <w:shd w:val="clear" w:color="auto" w:fill="auto"/>
            <w:vAlign w:val="bottom"/>
            <w:hideMark/>
          </w:tcPr>
          <w:p w14:paraId="21960605"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287" w:type="dxa"/>
            <w:tcBorders>
              <w:top w:val="nil"/>
              <w:left w:val="nil"/>
              <w:bottom w:val="nil"/>
              <w:right w:val="nil"/>
            </w:tcBorders>
            <w:shd w:val="clear" w:color="auto" w:fill="auto"/>
            <w:noWrap/>
            <w:vAlign w:val="bottom"/>
            <w:hideMark/>
          </w:tcPr>
          <w:p w14:paraId="1371BDB1" w14:textId="77777777" w:rsidR="00A53E56" w:rsidRPr="006D54E1" w:rsidRDefault="00A53E56" w:rsidP="00A53E56">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1,205,370 </w:t>
            </w:r>
          </w:p>
        </w:tc>
      </w:tr>
      <w:tr w:rsidR="00A53E56" w:rsidRPr="006D54E1" w14:paraId="4233B1F8" w14:textId="77777777" w:rsidTr="00A53E56">
        <w:trPr>
          <w:trHeight w:val="268"/>
        </w:trPr>
        <w:tc>
          <w:tcPr>
            <w:tcW w:w="2765" w:type="dxa"/>
            <w:tcBorders>
              <w:top w:val="nil"/>
              <w:left w:val="nil"/>
              <w:bottom w:val="nil"/>
              <w:right w:val="nil"/>
            </w:tcBorders>
            <w:shd w:val="clear" w:color="auto" w:fill="auto"/>
            <w:noWrap/>
            <w:vAlign w:val="bottom"/>
            <w:hideMark/>
          </w:tcPr>
          <w:p w14:paraId="0E545453" w14:textId="77777777" w:rsidR="00A53E56" w:rsidRPr="006D54E1" w:rsidRDefault="00A53E56" w:rsidP="00A53E56">
            <w:pPr>
              <w:spacing w:after="0" w:line="240" w:lineRule="auto"/>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Sub-Total</w:t>
            </w:r>
          </w:p>
        </w:tc>
        <w:tc>
          <w:tcPr>
            <w:tcW w:w="1541" w:type="dxa"/>
            <w:tcBorders>
              <w:top w:val="single" w:sz="4" w:space="0" w:color="auto"/>
              <w:left w:val="nil"/>
              <w:bottom w:val="single" w:sz="4" w:space="0" w:color="auto"/>
              <w:right w:val="nil"/>
            </w:tcBorders>
            <w:shd w:val="clear" w:color="auto" w:fill="auto"/>
            <w:noWrap/>
            <w:vAlign w:val="bottom"/>
            <w:hideMark/>
          </w:tcPr>
          <w:p w14:paraId="5433B6E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122,926,008 </w:t>
            </w:r>
          </w:p>
        </w:tc>
        <w:tc>
          <w:tcPr>
            <w:tcW w:w="1557" w:type="dxa"/>
            <w:tcBorders>
              <w:top w:val="single" w:sz="4" w:space="0" w:color="auto"/>
              <w:left w:val="nil"/>
              <w:bottom w:val="single" w:sz="4" w:space="0" w:color="auto"/>
              <w:right w:val="nil"/>
            </w:tcBorders>
            <w:shd w:val="clear" w:color="auto" w:fill="auto"/>
            <w:noWrap/>
            <w:vAlign w:val="bottom"/>
            <w:hideMark/>
          </w:tcPr>
          <w:p w14:paraId="5EFD02C7"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1,130,852 </w:t>
            </w:r>
          </w:p>
        </w:tc>
        <w:tc>
          <w:tcPr>
            <w:tcW w:w="1001" w:type="dxa"/>
            <w:tcBorders>
              <w:top w:val="single" w:sz="4" w:space="0" w:color="auto"/>
              <w:left w:val="nil"/>
              <w:bottom w:val="single" w:sz="4" w:space="0" w:color="auto"/>
              <w:right w:val="nil"/>
            </w:tcBorders>
            <w:shd w:val="clear" w:color="auto" w:fill="auto"/>
            <w:noWrap/>
            <w:vAlign w:val="bottom"/>
            <w:hideMark/>
          </w:tcPr>
          <w:p w14:paraId="2B6068FB"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414" w:type="dxa"/>
            <w:tcBorders>
              <w:top w:val="single" w:sz="4" w:space="0" w:color="auto"/>
              <w:left w:val="nil"/>
              <w:bottom w:val="single" w:sz="4" w:space="0" w:color="auto"/>
              <w:right w:val="nil"/>
            </w:tcBorders>
            <w:shd w:val="clear" w:color="auto" w:fill="auto"/>
            <w:vAlign w:val="bottom"/>
            <w:hideMark/>
          </w:tcPr>
          <w:p w14:paraId="2CA8331C"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287" w:type="dxa"/>
            <w:tcBorders>
              <w:top w:val="single" w:sz="4" w:space="0" w:color="auto"/>
              <w:left w:val="nil"/>
              <w:bottom w:val="single" w:sz="4" w:space="0" w:color="auto"/>
              <w:right w:val="nil"/>
            </w:tcBorders>
            <w:shd w:val="clear" w:color="auto" w:fill="auto"/>
            <w:noWrap/>
            <w:vAlign w:val="bottom"/>
            <w:hideMark/>
          </w:tcPr>
          <w:p w14:paraId="4BBD8F6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124,056,860 </w:t>
            </w:r>
          </w:p>
        </w:tc>
      </w:tr>
      <w:tr w:rsidR="00A53E56" w:rsidRPr="006D54E1" w14:paraId="6BEEAB03" w14:textId="77777777" w:rsidTr="00A53E56">
        <w:trPr>
          <w:trHeight w:val="268"/>
        </w:trPr>
        <w:tc>
          <w:tcPr>
            <w:tcW w:w="2765" w:type="dxa"/>
            <w:tcBorders>
              <w:top w:val="nil"/>
              <w:left w:val="nil"/>
              <w:bottom w:val="nil"/>
              <w:right w:val="nil"/>
            </w:tcBorders>
            <w:shd w:val="clear" w:color="auto" w:fill="auto"/>
            <w:noWrap/>
            <w:vAlign w:val="bottom"/>
            <w:hideMark/>
          </w:tcPr>
          <w:p w14:paraId="543F567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p>
        </w:tc>
        <w:tc>
          <w:tcPr>
            <w:tcW w:w="1541" w:type="dxa"/>
            <w:tcBorders>
              <w:top w:val="nil"/>
              <w:left w:val="nil"/>
              <w:bottom w:val="nil"/>
              <w:right w:val="nil"/>
            </w:tcBorders>
            <w:shd w:val="clear" w:color="auto" w:fill="auto"/>
            <w:noWrap/>
            <w:vAlign w:val="bottom"/>
            <w:hideMark/>
          </w:tcPr>
          <w:p w14:paraId="1CE568EE"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557" w:type="dxa"/>
            <w:tcBorders>
              <w:top w:val="nil"/>
              <w:left w:val="nil"/>
              <w:bottom w:val="nil"/>
              <w:right w:val="nil"/>
            </w:tcBorders>
            <w:shd w:val="clear" w:color="auto" w:fill="auto"/>
            <w:noWrap/>
            <w:vAlign w:val="bottom"/>
            <w:hideMark/>
          </w:tcPr>
          <w:p w14:paraId="27F72770"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001" w:type="dxa"/>
            <w:tcBorders>
              <w:top w:val="nil"/>
              <w:left w:val="nil"/>
              <w:bottom w:val="nil"/>
              <w:right w:val="nil"/>
            </w:tcBorders>
            <w:shd w:val="clear" w:color="auto" w:fill="auto"/>
            <w:noWrap/>
            <w:vAlign w:val="bottom"/>
            <w:hideMark/>
          </w:tcPr>
          <w:p w14:paraId="4FB0B746"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14" w:type="dxa"/>
            <w:tcBorders>
              <w:top w:val="nil"/>
              <w:left w:val="nil"/>
              <w:bottom w:val="nil"/>
              <w:right w:val="nil"/>
            </w:tcBorders>
            <w:shd w:val="clear" w:color="auto" w:fill="auto"/>
            <w:vAlign w:val="bottom"/>
            <w:hideMark/>
          </w:tcPr>
          <w:p w14:paraId="4973CC20"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287" w:type="dxa"/>
            <w:tcBorders>
              <w:top w:val="nil"/>
              <w:left w:val="nil"/>
              <w:bottom w:val="nil"/>
              <w:right w:val="nil"/>
            </w:tcBorders>
            <w:shd w:val="clear" w:color="auto" w:fill="auto"/>
            <w:noWrap/>
            <w:vAlign w:val="bottom"/>
            <w:hideMark/>
          </w:tcPr>
          <w:p w14:paraId="7A6ABD57"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r>
      <w:tr w:rsidR="00A53E56" w:rsidRPr="006D54E1" w14:paraId="37E81CDA" w14:textId="77777777" w:rsidTr="00A53E56">
        <w:trPr>
          <w:trHeight w:val="255"/>
        </w:trPr>
        <w:tc>
          <w:tcPr>
            <w:tcW w:w="2765" w:type="dxa"/>
            <w:tcBorders>
              <w:top w:val="nil"/>
              <w:left w:val="nil"/>
              <w:bottom w:val="nil"/>
              <w:right w:val="nil"/>
            </w:tcBorders>
            <w:shd w:val="clear" w:color="auto" w:fill="auto"/>
            <w:noWrap/>
            <w:vAlign w:val="bottom"/>
            <w:hideMark/>
          </w:tcPr>
          <w:p w14:paraId="3E238E65" w14:textId="77777777" w:rsidR="00A53E56" w:rsidRPr="006D54E1" w:rsidRDefault="00A53E56" w:rsidP="00A53E56">
            <w:pPr>
              <w:spacing w:after="0" w:line="240" w:lineRule="auto"/>
              <w:rPr>
                <w:rFonts w:ascii="Times New Roman" w:eastAsia="Times New Roman" w:hAnsi="Times New Roman" w:cs="Times New Roman"/>
                <w:b/>
                <w:bCs/>
                <w:color w:val="000000"/>
                <w:u w:val="single"/>
                <w:lang w:eastAsia="es-DO"/>
              </w:rPr>
            </w:pPr>
            <w:r w:rsidRPr="006D54E1">
              <w:rPr>
                <w:rFonts w:ascii="Times New Roman" w:eastAsia="Times New Roman" w:hAnsi="Times New Roman" w:cs="Times New Roman"/>
                <w:b/>
                <w:bCs/>
                <w:color w:val="000000"/>
                <w:u w:val="single"/>
                <w:lang w:eastAsia="es-DO"/>
              </w:rPr>
              <w:t>Amortizacion:</w:t>
            </w:r>
          </w:p>
        </w:tc>
        <w:tc>
          <w:tcPr>
            <w:tcW w:w="1541" w:type="dxa"/>
            <w:tcBorders>
              <w:top w:val="nil"/>
              <w:left w:val="nil"/>
              <w:bottom w:val="nil"/>
              <w:right w:val="nil"/>
            </w:tcBorders>
            <w:shd w:val="clear" w:color="auto" w:fill="auto"/>
            <w:noWrap/>
            <w:vAlign w:val="bottom"/>
            <w:hideMark/>
          </w:tcPr>
          <w:p w14:paraId="751A9FB7"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(97,513,869)</w:t>
            </w:r>
          </w:p>
        </w:tc>
        <w:tc>
          <w:tcPr>
            <w:tcW w:w="1557" w:type="dxa"/>
            <w:tcBorders>
              <w:top w:val="nil"/>
              <w:left w:val="nil"/>
              <w:bottom w:val="nil"/>
              <w:right w:val="nil"/>
            </w:tcBorders>
            <w:shd w:val="clear" w:color="auto" w:fill="auto"/>
            <w:noWrap/>
            <w:vAlign w:val="bottom"/>
            <w:hideMark/>
          </w:tcPr>
          <w:p w14:paraId="196E2652"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(4,649,535)</w:t>
            </w:r>
          </w:p>
        </w:tc>
        <w:tc>
          <w:tcPr>
            <w:tcW w:w="1001" w:type="dxa"/>
            <w:tcBorders>
              <w:top w:val="nil"/>
              <w:left w:val="nil"/>
              <w:bottom w:val="nil"/>
              <w:right w:val="nil"/>
            </w:tcBorders>
            <w:shd w:val="clear" w:color="auto" w:fill="auto"/>
            <w:noWrap/>
            <w:vAlign w:val="bottom"/>
            <w:hideMark/>
          </w:tcPr>
          <w:p w14:paraId="31C0CE90"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414" w:type="dxa"/>
            <w:tcBorders>
              <w:top w:val="nil"/>
              <w:left w:val="nil"/>
              <w:bottom w:val="nil"/>
              <w:right w:val="nil"/>
            </w:tcBorders>
            <w:shd w:val="clear" w:color="auto" w:fill="auto"/>
            <w:noWrap/>
            <w:vAlign w:val="bottom"/>
            <w:hideMark/>
          </w:tcPr>
          <w:p w14:paraId="4CC13BAF"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287" w:type="dxa"/>
            <w:tcBorders>
              <w:top w:val="nil"/>
              <w:left w:val="nil"/>
              <w:bottom w:val="nil"/>
              <w:right w:val="nil"/>
            </w:tcBorders>
            <w:shd w:val="clear" w:color="auto" w:fill="auto"/>
            <w:noWrap/>
            <w:vAlign w:val="bottom"/>
            <w:hideMark/>
          </w:tcPr>
          <w:p w14:paraId="2C1B8C75"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(102,163,404)</w:t>
            </w:r>
          </w:p>
        </w:tc>
      </w:tr>
      <w:tr w:rsidR="00A53E56" w:rsidRPr="006D54E1" w14:paraId="4EDB8226" w14:textId="77777777" w:rsidTr="00A53E56">
        <w:trPr>
          <w:trHeight w:val="268"/>
        </w:trPr>
        <w:tc>
          <w:tcPr>
            <w:tcW w:w="2765" w:type="dxa"/>
            <w:tcBorders>
              <w:top w:val="nil"/>
              <w:left w:val="nil"/>
              <w:bottom w:val="nil"/>
              <w:right w:val="nil"/>
            </w:tcBorders>
            <w:shd w:val="clear" w:color="auto" w:fill="auto"/>
            <w:noWrap/>
            <w:vAlign w:val="bottom"/>
            <w:hideMark/>
          </w:tcPr>
          <w:p w14:paraId="5EA7A173"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p>
        </w:tc>
        <w:tc>
          <w:tcPr>
            <w:tcW w:w="1541" w:type="dxa"/>
            <w:tcBorders>
              <w:top w:val="nil"/>
              <w:left w:val="nil"/>
              <w:bottom w:val="nil"/>
              <w:right w:val="nil"/>
            </w:tcBorders>
            <w:shd w:val="clear" w:color="auto" w:fill="auto"/>
            <w:noWrap/>
            <w:vAlign w:val="bottom"/>
            <w:hideMark/>
          </w:tcPr>
          <w:p w14:paraId="5FE992D7"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557" w:type="dxa"/>
            <w:tcBorders>
              <w:top w:val="nil"/>
              <w:left w:val="nil"/>
              <w:bottom w:val="nil"/>
              <w:right w:val="nil"/>
            </w:tcBorders>
            <w:shd w:val="clear" w:color="auto" w:fill="auto"/>
            <w:noWrap/>
            <w:vAlign w:val="bottom"/>
            <w:hideMark/>
          </w:tcPr>
          <w:p w14:paraId="1EB328AF"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001" w:type="dxa"/>
            <w:tcBorders>
              <w:top w:val="nil"/>
              <w:left w:val="nil"/>
              <w:bottom w:val="nil"/>
              <w:right w:val="nil"/>
            </w:tcBorders>
            <w:shd w:val="clear" w:color="auto" w:fill="auto"/>
            <w:noWrap/>
            <w:vAlign w:val="bottom"/>
            <w:hideMark/>
          </w:tcPr>
          <w:p w14:paraId="5A2C8E99"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414" w:type="dxa"/>
            <w:tcBorders>
              <w:top w:val="nil"/>
              <w:left w:val="nil"/>
              <w:bottom w:val="nil"/>
              <w:right w:val="nil"/>
            </w:tcBorders>
            <w:shd w:val="clear" w:color="auto" w:fill="auto"/>
            <w:vAlign w:val="bottom"/>
            <w:hideMark/>
          </w:tcPr>
          <w:p w14:paraId="7A67794B"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c>
          <w:tcPr>
            <w:tcW w:w="1287" w:type="dxa"/>
            <w:tcBorders>
              <w:top w:val="nil"/>
              <w:left w:val="nil"/>
              <w:bottom w:val="nil"/>
              <w:right w:val="nil"/>
            </w:tcBorders>
            <w:shd w:val="clear" w:color="auto" w:fill="auto"/>
            <w:noWrap/>
            <w:vAlign w:val="bottom"/>
            <w:hideMark/>
          </w:tcPr>
          <w:p w14:paraId="6EA519CB" w14:textId="77777777" w:rsidR="00A53E56" w:rsidRPr="006D54E1" w:rsidRDefault="00A53E56" w:rsidP="00A53E56">
            <w:pPr>
              <w:spacing w:after="0" w:line="240" w:lineRule="auto"/>
              <w:rPr>
                <w:rFonts w:ascii="Times New Roman" w:eastAsia="Times New Roman" w:hAnsi="Times New Roman" w:cs="Times New Roman"/>
                <w:sz w:val="20"/>
                <w:szCs w:val="20"/>
                <w:lang w:eastAsia="es-DO"/>
              </w:rPr>
            </w:pPr>
          </w:p>
        </w:tc>
      </w:tr>
      <w:tr w:rsidR="00A53E56" w:rsidRPr="006D54E1" w14:paraId="1F4C4D6A" w14:textId="77777777" w:rsidTr="00A53E56">
        <w:trPr>
          <w:trHeight w:val="524"/>
        </w:trPr>
        <w:tc>
          <w:tcPr>
            <w:tcW w:w="2765" w:type="dxa"/>
            <w:tcBorders>
              <w:top w:val="nil"/>
              <w:left w:val="nil"/>
              <w:bottom w:val="nil"/>
              <w:right w:val="nil"/>
            </w:tcBorders>
            <w:shd w:val="clear" w:color="auto" w:fill="auto"/>
            <w:vAlign w:val="center"/>
            <w:hideMark/>
          </w:tcPr>
          <w:p w14:paraId="561CB9F4" w14:textId="77777777" w:rsidR="00A53E56" w:rsidRPr="006D54E1" w:rsidRDefault="00A53E56" w:rsidP="00A53E56">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Bienes Intángibles - Neto al 30 de Junio 2023</w:t>
            </w:r>
          </w:p>
        </w:tc>
        <w:tc>
          <w:tcPr>
            <w:tcW w:w="1541" w:type="dxa"/>
            <w:tcBorders>
              <w:top w:val="single" w:sz="4" w:space="0" w:color="auto"/>
              <w:left w:val="nil"/>
              <w:bottom w:val="double" w:sz="6" w:space="0" w:color="auto"/>
              <w:right w:val="nil"/>
            </w:tcBorders>
            <w:shd w:val="clear" w:color="auto" w:fill="auto"/>
            <w:noWrap/>
            <w:vAlign w:val="bottom"/>
            <w:hideMark/>
          </w:tcPr>
          <w:p w14:paraId="2716B0C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25,412,139 </w:t>
            </w:r>
          </w:p>
        </w:tc>
        <w:tc>
          <w:tcPr>
            <w:tcW w:w="1557" w:type="dxa"/>
            <w:tcBorders>
              <w:top w:val="single" w:sz="4" w:space="0" w:color="auto"/>
              <w:left w:val="nil"/>
              <w:bottom w:val="double" w:sz="6" w:space="0" w:color="auto"/>
              <w:right w:val="nil"/>
            </w:tcBorders>
            <w:shd w:val="clear" w:color="auto" w:fill="auto"/>
            <w:noWrap/>
            <w:vAlign w:val="bottom"/>
            <w:hideMark/>
          </w:tcPr>
          <w:p w14:paraId="2C89057C"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(3,518,684)</w:t>
            </w:r>
          </w:p>
        </w:tc>
        <w:tc>
          <w:tcPr>
            <w:tcW w:w="1001" w:type="dxa"/>
            <w:tcBorders>
              <w:top w:val="single" w:sz="4" w:space="0" w:color="auto"/>
              <w:left w:val="nil"/>
              <w:bottom w:val="double" w:sz="6" w:space="0" w:color="auto"/>
              <w:right w:val="nil"/>
            </w:tcBorders>
            <w:shd w:val="clear" w:color="auto" w:fill="auto"/>
            <w:noWrap/>
            <w:vAlign w:val="bottom"/>
            <w:hideMark/>
          </w:tcPr>
          <w:p w14:paraId="1FA42032"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414" w:type="dxa"/>
            <w:tcBorders>
              <w:top w:val="single" w:sz="4" w:space="0" w:color="auto"/>
              <w:left w:val="nil"/>
              <w:bottom w:val="double" w:sz="6" w:space="0" w:color="auto"/>
              <w:right w:val="nil"/>
            </w:tcBorders>
            <w:shd w:val="clear" w:color="auto" w:fill="auto"/>
            <w:noWrap/>
            <w:vAlign w:val="bottom"/>
            <w:hideMark/>
          </w:tcPr>
          <w:p w14:paraId="7673CFD7"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0 </w:t>
            </w:r>
          </w:p>
        </w:tc>
        <w:tc>
          <w:tcPr>
            <w:tcW w:w="1287" w:type="dxa"/>
            <w:tcBorders>
              <w:top w:val="single" w:sz="4" w:space="0" w:color="auto"/>
              <w:left w:val="nil"/>
              <w:bottom w:val="double" w:sz="6" w:space="0" w:color="auto"/>
              <w:right w:val="nil"/>
            </w:tcBorders>
            <w:shd w:val="clear" w:color="auto" w:fill="auto"/>
            <w:noWrap/>
            <w:vAlign w:val="bottom"/>
            <w:hideMark/>
          </w:tcPr>
          <w:p w14:paraId="53F9555A" w14:textId="77777777" w:rsidR="00A53E56" w:rsidRPr="006D54E1" w:rsidRDefault="00A53E56" w:rsidP="00A53E56">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xml:space="preserve">21,893,456 </w:t>
            </w:r>
          </w:p>
        </w:tc>
      </w:tr>
    </w:tbl>
    <w:p w14:paraId="32935858" w14:textId="36941A60" w:rsidR="00CB07B4" w:rsidRPr="006D54E1" w:rsidRDefault="00A15F00" w:rsidP="002256B9">
      <w:pPr>
        <w:autoSpaceDE w:val="0"/>
        <w:autoSpaceDN w:val="0"/>
        <w:adjustRightInd w:val="0"/>
        <w:spacing w:after="0" w:line="240" w:lineRule="auto"/>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Situaci+¦n A+¦os 2021 2020 Presentacion DIGECOG-Faride.xlsx" "PROP. PLANTA Y EQUIPO ACT.  (3)!F41C1:F52C6"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6FC4DBB4" w14:textId="45218712" w:rsidR="002256B9" w:rsidRPr="006D54E1" w:rsidRDefault="00A15F00" w:rsidP="002256B9">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fldChar w:fldCharType="end"/>
      </w:r>
    </w:p>
    <w:p w14:paraId="32478E50" w14:textId="77777777" w:rsidR="00E37230" w:rsidRPr="006D54E1" w:rsidRDefault="00E37230" w:rsidP="002256B9">
      <w:pPr>
        <w:autoSpaceDE w:val="0"/>
        <w:autoSpaceDN w:val="0"/>
        <w:adjustRightInd w:val="0"/>
        <w:spacing w:after="0" w:line="240" w:lineRule="auto"/>
        <w:rPr>
          <w:rFonts w:ascii="Times New Roman" w:hAnsi="Times New Roman" w:cs="Times New Roman"/>
          <w:b/>
          <w:bCs/>
          <w:sz w:val="24"/>
          <w:szCs w:val="24"/>
        </w:rPr>
      </w:pPr>
    </w:p>
    <w:p w14:paraId="06682C7E" w14:textId="4E9414BF" w:rsidR="00CE4394" w:rsidRPr="006D54E1" w:rsidRDefault="00366B9D" w:rsidP="00366B9D">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lastRenderedPageBreak/>
        <w:t>Nota 1</w:t>
      </w:r>
      <w:r w:rsidR="00310554" w:rsidRPr="006D54E1">
        <w:rPr>
          <w:rFonts w:ascii="Times New Roman" w:hAnsi="Times New Roman" w:cs="Times New Roman"/>
          <w:b/>
          <w:bCs/>
          <w:sz w:val="24"/>
          <w:szCs w:val="24"/>
        </w:rPr>
        <w:t>3</w:t>
      </w:r>
      <w:r w:rsidRPr="006D54E1">
        <w:rPr>
          <w:rFonts w:ascii="Times New Roman" w:hAnsi="Times New Roman" w:cs="Times New Roman"/>
          <w:b/>
          <w:bCs/>
          <w:sz w:val="24"/>
          <w:szCs w:val="24"/>
        </w:rPr>
        <w:t xml:space="preserve">: </w:t>
      </w:r>
      <w:r w:rsidR="00B45B48" w:rsidRPr="006D54E1">
        <w:rPr>
          <w:rFonts w:ascii="Times New Roman" w:hAnsi="Times New Roman" w:cs="Times New Roman"/>
          <w:b/>
          <w:bCs/>
          <w:sz w:val="24"/>
          <w:szCs w:val="24"/>
        </w:rPr>
        <w:t>Otros Activos No Financiero</w:t>
      </w:r>
    </w:p>
    <w:p w14:paraId="5B4B3D29" w14:textId="70762615" w:rsidR="00CE4394" w:rsidRPr="006D54E1" w:rsidRDefault="00CE4394" w:rsidP="00366B9D">
      <w:pPr>
        <w:autoSpaceDE w:val="0"/>
        <w:autoSpaceDN w:val="0"/>
        <w:adjustRightInd w:val="0"/>
        <w:spacing w:after="0" w:line="240" w:lineRule="auto"/>
        <w:rPr>
          <w:rFonts w:ascii="Times New Roman" w:hAnsi="Times New Roman" w:cs="Times New Roman"/>
          <w:b/>
          <w:bCs/>
          <w:sz w:val="24"/>
          <w:szCs w:val="24"/>
        </w:rPr>
      </w:pPr>
    </w:p>
    <w:p w14:paraId="541F8384" w14:textId="6486E443" w:rsidR="00CB07B4" w:rsidRPr="006D54E1" w:rsidRDefault="00B45B48" w:rsidP="00472783">
      <w:pPr>
        <w:autoSpaceDE w:val="0"/>
        <w:autoSpaceDN w:val="0"/>
        <w:adjustRightInd w:val="0"/>
        <w:spacing w:after="0" w:line="240" w:lineRule="auto"/>
        <w:rPr>
          <w:rFonts w:ascii="Times New Roman" w:hAnsi="Times New Roman" w:cs="Times New Roman"/>
        </w:rPr>
      </w:pPr>
      <w:r w:rsidRPr="006D54E1">
        <w:rPr>
          <w:rFonts w:ascii="Times New Roman" w:hAnsi="Times New Roman" w:cs="Times New Roman"/>
          <w:sz w:val="24"/>
          <w:szCs w:val="24"/>
        </w:rPr>
        <w:t xml:space="preserve">Un detalle de los otros activos no financieros </w:t>
      </w:r>
      <w:r w:rsidR="00CE4394"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CE4394" w:rsidRPr="006D54E1">
        <w:rPr>
          <w:rFonts w:ascii="Times New Roman" w:hAnsi="Times New Roman" w:cs="Times New Roman"/>
          <w:sz w:val="24"/>
          <w:szCs w:val="24"/>
        </w:rPr>
        <w:t xml:space="preserve">  es como sigue:</w:t>
      </w:r>
      <w:r w:rsidR="00982DBD" w:rsidRPr="006D54E1">
        <w:rPr>
          <w:rFonts w:ascii="Times New Roman" w:hAnsi="Times New Roman" w:cs="Times New Roman"/>
        </w:rPr>
        <w:fldChar w:fldCharType="begin"/>
      </w:r>
      <w:r w:rsidR="00982DBD"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Situaci+¦n A+¦os 2021 2020 Presentacion DIGECOG-Faride.xlsx" "FIANZAS Y DEPOSITOS !F3C1:F7C5" </w:instrText>
      </w:r>
      <w:r w:rsidR="00982DBD" w:rsidRPr="006D54E1">
        <w:rPr>
          <w:rFonts w:ascii="Times New Roman" w:hAnsi="Times New Roman" w:cs="Times New Roman"/>
        </w:rPr>
        <w:instrText xml:space="preserve">\a \f 4 \h  \* MERGEFORMAT </w:instrText>
      </w:r>
      <w:r w:rsidR="00982DBD" w:rsidRPr="006D54E1">
        <w:rPr>
          <w:rFonts w:ascii="Times New Roman" w:hAnsi="Times New Roman" w:cs="Times New Roman"/>
        </w:rPr>
        <w:fldChar w:fldCharType="separate"/>
      </w:r>
    </w:p>
    <w:p w14:paraId="0B3AD6D2" w14:textId="77777777" w:rsidR="000E69F8" w:rsidRPr="006D54E1" w:rsidRDefault="00982DBD" w:rsidP="00472783">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fldChar w:fldCharType="end"/>
      </w:r>
    </w:p>
    <w:tbl>
      <w:tblPr>
        <w:tblW w:w="9097" w:type="dxa"/>
        <w:tblCellMar>
          <w:left w:w="70" w:type="dxa"/>
          <w:right w:w="70" w:type="dxa"/>
        </w:tblCellMar>
        <w:tblLook w:val="04A0" w:firstRow="1" w:lastRow="0" w:firstColumn="1" w:lastColumn="0" w:noHBand="0" w:noVBand="1"/>
      </w:tblPr>
      <w:tblGrid>
        <w:gridCol w:w="5239"/>
        <w:gridCol w:w="1816"/>
        <w:gridCol w:w="226"/>
        <w:gridCol w:w="1816"/>
      </w:tblGrid>
      <w:tr w:rsidR="00A43F79" w:rsidRPr="006D54E1" w14:paraId="2385D973" w14:textId="77777777" w:rsidTr="00F0137E">
        <w:trPr>
          <w:trHeight w:val="274"/>
        </w:trPr>
        <w:tc>
          <w:tcPr>
            <w:tcW w:w="5239" w:type="dxa"/>
            <w:tcBorders>
              <w:top w:val="nil"/>
              <w:left w:val="nil"/>
              <w:bottom w:val="single" w:sz="8" w:space="0" w:color="auto"/>
              <w:right w:val="nil"/>
            </w:tcBorders>
            <w:shd w:val="clear" w:color="auto" w:fill="auto"/>
            <w:vAlign w:val="center"/>
            <w:hideMark/>
          </w:tcPr>
          <w:p w14:paraId="4D32022A" w14:textId="77777777" w:rsidR="00A43F79" w:rsidRPr="006D54E1" w:rsidRDefault="00A43F79" w:rsidP="00A43F79">
            <w:pPr>
              <w:spacing w:after="0" w:line="240" w:lineRule="auto"/>
              <w:jc w:val="center"/>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DESCRIPCIÓN</w:t>
            </w:r>
          </w:p>
        </w:tc>
        <w:tc>
          <w:tcPr>
            <w:tcW w:w="1816" w:type="dxa"/>
            <w:tcBorders>
              <w:top w:val="nil"/>
              <w:left w:val="nil"/>
              <w:bottom w:val="single" w:sz="8" w:space="0" w:color="auto"/>
              <w:right w:val="nil"/>
            </w:tcBorders>
            <w:shd w:val="clear" w:color="auto" w:fill="auto"/>
            <w:noWrap/>
            <w:vAlign w:val="bottom"/>
            <w:hideMark/>
          </w:tcPr>
          <w:p w14:paraId="1289E8D7"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226" w:type="dxa"/>
            <w:tcBorders>
              <w:top w:val="nil"/>
              <w:left w:val="nil"/>
              <w:bottom w:val="single" w:sz="8" w:space="0" w:color="auto"/>
              <w:right w:val="nil"/>
            </w:tcBorders>
            <w:shd w:val="clear" w:color="auto" w:fill="auto"/>
            <w:noWrap/>
            <w:vAlign w:val="center"/>
            <w:hideMark/>
          </w:tcPr>
          <w:p w14:paraId="4FB642F1" w14:textId="77777777"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816" w:type="dxa"/>
            <w:tcBorders>
              <w:top w:val="nil"/>
              <w:left w:val="nil"/>
              <w:bottom w:val="single" w:sz="8" w:space="0" w:color="auto"/>
              <w:right w:val="nil"/>
            </w:tcBorders>
            <w:shd w:val="clear" w:color="auto" w:fill="auto"/>
            <w:noWrap/>
            <w:vAlign w:val="bottom"/>
            <w:hideMark/>
          </w:tcPr>
          <w:p w14:paraId="1E32F24B"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A43F79" w:rsidRPr="006D54E1" w14:paraId="60DADCDD" w14:textId="77777777" w:rsidTr="00F0137E">
        <w:trPr>
          <w:trHeight w:val="274"/>
        </w:trPr>
        <w:tc>
          <w:tcPr>
            <w:tcW w:w="5239" w:type="dxa"/>
            <w:tcBorders>
              <w:top w:val="nil"/>
              <w:left w:val="nil"/>
              <w:bottom w:val="nil"/>
              <w:right w:val="nil"/>
            </w:tcBorders>
            <w:shd w:val="clear" w:color="auto" w:fill="auto"/>
            <w:noWrap/>
            <w:vAlign w:val="bottom"/>
            <w:hideMark/>
          </w:tcPr>
          <w:p w14:paraId="60F3DF13"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p>
        </w:tc>
        <w:tc>
          <w:tcPr>
            <w:tcW w:w="1816" w:type="dxa"/>
            <w:tcBorders>
              <w:top w:val="nil"/>
              <w:left w:val="nil"/>
              <w:bottom w:val="nil"/>
              <w:right w:val="nil"/>
            </w:tcBorders>
            <w:shd w:val="clear" w:color="auto" w:fill="auto"/>
            <w:noWrap/>
            <w:vAlign w:val="bottom"/>
            <w:hideMark/>
          </w:tcPr>
          <w:p w14:paraId="06C1D4FE" w14:textId="77777777" w:rsidR="00A43F79" w:rsidRPr="006D54E1" w:rsidRDefault="00A43F79" w:rsidP="00A43F79">
            <w:pPr>
              <w:spacing w:after="0" w:line="240" w:lineRule="auto"/>
              <w:rPr>
                <w:rFonts w:ascii="Times New Roman" w:eastAsia="Times New Roman" w:hAnsi="Times New Roman" w:cs="Times New Roman"/>
                <w:sz w:val="20"/>
                <w:szCs w:val="20"/>
                <w:lang w:eastAsia="es-DO"/>
              </w:rPr>
            </w:pPr>
          </w:p>
        </w:tc>
        <w:tc>
          <w:tcPr>
            <w:tcW w:w="226" w:type="dxa"/>
            <w:tcBorders>
              <w:top w:val="nil"/>
              <w:left w:val="nil"/>
              <w:bottom w:val="nil"/>
              <w:right w:val="nil"/>
            </w:tcBorders>
            <w:shd w:val="clear" w:color="auto" w:fill="auto"/>
            <w:noWrap/>
            <w:vAlign w:val="center"/>
            <w:hideMark/>
          </w:tcPr>
          <w:p w14:paraId="5514B5C4" w14:textId="77777777" w:rsidR="00A43F79" w:rsidRPr="006D54E1" w:rsidRDefault="00A43F79" w:rsidP="00A43F79">
            <w:pPr>
              <w:spacing w:after="0" w:line="240" w:lineRule="auto"/>
              <w:rPr>
                <w:rFonts w:ascii="Times New Roman" w:eastAsia="Times New Roman" w:hAnsi="Times New Roman" w:cs="Times New Roman"/>
                <w:sz w:val="20"/>
                <w:szCs w:val="20"/>
                <w:lang w:eastAsia="es-DO"/>
              </w:rPr>
            </w:pPr>
          </w:p>
        </w:tc>
        <w:tc>
          <w:tcPr>
            <w:tcW w:w="1816" w:type="dxa"/>
            <w:tcBorders>
              <w:top w:val="nil"/>
              <w:left w:val="nil"/>
              <w:bottom w:val="nil"/>
              <w:right w:val="nil"/>
            </w:tcBorders>
            <w:shd w:val="clear" w:color="auto" w:fill="auto"/>
            <w:noWrap/>
            <w:vAlign w:val="bottom"/>
            <w:hideMark/>
          </w:tcPr>
          <w:p w14:paraId="168E0177" w14:textId="77777777" w:rsidR="00A43F79" w:rsidRPr="006D54E1" w:rsidRDefault="00A43F79" w:rsidP="00A43F79">
            <w:pPr>
              <w:spacing w:after="0" w:line="240" w:lineRule="auto"/>
              <w:rPr>
                <w:rFonts w:ascii="Times New Roman" w:eastAsia="Times New Roman" w:hAnsi="Times New Roman" w:cs="Times New Roman"/>
                <w:sz w:val="20"/>
                <w:szCs w:val="20"/>
                <w:lang w:eastAsia="es-DO"/>
              </w:rPr>
            </w:pPr>
          </w:p>
        </w:tc>
      </w:tr>
      <w:tr w:rsidR="00A43F79" w:rsidRPr="006D54E1" w14:paraId="7F96B29C" w14:textId="77777777" w:rsidTr="00F0137E">
        <w:trPr>
          <w:trHeight w:val="274"/>
        </w:trPr>
        <w:tc>
          <w:tcPr>
            <w:tcW w:w="5239" w:type="dxa"/>
            <w:tcBorders>
              <w:top w:val="nil"/>
              <w:left w:val="nil"/>
              <w:bottom w:val="nil"/>
              <w:right w:val="nil"/>
            </w:tcBorders>
            <w:shd w:val="clear" w:color="auto" w:fill="auto"/>
            <w:vAlign w:val="center"/>
            <w:hideMark/>
          </w:tcPr>
          <w:p w14:paraId="4757F1B0" w14:textId="3E06C9CE"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Fianzas y </w:t>
            </w:r>
            <w:r w:rsidR="00291B45" w:rsidRPr="006D54E1">
              <w:rPr>
                <w:rFonts w:ascii="Times New Roman" w:eastAsia="Times New Roman" w:hAnsi="Times New Roman" w:cs="Times New Roman"/>
                <w:color w:val="000000"/>
                <w:lang w:eastAsia="es-DO"/>
              </w:rPr>
              <w:t>Depósitos</w:t>
            </w:r>
            <w:r w:rsidRPr="006D54E1">
              <w:rPr>
                <w:rFonts w:ascii="Times New Roman" w:eastAsia="Times New Roman" w:hAnsi="Times New Roman" w:cs="Times New Roman"/>
                <w:color w:val="000000"/>
                <w:lang w:eastAsia="es-DO"/>
              </w:rPr>
              <w:t xml:space="preserve"> </w:t>
            </w:r>
          </w:p>
        </w:tc>
        <w:tc>
          <w:tcPr>
            <w:tcW w:w="1816" w:type="dxa"/>
            <w:tcBorders>
              <w:top w:val="nil"/>
              <w:left w:val="nil"/>
              <w:bottom w:val="single" w:sz="4" w:space="0" w:color="auto"/>
              <w:right w:val="nil"/>
            </w:tcBorders>
            <w:shd w:val="clear" w:color="auto" w:fill="auto"/>
            <w:noWrap/>
            <w:vAlign w:val="bottom"/>
            <w:hideMark/>
          </w:tcPr>
          <w:p w14:paraId="13DFB9E4"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1,176,471</w:t>
            </w:r>
          </w:p>
        </w:tc>
        <w:tc>
          <w:tcPr>
            <w:tcW w:w="226" w:type="dxa"/>
            <w:tcBorders>
              <w:top w:val="nil"/>
              <w:left w:val="nil"/>
              <w:bottom w:val="nil"/>
              <w:right w:val="nil"/>
            </w:tcBorders>
            <w:shd w:val="clear" w:color="auto" w:fill="auto"/>
            <w:noWrap/>
            <w:vAlign w:val="center"/>
            <w:hideMark/>
          </w:tcPr>
          <w:p w14:paraId="08EB2836"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16" w:type="dxa"/>
            <w:tcBorders>
              <w:top w:val="nil"/>
              <w:left w:val="nil"/>
              <w:bottom w:val="single" w:sz="4" w:space="0" w:color="auto"/>
              <w:right w:val="nil"/>
            </w:tcBorders>
            <w:shd w:val="clear" w:color="auto" w:fill="auto"/>
            <w:noWrap/>
            <w:vAlign w:val="center"/>
            <w:hideMark/>
          </w:tcPr>
          <w:p w14:paraId="407264ED"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1,176,471</w:t>
            </w:r>
          </w:p>
        </w:tc>
      </w:tr>
      <w:tr w:rsidR="00A43F79" w:rsidRPr="006D54E1" w14:paraId="168F9A8E" w14:textId="77777777" w:rsidTr="00F0137E">
        <w:trPr>
          <w:trHeight w:val="274"/>
        </w:trPr>
        <w:tc>
          <w:tcPr>
            <w:tcW w:w="5239" w:type="dxa"/>
            <w:tcBorders>
              <w:top w:val="nil"/>
              <w:left w:val="nil"/>
              <w:bottom w:val="nil"/>
              <w:right w:val="nil"/>
            </w:tcBorders>
            <w:shd w:val="clear" w:color="auto" w:fill="auto"/>
            <w:vAlign w:val="center"/>
            <w:hideMark/>
          </w:tcPr>
          <w:p w14:paraId="534EF4B2"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16" w:type="dxa"/>
            <w:tcBorders>
              <w:top w:val="nil"/>
              <w:left w:val="nil"/>
              <w:bottom w:val="nil"/>
              <w:right w:val="nil"/>
            </w:tcBorders>
            <w:shd w:val="clear" w:color="auto" w:fill="auto"/>
            <w:vAlign w:val="center"/>
            <w:hideMark/>
          </w:tcPr>
          <w:p w14:paraId="170E2B68" w14:textId="77777777" w:rsidR="00A43F79" w:rsidRPr="006D54E1" w:rsidRDefault="00A43F79" w:rsidP="00A43F79">
            <w:pPr>
              <w:spacing w:after="0" w:line="240" w:lineRule="auto"/>
              <w:rPr>
                <w:rFonts w:ascii="Times New Roman" w:eastAsia="Times New Roman" w:hAnsi="Times New Roman" w:cs="Times New Roman"/>
                <w:sz w:val="20"/>
                <w:szCs w:val="20"/>
                <w:lang w:eastAsia="es-DO"/>
              </w:rPr>
            </w:pPr>
          </w:p>
        </w:tc>
        <w:tc>
          <w:tcPr>
            <w:tcW w:w="226" w:type="dxa"/>
            <w:tcBorders>
              <w:top w:val="nil"/>
              <w:left w:val="nil"/>
              <w:bottom w:val="nil"/>
              <w:right w:val="nil"/>
            </w:tcBorders>
            <w:shd w:val="clear" w:color="auto" w:fill="auto"/>
            <w:noWrap/>
            <w:vAlign w:val="center"/>
            <w:hideMark/>
          </w:tcPr>
          <w:p w14:paraId="15A3E6FC" w14:textId="77777777" w:rsidR="00A43F79" w:rsidRPr="006D54E1" w:rsidRDefault="00A43F79" w:rsidP="00A43F79">
            <w:pPr>
              <w:spacing w:after="0" w:line="240" w:lineRule="auto"/>
              <w:jc w:val="center"/>
              <w:rPr>
                <w:rFonts w:ascii="Times New Roman" w:eastAsia="Times New Roman" w:hAnsi="Times New Roman" w:cs="Times New Roman"/>
                <w:sz w:val="20"/>
                <w:szCs w:val="20"/>
                <w:lang w:eastAsia="es-DO"/>
              </w:rPr>
            </w:pPr>
          </w:p>
        </w:tc>
        <w:tc>
          <w:tcPr>
            <w:tcW w:w="1816" w:type="dxa"/>
            <w:tcBorders>
              <w:top w:val="nil"/>
              <w:left w:val="nil"/>
              <w:bottom w:val="nil"/>
              <w:right w:val="nil"/>
            </w:tcBorders>
            <w:shd w:val="clear" w:color="auto" w:fill="auto"/>
            <w:vAlign w:val="center"/>
            <w:hideMark/>
          </w:tcPr>
          <w:p w14:paraId="4BE11FD9" w14:textId="77777777" w:rsidR="00A43F79" w:rsidRPr="006D54E1" w:rsidRDefault="00A43F79" w:rsidP="00A43F79">
            <w:pPr>
              <w:spacing w:after="0" w:line="240" w:lineRule="auto"/>
              <w:rPr>
                <w:rFonts w:ascii="Times New Roman" w:eastAsia="Times New Roman" w:hAnsi="Times New Roman" w:cs="Times New Roman"/>
                <w:sz w:val="20"/>
                <w:szCs w:val="20"/>
                <w:lang w:eastAsia="es-DO"/>
              </w:rPr>
            </w:pPr>
          </w:p>
        </w:tc>
      </w:tr>
      <w:tr w:rsidR="00A43F79" w:rsidRPr="006D54E1" w14:paraId="6C041D20" w14:textId="77777777" w:rsidTr="00F0137E">
        <w:trPr>
          <w:trHeight w:val="274"/>
        </w:trPr>
        <w:tc>
          <w:tcPr>
            <w:tcW w:w="5239" w:type="dxa"/>
            <w:tcBorders>
              <w:top w:val="nil"/>
              <w:left w:val="nil"/>
              <w:bottom w:val="nil"/>
              <w:right w:val="nil"/>
            </w:tcBorders>
            <w:shd w:val="clear" w:color="auto" w:fill="auto"/>
            <w:noWrap/>
            <w:vAlign w:val="bottom"/>
            <w:hideMark/>
          </w:tcPr>
          <w:p w14:paraId="1E290172" w14:textId="77777777" w:rsidR="00A43F79" w:rsidRPr="006D54E1" w:rsidRDefault="00A43F79" w:rsidP="00A43F79">
            <w:pPr>
              <w:spacing w:after="0" w:line="240" w:lineRule="auto"/>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 xml:space="preserve">    Total Otros Activos No Financieros</w:t>
            </w:r>
          </w:p>
        </w:tc>
        <w:tc>
          <w:tcPr>
            <w:tcW w:w="1816" w:type="dxa"/>
            <w:tcBorders>
              <w:top w:val="nil"/>
              <w:left w:val="nil"/>
              <w:bottom w:val="double" w:sz="6" w:space="0" w:color="auto"/>
              <w:right w:val="nil"/>
            </w:tcBorders>
            <w:shd w:val="clear" w:color="auto" w:fill="auto"/>
            <w:noWrap/>
            <w:vAlign w:val="bottom"/>
            <w:hideMark/>
          </w:tcPr>
          <w:p w14:paraId="26292D4F" w14:textId="77777777" w:rsidR="00A43F79" w:rsidRPr="006D54E1" w:rsidRDefault="00A43F79" w:rsidP="00A43F79">
            <w:pPr>
              <w:spacing w:after="0" w:line="240" w:lineRule="auto"/>
              <w:jc w:val="right"/>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 xml:space="preserve">1,176,471 </w:t>
            </w:r>
          </w:p>
        </w:tc>
        <w:tc>
          <w:tcPr>
            <w:tcW w:w="226" w:type="dxa"/>
            <w:tcBorders>
              <w:top w:val="nil"/>
              <w:left w:val="nil"/>
              <w:bottom w:val="nil"/>
              <w:right w:val="nil"/>
            </w:tcBorders>
            <w:shd w:val="clear" w:color="auto" w:fill="auto"/>
            <w:noWrap/>
            <w:vAlign w:val="center"/>
            <w:hideMark/>
          </w:tcPr>
          <w:p w14:paraId="14BC00B3" w14:textId="77777777" w:rsidR="00A43F79" w:rsidRPr="006D54E1" w:rsidRDefault="00A43F79" w:rsidP="00A43F79">
            <w:pPr>
              <w:spacing w:after="0" w:line="240" w:lineRule="auto"/>
              <w:jc w:val="right"/>
              <w:rPr>
                <w:rFonts w:ascii="Times New Roman" w:eastAsia="Times New Roman" w:hAnsi="Times New Roman" w:cs="Times New Roman"/>
                <w:b/>
                <w:bCs/>
                <w:lang w:eastAsia="es-DO"/>
              </w:rPr>
            </w:pPr>
          </w:p>
        </w:tc>
        <w:tc>
          <w:tcPr>
            <w:tcW w:w="1816" w:type="dxa"/>
            <w:tcBorders>
              <w:top w:val="nil"/>
              <w:left w:val="nil"/>
              <w:bottom w:val="double" w:sz="6" w:space="0" w:color="auto"/>
              <w:right w:val="nil"/>
            </w:tcBorders>
            <w:shd w:val="clear" w:color="auto" w:fill="auto"/>
            <w:noWrap/>
            <w:vAlign w:val="bottom"/>
            <w:hideMark/>
          </w:tcPr>
          <w:p w14:paraId="0B739412" w14:textId="77777777" w:rsidR="00A43F79" w:rsidRPr="006D54E1" w:rsidRDefault="00A43F79" w:rsidP="00A43F79">
            <w:pPr>
              <w:spacing w:after="0" w:line="240" w:lineRule="auto"/>
              <w:jc w:val="right"/>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 xml:space="preserve">1,176,471 </w:t>
            </w:r>
          </w:p>
        </w:tc>
      </w:tr>
    </w:tbl>
    <w:p w14:paraId="3E3981E1" w14:textId="4AD29214" w:rsidR="007D5F48" w:rsidRPr="006D54E1" w:rsidRDefault="007D5F48" w:rsidP="00472783">
      <w:pPr>
        <w:autoSpaceDE w:val="0"/>
        <w:autoSpaceDN w:val="0"/>
        <w:adjustRightInd w:val="0"/>
        <w:spacing w:after="0" w:line="240" w:lineRule="auto"/>
        <w:rPr>
          <w:rFonts w:ascii="Times New Roman" w:hAnsi="Times New Roman" w:cs="Times New Roman"/>
          <w:b/>
          <w:bCs/>
          <w:sz w:val="24"/>
          <w:szCs w:val="24"/>
        </w:rPr>
      </w:pPr>
    </w:p>
    <w:p w14:paraId="4967DFC6" w14:textId="244E4F4D" w:rsidR="00366B9D" w:rsidRPr="006D54E1" w:rsidRDefault="00472783" w:rsidP="00366B9D">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Nota 1</w:t>
      </w:r>
      <w:r w:rsidR="001A10C0" w:rsidRPr="006D54E1">
        <w:rPr>
          <w:rFonts w:ascii="Times New Roman" w:hAnsi="Times New Roman" w:cs="Times New Roman"/>
          <w:b/>
          <w:bCs/>
          <w:sz w:val="24"/>
          <w:szCs w:val="24"/>
        </w:rPr>
        <w:t>4</w:t>
      </w:r>
      <w:r w:rsidRPr="006D54E1">
        <w:rPr>
          <w:rFonts w:ascii="Times New Roman" w:hAnsi="Times New Roman" w:cs="Times New Roman"/>
          <w:b/>
          <w:bCs/>
          <w:sz w:val="24"/>
          <w:szCs w:val="24"/>
        </w:rPr>
        <w:t xml:space="preserve">: </w:t>
      </w:r>
      <w:r w:rsidR="00366B9D" w:rsidRPr="006D54E1">
        <w:rPr>
          <w:rFonts w:ascii="Times New Roman" w:hAnsi="Times New Roman" w:cs="Times New Roman"/>
          <w:b/>
          <w:bCs/>
          <w:sz w:val="24"/>
          <w:szCs w:val="24"/>
        </w:rPr>
        <w:t xml:space="preserve">Cuentas por pagar </w:t>
      </w:r>
    </w:p>
    <w:p w14:paraId="31007C7B" w14:textId="77777777" w:rsidR="00366B9D" w:rsidRPr="006D54E1" w:rsidRDefault="00366B9D" w:rsidP="00366B9D">
      <w:pPr>
        <w:autoSpaceDE w:val="0"/>
        <w:autoSpaceDN w:val="0"/>
        <w:adjustRightInd w:val="0"/>
        <w:spacing w:after="0" w:line="240" w:lineRule="auto"/>
        <w:rPr>
          <w:rFonts w:ascii="Times New Roman" w:hAnsi="Times New Roman" w:cs="Times New Roman"/>
          <w:b/>
          <w:bCs/>
          <w:sz w:val="24"/>
          <w:szCs w:val="24"/>
        </w:rPr>
      </w:pPr>
    </w:p>
    <w:p w14:paraId="3E8A7614" w14:textId="3C73EA01" w:rsidR="007B1548" w:rsidRPr="006D54E1" w:rsidRDefault="00366B9D" w:rsidP="00A46547">
      <w:pPr>
        <w:autoSpaceDE w:val="0"/>
        <w:autoSpaceDN w:val="0"/>
        <w:adjustRightInd w:val="0"/>
        <w:spacing w:after="0" w:line="240" w:lineRule="auto"/>
        <w:jc w:val="both"/>
        <w:rPr>
          <w:rFonts w:ascii="Times New Roman" w:hAnsi="Times New Roman" w:cs="Times New Roman"/>
          <w:b/>
          <w:bCs/>
          <w:sz w:val="24"/>
          <w:szCs w:val="24"/>
        </w:rPr>
      </w:pPr>
      <w:r w:rsidRPr="006D54E1">
        <w:rPr>
          <w:rFonts w:ascii="Times New Roman" w:hAnsi="Times New Roman" w:cs="Times New Roman"/>
          <w:sz w:val="24"/>
          <w:szCs w:val="24"/>
        </w:rPr>
        <w:t xml:space="preserve">El detalle de las cuentas por pagar </w:t>
      </w:r>
      <w:r w:rsidR="00472783"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472783" w:rsidRPr="006D54E1">
        <w:rPr>
          <w:rFonts w:ascii="Times New Roman" w:hAnsi="Times New Roman" w:cs="Times New Roman"/>
          <w:sz w:val="24"/>
          <w:szCs w:val="24"/>
        </w:rPr>
        <w:t xml:space="preserve"> </w:t>
      </w:r>
      <w:r w:rsidRPr="006D54E1">
        <w:rPr>
          <w:rFonts w:ascii="Times New Roman" w:hAnsi="Times New Roman" w:cs="Times New Roman"/>
          <w:sz w:val="24"/>
          <w:szCs w:val="24"/>
        </w:rPr>
        <w:t>se presenta a continuación:</w:t>
      </w:r>
    </w:p>
    <w:p w14:paraId="23ACF9F2" w14:textId="283B3788" w:rsidR="00EB21B0" w:rsidRPr="006D54E1" w:rsidRDefault="00EB21B0" w:rsidP="00A46547">
      <w:pPr>
        <w:autoSpaceDE w:val="0"/>
        <w:autoSpaceDN w:val="0"/>
        <w:adjustRightInd w:val="0"/>
        <w:spacing w:after="0" w:line="240" w:lineRule="auto"/>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Excel.Sheet.12 "G:\\Estados Financieros Año 2021\\Estados Financieros (12) Diciembre  2021\\CORTE ANUAL DIGECOG\\Estados Anuales 2021-2020 Definitivos\\Estado Situaci+¦n A+¦os 2021 2020 Presentacion DIGECOG-Faride.xlsx" "CUENTAS POR PAGAR-1!R5C1:R12C5" \a \f 4 \h  \* MERGEFORMAT </w:instrText>
      </w:r>
      <w:r w:rsidRPr="006D54E1">
        <w:rPr>
          <w:rFonts w:ascii="Times New Roman" w:hAnsi="Times New Roman" w:cs="Times New Roman"/>
        </w:rPr>
        <w:fldChar w:fldCharType="separate"/>
      </w:r>
    </w:p>
    <w:p w14:paraId="0D1B63B5" w14:textId="77777777" w:rsidR="00A43F79" w:rsidRPr="006D54E1" w:rsidRDefault="00EB21B0" w:rsidP="00A46547">
      <w:pPr>
        <w:autoSpaceDE w:val="0"/>
        <w:autoSpaceDN w:val="0"/>
        <w:adjustRightInd w:val="0"/>
        <w:spacing w:after="0" w:line="240" w:lineRule="auto"/>
        <w:jc w:val="both"/>
        <w:rPr>
          <w:rFonts w:ascii="Times New Roman" w:hAnsi="Times New Roman" w:cs="Times New Roman"/>
          <w:b/>
          <w:bCs/>
          <w:sz w:val="24"/>
          <w:szCs w:val="24"/>
        </w:rPr>
      </w:pPr>
      <w:r w:rsidRPr="006D54E1">
        <w:rPr>
          <w:rFonts w:ascii="Times New Roman" w:hAnsi="Times New Roman" w:cs="Times New Roman"/>
          <w:b/>
          <w:bCs/>
          <w:sz w:val="24"/>
          <w:szCs w:val="24"/>
        </w:rPr>
        <w:fldChar w:fldCharType="end"/>
      </w:r>
    </w:p>
    <w:tbl>
      <w:tblPr>
        <w:tblW w:w="9233" w:type="dxa"/>
        <w:tblCellMar>
          <w:left w:w="70" w:type="dxa"/>
          <w:right w:w="70" w:type="dxa"/>
        </w:tblCellMar>
        <w:tblLook w:val="04A0" w:firstRow="1" w:lastRow="0" w:firstColumn="1" w:lastColumn="0" w:noHBand="0" w:noVBand="1"/>
      </w:tblPr>
      <w:tblGrid>
        <w:gridCol w:w="5133"/>
        <w:gridCol w:w="2099"/>
        <w:gridCol w:w="222"/>
        <w:gridCol w:w="1779"/>
      </w:tblGrid>
      <w:tr w:rsidR="00A43F79" w:rsidRPr="006D54E1" w14:paraId="01D5B7F2" w14:textId="77777777" w:rsidTr="00A43F79">
        <w:trPr>
          <w:trHeight w:val="294"/>
        </w:trPr>
        <w:tc>
          <w:tcPr>
            <w:tcW w:w="5133" w:type="dxa"/>
            <w:tcBorders>
              <w:top w:val="nil"/>
              <w:left w:val="nil"/>
              <w:bottom w:val="single" w:sz="8" w:space="0" w:color="auto"/>
              <w:right w:val="nil"/>
            </w:tcBorders>
            <w:shd w:val="clear" w:color="auto" w:fill="auto"/>
            <w:noWrap/>
            <w:vAlign w:val="center"/>
            <w:hideMark/>
          </w:tcPr>
          <w:p w14:paraId="6ECCC62E" w14:textId="77777777" w:rsidR="00A43F79" w:rsidRPr="006D54E1" w:rsidRDefault="00A43F79" w:rsidP="00A43F79">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Descripción</w:t>
            </w:r>
          </w:p>
        </w:tc>
        <w:tc>
          <w:tcPr>
            <w:tcW w:w="2099" w:type="dxa"/>
            <w:tcBorders>
              <w:top w:val="nil"/>
              <w:left w:val="nil"/>
              <w:bottom w:val="single" w:sz="8" w:space="0" w:color="auto"/>
              <w:right w:val="nil"/>
            </w:tcBorders>
            <w:shd w:val="clear" w:color="auto" w:fill="auto"/>
            <w:noWrap/>
            <w:vAlign w:val="bottom"/>
            <w:hideMark/>
          </w:tcPr>
          <w:p w14:paraId="40DBD217"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222" w:type="dxa"/>
            <w:tcBorders>
              <w:top w:val="nil"/>
              <w:left w:val="nil"/>
              <w:bottom w:val="single" w:sz="8" w:space="0" w:color="auto"/>
              <w:right w:val="nil"/>
            </w:tcBorders>
            <w:shd w:val="clear" w:color="auto" w:fill="auto"/>
            <w:noWrap/>
            <w:vAlign w:val="center"/>
            <w:hideMark/>
          </w:tcPr>
          <w:p w14:paraId="4C178E1A" w14:textId="77777777"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779" w:type="dxa"/>
            <w:tcBorders>
              <w:top w:val="nil"/>
              <w:left w:val="nil"/>
              <w:bottom w:val="single" w:sz="8" w:space="0" w:color="auto"/>
              <w:right w:val="nil"/>
            </w:tcBorders>
            <w:shd w:val="clear" w:color="auto" w:fill="auto"/>
            <w:noWrap/>
            <w:vAlign w:val="bottom"/>
            <w:hideMark/>
          </w:tcPr>
          <w:p w14:paraId="3EB35BCE"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A43F79" w:rsidRPr="006D54E1" w14:paraId="0E0D04A3" w14:textId="77777777" w:rsidTr="00A43F79">
        <w:trPr>
          <w:trHeight w:val="294"/>
        </w:trPr>
        <w:tc>
          <w:tcPr>
            <w:tcW w:w="5133" w:type="dxa"/>
            <w:tcBorders>
              <w:top w:val="nil"/>
              <w:left w:val="nil"/>
              <w:bottom w:val="nil"/>
              <w:right w:val="nil"/>
            </w:tcBorders>
            <w:shd w:val="clear" w:color="auto" w:fill="auto"/>
            <w:noWrap/>
            <w:vAlign w:val="center"/>
            <w:hideMark/>
          </w:tcPr>
          <w:p w14:paraId="7EFE64AD"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p>
        </w:tc>
        <w:tc>
          <w:tcPr>
            <w:tcW w:w="2099" w:type="dxa"/>
            <w:tcBorders>
              <w:top w:val="nil"/>
              <w:left w:val="nil"/>
              <w:bottom w:val="nil"/>
              <w:right w:val="nil"/>
            </w:tcBorders>
            <w:shd w:val="clear" w:color="auto" w:fill="auto"/>
            <w:noWrap/>
            <w:vAlign w:val="center"/>
            <w:hideMark/>
          </w:tcPr>
          <w:p w14:paraId="00692FAC" w14:textId="77777777" w:rsidR="00A43F79" w:rsidRPr="006D54E1" w:rsidRDefault="00A43F79" w:rsidP="00A43F79">
            <w:pPr>
              <w:spacing w:after="0" w:line="240" w:lineRule="auto"/>
              <w:jc w:val="both"/>
              <w:rPr>
                <w:rFonts w:ascii="Times New Roman" w:eastAsia="Times New Roman" w:hAnsi="Times New Roman" w:cs="Times New Roman"/>
                <w:sz w:val="20"/>
                <w:szCs w:val="20"/>
                <w:lang w:eastAsia="es-DO"/>
              </w:rPr>
            </w:pPr>
          </w:p>
        </w:tc>
        <w:tc>
          <w:tcPr>
            <w:tcW w:w="222" w:type="dxa"/>
            <w:tcBorders>
              <w:top w:val="nil"/>
              <w:left w:val="nil"/>
              <w:bottom w:val="nil"/>
              <w:right w:val="nil"/>
            </w:tcBorders>
            <w:shd w:val="clear" w:color="auto" w:fill="auto"/>
            <w:noWrap/>
            <w:vAlign w:val="center"/>
            <w:hideMark/>
          </w:tcPr>
          <w:p w14:paraId="5E569666" w14:textId="77777777" w:rsidR="00A43F79" w:rsidRPr="006D54E1" w:rsidRDefault="00A43F79" w:rsidP="00A43F79">
            <w:pPr>
              <w:spacing w:after="0" w:line="240" w:lineRule="auto"/>
              <w:jc w:val="both"/>
              <w:rPr>
                <w:rFonts w:ascii="Times New Roman" w:eastAsia="Times New Roman" w:hAnsi="Times New Roman" w:cs="Times New Roman"/>
                <w:sz w:val="20"/>
                <w:szCs w:val="20"/>
                <w:lang w:eastAsia="es-DO"/>
              </w:rPr>
            </w:pPr>
          </w:p>
        </w:tc>
        <w:tc>
          <w:tcPr>
            <w:tcW w:w="1779" w:type="dxa"/>
            <w:tcBorders>
              <w:top w:val="nil"/>
              <w:left w:val="nil"/>
              <w:bottom w:val="nil"/>
              <w:right w:val="nil"/>
            </w:tcBorders>
            <w:shd w:val="clear" w:color="auto" w:fill="auto"/>
            <w:noWrap/>
            <w:vAlign w:val="center"/>
            <w:hideMark/>
          </w:tcPr>
          <w:p w14:paraId="3AD4BABF" w14:textId="77777777" w:rsidR="00A43F79" w:rsidRPr="006D54E1" w:rsidRDefault="00A43F79" w:rsidP="00A43F79">
            <w:pPr>
              <w:spacing w:after="0" w:line="240" w:lineRule="auto"/>
              <w:rPr>
                <w:rFonts w:ascii="Times New Roman" w:eastAsia="Times New Roman" w:hAnsi="Times New Roman" w:cs="Times New Roman"/>
                <w:sz w:val="20"/>
                <w:szCs w:val="20"/>
                <w:lang w:eastAsia="es-DO"/>
              </w:rPr>
            </w:pPr>
          </w:p>
        </w:tc>
      </w:tr>
      <w:tr w:rsidR="00A43F79" w:rsidRPr="006D54E1" w14:paraId="6BF2F1EE" w14:textId="77777777" w:rsidTr="00A43F79">
        <w:trPr>
          <w:trHeight w:val="294"/>
        </w:trPr>
        <w:tc>
          <w:tcPr>
            <w:tcW w:w="5133" w:type="dxa"/>
            <w:tcBorders>
              <w:top w:val="nil"/>
              <w:left w:val="nil"/>
              <w:bottom w:val="nil"/>
              <w:right w:val="nil"/>
            </w:tcBorders>
            <w:shd w:val="clear" w:color="auto" w:fill="auto"/>
            <w:noWrap/>
            <w:vAlign w:val="center"/>
            <w:hideMark/>
          </w:tcPr>
          <w:p w14:paraId="24778D20"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Cuentas por Pagar a Proveedores</w:t>
            </w:r>
          </w:p>
        </w:tc>
        <w:tc>
          <w:tcPr>
            <w:tcW w:w="2099" w:type="dxa"/>
            <w:tcBorders>
              <w:top w:val="nil"/>
              <w:left w:val="nil"/>
              <w:bottom w:val="nil"/>
              <w:right w:val="nil"/>
            </w:tcBorders>
            <w:shd w:val="clear" w:color="auto" w:fill="auto"/>
            <w:noWrap/>
            <w:vAlign w:val="center"/>
            <w:hideMark/>
          </w:tcPr>
          <w:p w14:paraId="196DC90A"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12,722,335</w:t>
            </w:r>
          </w:p>
        </w:tc>
        <w:tc>
          <w:tcPr>
            <w:tcW w:w="222" w:type="dxa"/>
            <w:tcBorders>
              <w:top w:val="nil"/>
              <w:left w:val="nil"/>
              <w:bottom w:val="nil"/>
              <w:right w:val="nil"/>
            </w:tcBorders>
            <w:shd w:val="clear" w:color="auto" w:fill="auto"/>
            <w:noWrap/>
            <w:vAlign w:val="center"/>
            <w:hideMark/>
          </w:tcPr>
          <w:p w14:paraId="23C631E4"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779" w:type="dxa"/>
            <w:tcBorders>
              <w:top w:val="nil"/>
              <w:left w:val="nil"/>
              <w:bottom w:val="nil"/>
              <w:right w:val="nil"/>
            </w:tcBorders>
            <w:shd w:val="clear" w:color="auto" w:fill="auto"/>
            <w:noWrap/>
            <w:vAlign w:val="center"/>
            <w:hideMark/>
          </w:tcPr>
          <w:p w14:paraId="0574C695"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6,783,222</w:t>
            </w:r>
          </w:p>
        </w:tc>
      </w:tr>
      <w:tr w:rsidR="00A43F79" w:rsidRPr="006D54E1" w14:paraId="2BBAAB4A" w14:textId="77777777" w:rsidTr="00A43F79">
        <w:trPr>
          <w:trHeight w:val="294"/>
        </w:trPr>
        <w:tc>
          <w:tcPr>
            <w:tcW w:w="5133" w:type="dxa"/>
            <w:tcBorders>
              <w:top w:val="nil"/>
              <w:left w:val="nil"/>
              <w:bottom w:val="nil"/>
              <w:right w:val="nil"/>
            </w:tcBorders>
            <w:shd w:val="clear" w:color="auto" w:fill="auto"/>
            <w:noWrap/>
            <w:vAlign w:val="center"/>
            <w:hideMark/>
          </w:tcPr>
          <w:p w14:paraId="62383351"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Cuentas por Pagar Proyectos Investigación</w:t>
            </w:r>
          </w:p>
        </w:tc>
        <w:tc>
          <w:tcPr>
            <w:tcW w:w="2099" w:type="dxa"/>
            <w:tcBorders>
              <w:top w:val="nil"/>
              <w:left w:val="nil"/>
              <w:bottom w:val="nil"/>
              <w:right w:val="nil"/>
            </w:tcBorders>
            <w:shd w:val="clear" w:color="auto" w:fill="auto"/>
            <w:noWrap/>
            <w:vAlign w:val="center"/>
            <w:hideMark/>
          </w:tcPr>
          <w:p w14:paraId="21158E02"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36,514,751</w:t>
            </w:r>
          </w:p>
        </w:tc>
        <w:tc>
          <w:tcPr>
            <w:tcW w:w="222" w:type="dxa"/>
            <w:tcBorders>
              <w:top w:val="nil"/>
              <w:left w:val="nil"/>
              <w:bottom w:val="nil"/>
              <w:right w:val="nil"/>
            </w:tcBorders>
            <w:shd w:val="clear" w:color="auto" w:fill="auto"/>
            <w:noWrap/>
            <w:vAlign w:val="center"/>
            <w:hideMark/>
          </w:tcPr>
          <w:p w14:paraId="52F5A590"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779" w:type="dxa"/>
            <w:tcBorders>
              <w:top w:val="nil"/>
              <w:left w:val="nil"/>
              <w:bottom w:val="nil"/>
              <w:right w:val="nil"/>
            </w:tcBorders>
            <w:shd w:val="clear" w:color="auto" w:fill="auto"/>
            <w:noWrap/>
            <w:vAlign w:val="center"/>
            <w:hideMark/>
          </w:tcPr>
          <w:p w14:paraId="34DD600D"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54,606,634</w:t>
            </w:r>
          </w:p>
        </w:tc>
      </w:tr>
      <w:tr w:rsidR="00A43F79" w:rsidRPr="006D54E1" w14:paraId="7AFD04E8" w14:textId="77777777" w:rsidTr="00A43F79">
        <w:trPr>
          <w:trHeight w:val="294"/>
        </w:trPr>
        <w:tc>
          <w:tcPr>
            <w:tcW w:w="5133" w:type="dxa"/>
            <w:tcBorders>
              <w:top w:val="nil"/>
              <w:left w:val="nil"/>
              <w:bottom w:val="nil"/>
              <w:right w:val="nil"/>
            </w:tcBorders>
            <w:shd w:val="clear" w:color="auto" w:fill="auto"/>
            <w:noWrap/>
            <w:vAlign w:val="center"/>
            <w:hideMark/>
          </w:tcPr>
          <w:p w14:paraId="334A042F"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Cuentas por Pagar IES Nacionales</w:t>
            </w:r>
          </w:p>
        </w:tc>
        <w:tc>
          <w:tcPr>
            <w:tcW w:w="2099" w:type="dxa"/>
            <w:tcBorders>
              <w:top w:val="nil"/>
              <w:left w:val="nil"/>
              <w:bottom w:val="nil"/>
              <w:right w:val="nil"/>
            </w:tcBorders>
            <w:shd w:val="clear" w:color="auto" w:fill="auto"/>
            <w:noWrap/>
            <w:vAlign w:val="center"/>
            <w:hideMark/>
          </w:tcPr>
          <w:p w14:paraId="398F51CC"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386,482,117</w:t>
            </w:r>
          </w:p>
        </w:tc>
        <w:tc>
          <w:tcPr>
            <w:tcW w:w="222" w:type="dxa"/>
            <w:tcBorders>
              <w:top w:val="nil"/>
              <w:left w:val="nil"/>
              <w:bottom w:val="nil"/>
              <w:right w:val="nil"/>
            </w:tcBorders>
            <w:shd w:val="clear" w:color="auto" w:fill="auto"/>
            <w:noWrap/>
            <w:vAlign w:val="center"/>
            <w:hideMark/>
          </w:tcPr>
          <w:p w14:paraId="4A41C6F7"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779" w:type="dxa"/>
            <w:tcBorders>
              <w:top w:val="nil"/>
              <w:left w:val="nil"/>
              <w:bottom w:val="nil"/>
              <w:right w:val="nil"/>
            </w:tcBorders>
            <w:shd w:val="clear" w:color="auto" w:fill="auto"/>
            <w:noWrap/>
            <w:vAlign w:val="center"/>
            <w:hideMark/>
          </w:tcPr>
          <w:p w14:paraId="587AD2FC"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382,078,269</w:t>
            </w:r>
          </w:p>
        </w:tc>
      </w:tr>
      <w:tr w:rsidR="00A43F79" w:rsidRPr="006D54E1" w14:paraId="4917D8CB" w14:textId="77777777" w:rsidTr="00A43F79">
        <w:trPr>
          <w:trHeight w:val="294"/>
        </w:trPr>
        <w:tc>
          <w:tcPr>
            <w:tcW w:w="5133" w:type="dxa"/>
            <w:tcBorders>
              <w:top w:val="nil"/>
              <w:left w:val="nil"/>
              <w:bottom w:val="nil"/>
              <w:right w:val="nil"/>
            </w:tcBorders>
            <w:shd w:val="clear" w:color="auto" w:fill="auto"/>
            <w:noWrap/>
            <w:vAlign w:val="center"/>
            <w:hideMark/>
          </w:tcPr>
          <w:p w14:paraId="57B21FAE"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Cuentas por Pagar Programa de Ingles</w:t>
            </w:r>
          </w:p>
        </w:tc>
        <w:tc>
          <w:tcPr>
            <w:tcW w:w="2099" w:type="dxa"/>
            <w:tcBorders>
              <w:top w:val="nil"/>
              <w:left w:val="nil"/>
              <w:bottom w:val="nil"/>
              <w:right w:val="nil"/>
            </w:tcBorders>
            <w:shd w:val="clear" w:color="auto" w:fill="auto"/>
            <w:noWrap/>
            <w:vAlign w:val="center"/>
            <w:hideMark/>
          </w:tcPr>
          <w:p w14:paraId="67764986"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41,189,115</w:t>
            </w:r>
          </w:p>
        </w:tc>
        <w:tc>
          <w:tcPr>
            <w:tcW w:w="222" w:type="dxa"/>
            <w:tcBorders>
              <w:top w:val="nil"/>
              <w:left w:val="nil"/>
              <w:bottom w:val="nil"/>
              <w:right w:val="nil"/>
            </w:tcBorders>
            <w:shd w:val="clear" w:color="auto" w:fill="auto"/>
            <w:noWrap/>
            <w:vAlign w:val="center"/>
            <w:hideMark/>
          </w:tcPr>
          <w:p w14:paraId="3FEF886D"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779" w:type="dxa"/>
            <w:tcBorders>
              <w:top w:val="nil"/>
              <w:left w:val="nil"/>
              <w:bottom w:val="nil"/>
              <w:right w:val="nil"/>
            </w:tcBorders>
            <w:shd w:val="clear" w:color="auto" w:fill="auto"/>
            <w:noWrap/>
            <w:vAlign w:val="center"/>
            <w:hideMark/>
          </w:tcPr>
          <w:p w14:paraId="635182E8"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7,077,248</w:t>
            </w:r>
          </w:p>
        </w:tc>
      </w:tr>
      <w:tr w:rsidR="00A43F79" w:rsidRPr="006D54E1" w14:paraId="5AD027DC" w14:textId="77777777" w:rsidTr="00A43F79">
        <w:trPr>
          <w:trHeight w:val="294"/>
        </w:trPr>
        <w:tc>
          <w:tcPr>
            <w:tcW w:w="5133" w:type="dxa"/>
            <w:tcBorders>
              <w:top w:val="nil"/>
              <w:left w:val="nil"/>
              <w:bottom w:val="nil"/>
              <w:right w:val="nil"/>
            </w:tcBorders>
            <w:shd w:val="clear" w:color="auto" w:fill="auto"/>
            <w:noWrap/>
            <w:vAlign w:val="center"/>
            <w:hideMark/>
          </w:tcPr>
          <w:p w14:paraId="32E4CDC5"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Cuentas por Pagar IES Internacionales</w:t>
            </w:r>
          </w:p>
        </w:tc>
        <w:tc>
          <w:tcPr>
            <w:tcW w:w="2099" w:type="dxa"/>
            <w:tcBorders>
              <w:top w:val="nil"/>
              <w:left w:val="nil"/>
              <w:bottom w:val="nil"/>
              <w:right w:val="nil"/>
            </w:tcBorders>
            <w:shd w:val="clear" w:color="auto" w:fill="auto"/>
            <w:noWrap/>
            <w:vAlign w:val="center"/>
            <w:hideMark/>
          </w:tcPr>
          <w:p w14:paraId="0EB6D93C"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326,810,039</w:t>
            </w:r>
          </w:p>
        </w:tc>
        <w:tc>
          <w:tcPr>
            <w:tcW w:w="222" w:type="dxa"/>
            <w:tcBorders>
              <w:top w:val="nil"/>
              <w:left w:val="nil"/>
              <w:bottom w:val="nil"/>
              <w:right w:val="nil"/>
            </w:tcBorders>
            <w:shd w:val="clear" w:color="auto" w:fill="auto"/>
            <w:noWrap/>
            <w:vAlign w:val="center"/>
            <w:hideMark/>
          </w:tcPr>
          <w:p w14:paraId="17B87E09"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779" w:type="dxa"/>
            <w:tcBorders>
              <w:top w:val="nil"/>
              <w:left w:val="nil"/>
              <w:bottom w:val="nil"/>
              <w:right w:val="nil"/>
            </w:tcBorders>
            <w:shd w:val="clear" w:color="auto" w:fill="auto"/>
            <w:noWrap/>
            <w:vAlign w:val="center"/>
            <w:hideMark/>
          </w:tcPr>
          <w:p w14:paraId="1BC7CB54"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319,487,537</w:t>
            </w:r>
          </w:p>
        </w:tc>
      </w:tr>
      <w:tr w:rsidR="00A43F79" w:rsidRPr="006D54E1" w14:paraId="440CE77F" w14:textId="77777777" w:rsidTr="00A43F79">
        <w:trPr>
          <w:trHeight w:val="294"/>
        </w:trPr>
        <w:tc>
          <w:tcPr>
            <w:tcW w:w="5133" w:type="dxa"/>
            <w:tcBorders>
              <w:top w:val="nil"/>
              <w:left w:val="nil"/>
              <w:bottom w:val="nil"/>
              <w:right w:val="nil"/>
            </w:tcBorders>
            <w:shd w:val="clear" w:color="auto" w:fill="auto"/>
            <w:noWrap/>
            <w:vAlign w:val="center"/>
            <w:hideMark/>
          </w:tcPr>
          <w:p w14:paraId="7E9614A9" w14:textId="77777777" w:rsidR="00A43F79" w:rsidRPr="006D54E1" w:rsidRDefault="00A43F79" w:rsidP="00A43F79">
            <w:pPr>
              <w:spacing w:after="0" w:line="240" w:lineRule="auto"/>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 Cuentas por Pagar</w:t>
            </w:r>
          </w:p>
        </w:tc>
        <w:tc>
          <w:tcPr>
            <w:tcW w:w="2099" w:type="dxa"/>
            <w:tcBorders>
              <w:top w:val="single" w:sz="8" w:space="0" w:color="auto"/>
              <w:left w:val="nil"/>
              <w:bottom w:val="double" w:sz="6" w:space="0" w:color="auto"/>
              <w:right w:val="nil"/>
            </w:tcBorders>
            <w:shd w:val="clear" w:color="auto" w:fill="auto"/>
            <w:noWrap/>
            <w:vAlign w:val="center"/>
            <w:hideMark/>
          </w:tcPr>
          <w:p w14:paraId="5EA38D41"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803,718,357</w:t>
            </w:r>
          </w:p>
        </w:tc>
        <w:tc>
          <w:tcPr>
            <w:tcW w:w="222" w:type="dxa"/>
            <w:tcBorders>
              <w:top w:val="nil"/>
              <w:left w:val="nil"/>
              <w:bottom w:val="nil"/>
              <w:right w:val="nil"/>
            </w:tcBorders>
            <w:shd w:val="clear" w:color="auto" w:fill="auto"/>
            <w:noWrap/>
            <w:vAlign w:val="center"/>
            <w:hideMark/>
          </w:tcPr>
          <w:p w14:paraId="436EEC2D"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p>
        </w:tc>
        <w:tc>
          <w:tcPr>
            <w:tcW w:w="1779" w:type="dxa"/>
            <w:tcBorders>
              <w:top w:val="single" w:sz="8" w:space="0" w:color="auto"/>
              <w:left w:val="nil"/>
              <w:bottom w:val="double" w:sz="6" w:space="0" w:color="auto"/>
              <w:right w:val="nil"/>
            </w:tcBorders>
            <w:shd w:val="clear" w:color="auto" w:fill="auto"/>
            <w:noWrap/>
            <w:vAlign w:val="center"/>
            <w:hideMark/>
          </w:tcPr>
          <w:p w14:paraId="116753F7"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770,032,911</w:t>
            </w:r>
          </w:p>
        </w:tc>
      </w:tr>
    </w:tbl>
    <w:p w14:paraId="3D52E10E" w14:textId="152D7CDA" w:rsidR="00E37230" w:rsidRPr="006D54E1" w:rsidRDefault="00E37230" w:rsidP="00A46547">
      <w:pPr>
        <w:autoSpaceDE w:val="0"/>
        <w:autoSpaceDN w:val="0"/>
        <w:adjustRightInd w:val="0"/>
        <w:spacing w:after="0" w:line="240" w:lineRule="auto"/>
        <w:jc w:val="both"/>
        <w:rPr>
          <w:rFonts w:ascii="Times New Roman" w:hAnsi="Times New Roman" w:cs="Times New Roman"/>
          <w:b/>
          <w:bCs/>
          <w:sz w:val="24"/>
          <w:szCs w:val="24"/>
        </w:rPr>
      </w:pPr>
    </w:p>
    <w:p w14:paraId="18FC9A62" w14:textId="4376BD8F" w:rsidR="00E37A9A" w:rsidRPr="006D54E1" w:rsidRDefault="00E37A9A" w:rsidP="00A46547">
      <w:pPr>
        <w:autoSpaceDE w:val="0"/>
        <w:autoSpaceDN w:val="0"/>
        <w:adjustRightInd w:val="0"/>
        <w:spacing w:after="0" w:line="240" w:lineRule="auto"/>
        <w:jc w:val="both"/>
        <w:rPr>
          <w:rFonts w:ascii="Times New Roman" w:hAnsi="Times New Roman" w:cs="Times New Roman"/>
          <w:b/>
          <w:bCs/>
          <w:sz w:val="24"/>
          <w:szCs w:val="24"/>
        </w:rPr>
      </w:pPr>
    </w:p>
    <w:p w14:paraId="67A737B3" w14:textId="522796A7" w:rsidR="00065D55" w:rsidRPr="006D54E1" w:rsidRDefault="00065D55" w:rsidP="00065D55">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Nota 1</w:t>
      </w:r>
      <w:r w:rsidR="001A10C0" w:rsidRPr="006D54E1">
        <w:rPr>
          <w:rFonts w:ascii="Times New Roman" w:hAnsi="Times New Roman" w:cs="Times New Roman"/>
          <w:b/>
          <w:bCs/>
          <w:sz w:val="24"/>
          <w:szCs w:val="24"/>
        </w:rPr>
        <w:t>5</w:t>
      </w:r>
      <w:r w:rsidRPr="006D54E1">
        <w:rPr>
          <w:rFonts w:ascii="Times New Roman" w:hAnsi="Times New Roman" w:cs="Times New Roman"/>
          <w:b/>
          <w:bCs/>
          <w:sz w:val="24"/>
          <w:szCs w:val="24"/>
        </w:rPr>
        <w:t xml:space="preserve">: Acumulaciones y retenciones por pagar </w:t>
      </w:r>
    </w:p>
    <w:p w14:paraId="1510BE7F" w14:textId="77777777" w:rsidR="00065D55" w:rsidRPr="006D54E1" w:rsidRDefault="00065D55" w:rsidP="00065D55">
      <w:pPr>
        <w:autoSpaceDE w:val="0"/>
        <w:autoSpaceDN w:val="0"/>
        <w:adjustRightInd w:val="0"/>
        <w:spacing w:after="0" w:line="240" w:lineRule="auto"/>
        <w:rPr>
          <w:rFonts w:ascii="Times New Roman" w:hAnsi="Times New Roman" w:cs="Times New Roman"/>
          <w:b/>
          <w:bCs/>
          <w:sz w:val="24"/>
          <w:szCs w:val="24"/>
        </w:rPr>
      </w:pPr>
    </w:p>
    <w:p w14:paraId="3E68DA44" w14:textId="52728A45" w:rsidR="00065D55" w:rsidRPr="006D54E1" w:rsidRDefault="00065D55" w:rsidP="00065D55">
      <w:pPr>
        <w:autoSpaceDE w:val="0"/>
        <w:autoSpaceDN w:val="0"/>
        <w:adjustRightInd w:val="0"/>
        <w:spacing w:after="0" w:line="240" w:lineRule="auto"/>
        <w:jc w:val="both"/>
        <w:rPr>
          <w:rFonts w:ascii="Times New Roman" w:hAnsi="Times New Roman" w:cs="Times New Roman"/>
          <w:sz w:val="24"/>
          <w:szCs w:val="24"/>
        </w:rPr>
      </w:pPr>
      <w:r w:rsidRPr="006D54E1">
        <w:rPr>
          <w:rFonts w:ascii="Times New Roman" w:hAnsi="Times New Roman" w:cs="Times New Roman"/>
          <w:sz w:val="24"/>
          <w:szCs w:val="24"/>
        </w:rPr>
        <w:t xml:space="preserve">El detalle de las acumulaciones y retenciones por pagar </w:t>
      </w:r>
      <w:r w:rsidR="00472783"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472783" w:rsidRPr="006D54E1">
        <w:rPr>
          <w:rFonts w:ascii="Times New Roman" w:hAnsi="Times New Roman" w:cs="Times New Roman"/>
          <w:sz w:val="24"/>
          <w:szCs w:val="24"/>
        </w:rPr>
        <w:t xml:space="preserve"> </w:t>
      </w:r>
      <w:r w:rsidRPr="006D54E1">
        <w:rPr>
          <w:rFonts w:ascii="Times New Roman" w:hAnsi="Times New Roman" w:cs="Times New Roman"/>
          <w:sz w:val="24"/>
          <w:szCs w:val="24"/>
        </w:rPr>
        <w:t>se presenta a continuación:</w:t>
      </w:r>
    </w:p>
    <w:p w14:paraId="437A5A74" w14:textId="30168E0B" w:rsidR="001A10C0" w:rsidRPr="006D54E1" w:rsidRDefault="001A10C0" w:rsidP="007D5F48">
      <w:pPr>
        <w:autoSpaceDE w:val="0"/>
        <w:autoSpaceDN w:val="0"/>
        <w:adjustRightInd w:val="0"/>
        <w:spacing w:after="0" w:line="240" w:lineRule="auto"/>
        <w:jc w:val="both"/>
        <w:rPr>
          <w:rFonts w:ascii="Times New Roman" w:hAnsi="Times New Roman" w:cs="Times New Roman"/>
          <w:b/>
          <w:bCs/>
          <w:sz w:val="24"/>
          <w:szCs w:val="24"/>
        </w:rPr>
      </w:pPr>
    </w:p>
    <w:tbl>
      <w:tblPr>
        <w:tblW w:w="9322" w:type="dxa"/>
        <w:tblCellMar>
          <w:left w:w="70" w:type="dxa"/>
          <w:right w:w="70" w:type="dxa"/>
        </w:tblCellMar>
        <w:tblLook w:val="04A0" w:firstRow="1" w:lastRow="0" w:firstColumn="1" w:lastColumn="0" w:noHBand="0" w:noVBand="1"/>
      </w:tblPr>
      <w:tblGrid>
        <w:gridCol w:w="5370"/>
        <w:gridCol w:w="1860"/>
        <w:gridCol w:w="232"/>
        <w:gridCol w:w="1860"/>
      </w:tblGrid>
      <w:tr w:rsidR="00A43F79" w:rsidRPr="006D54E1" w14:paraId="751A1FB8" w14:textId="77777777" w:rsidTr="00F0137E">
        <w:trPr>
          <w:trHeight w:val="258"/>
        </w:trPr>
        <w:tc>
          <w:tcPr>
            <w:tcW w:w="5370" w:type="dxa"/>
            <w:tcBorders>
              <w:top w:val="nil"/>
              <w:left w:val="nil"/>
              <w:bottom w:val="single" w:sz="8" w:space="0" w:color="auto"/>
              <w:right w:val="nil"/>
            </w:tcBorders>
            <w:shd w:val="clear" w:color="auto" w:fill="auto"/>
            <w:noWrap/>
            <w:vAlign w:val="center"/>
            <w:hideMark/>
          </w:tcPr>
          <w:p w14:paraId="00C140BC" w14:textId="77777777" w:rsidR="00A43F79" w:rsidRPr="006D54E1" w:rsidRDefault="00A43F79" w:rsidP="00A43F79">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Descripción</w:t>
            </w:r>
          </w:p>
        </w:tc>
        <w:tc>
          <w:tcPr>
            <w:tcW w:w="1860" w:type="dxa"/>
            <w:tcBorders>
              <w:top w:val="nil"/>
              <w:left w:val="nil"/>
              <w:bottom w:val="single" w:sz="8" w:space="0" w:color="auto"/>
              <w:right w:val="nil"/>
            </w:tcBorders>
            <w:shd w:val="clear" w:color="auto" w:fill="auto"/>
            <w:noWrap/>
            <w:vAlign w:val="bottom"/>
            <w:hideMark/>
          </w:tcPr>
          <w:p w14:paraId="10DD1D3A"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232" w:type="dxa"/>
            <w:tcBorders>
              <w:top w:val="nil"/>
              <w:left w:val="nil"/>
              <w:bottom w:val="single" w:sz="8" w:space="0" w:color="auto"/>
              <w:right w:val="nil"/>
            </w:tcBorders>
            <w:shd w:val="clear" w:color="auto" w:fill="auto"/>
            <w:noWrap/>
            <w:vAlign w:val="center"/>
            <w:hideMark/>
          </w:tcPr>
          <w:p w14:paraId="0DB70501" w14:textId="77777777"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860" w:type="dxa"/>
            <w:tcBorders>
              <w:top w:val="nil"/>
              <w:left w:val="nil"/>
              <w:bottom w:val="single" w:sz="8" w:space="0" w:color="auto"/>
              <w:right w:val="nil"/>
            </w:tcBorders>
            <w:shd w:val="clear" w:color="auto" w:fill="auto"/>
            <w:noWrap/>
            <w:vAlign w:val="bottom"/>
            <w:hideMark/>
          </w:tcPr>
          <w:p w14:paraId="4147A88E"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A43F79" w:rsidRPr="006D54E1" w14:paraId="35A3B741" w14:textId="77777777" w:rsidTr="00F0137E">
        <w:trPr>
          <w:trHeight w:val="245"/>
        </w:trPr>
        <w:tc>
          <w:tcPr>
            <w:tcW w:w="5370" w:type="dxa"/>
            <w:tcBorders>
              <w:top w:val="nil"/>
              <w:left w:val="nil"/>
              <w:bottom w:val="nil"/>
              <w:right w:val="nil"/>
            </w:tcBorders>
            <w:shd w:val="clear" w:color="auto" w:fill="auto"/>
            <w:noWrap/>
            <w:vAlign w:val="center"/>
            <w:hideMark/>
          </w:tcPr>
          <w:p w14:paraId="063FCCFC"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Retenciones impuestos e ITBIS a terceros</w:t>
            </w:r>
          </w:p>
        </w:tc>
        <w:tc>
          <w:tcPr>
            <w:tcW w:w="1860" w:type="dxa"/>
            <w:tcBorders>
              <w:top w:val="nil"/>
              <w:left w:val="nil"/>
              <w:bottom w:val="nil"/>
              <w:right w:val="nil"/>
            </w:tcBorders>
            <w:shd w:val="clear" w:color="auto" w:fill="auto"/>
            <w:noWrap/>
            <w:vAlign w:val="center"/>
            <w:hideMark/>
          </w:tcPr>
          <w:p w14:paraId="58A78BD4"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7,945,004 </w:t>
            </w:r>
          </w:p>
        </w:tc>
        <w:tc>
          <w:tcPr>
            <w:tcW w:w="232" w:type="dxa"/>
            <w:tcBorders>
              <w:top w:val="nil"/>
              <w:left w:val="nil"/>
              <w:bottom w:val="nil"/>
              <w:right w:val="nil"/>
            </w:tcBorders>
            <w:shd w:val="clear" w:color="auto" w:fill="auto"/>
            <w:noWrap/>
            <w:vAlign w:val="bottom"/>
            <w:hideMark/>
          </w:tcPr>
          <w:p w14:paraId="2EAC2B45"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60" w:type="dxa"/>
            <w:tcBorders>
              <w:top w:val="nil"/>
              <w:left w:val="nil"/>
              <w:bottom w:val="nil"/>
              <w:right w:val="nil"/>
            </w:tcBorders>
            <w:shd w:val="clear" w:color="auto" w:fill="auto"/>
            <w:noWrap/>
            <w:vAlign w:val="center"/>
            <w:hideMark/>
          </w:tcPr>
          <w:p w14:paraId="1E04B515"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7,864,013 </w:t>
            </w:r>
          </w:p>
        </w:tc>
      </w:tr>
      <w:tr w:rsidR="00A43F79" w:rsidRPr="006D54E1" w14:paraId="47BB1E9B" w14:textId="77777777" w:rsidTr="00F0137E">
        <w:trPr>
          <w:trHeight w:val="245"/>
        </w:trPr>
        <w:tc>
          <w:tcPr>
            <w:tcW w:w="5370" w:type="dxa"/>
            <w:tcBorders>
              <w:top w:val="nil"/>
              <w:left w:val="nil"/>
              <w:bottom w:val="nil"/>
              <w:right w:val="nil"/>
            </w:tcBorders>
            <w:shd w:val="clear" w:color="auto" w:fill="auto"/>
            <w:noWrap/>
            <w:vAlign w:val="center"/>
            <w:hideMark/>
          </w:tcPr>
          <w:p w14:paraId="64B9FD2C"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Impuesto sobre la renta y sávica</w:t>
            </w:r>
          </w:p>
        </w:tc>
        <w:tc>
          <w:tcPr>
            <w:tcW w:w="1860" w:type="dxa"/>
            <w:tcBorders>
              <w:top w:val="nil"/>
              <w:left w:val="nil"/>
              <w:bottom w:val="nil"/>
              <w:right w:val="nil"/>
            </w:tcBorders>
            <w:shd w:val="clear" w:color="auto" w:fill="auto"/>
            <w:noWrap/>
            <w:vAlign w:val="center"/>
            <w:hideMark/>
          </w:tcPr>
          <w:p w14:paraId="4E32628A"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4,031,126 </w:t>
            </w:r>
          </w:p>
        </w:tc>
        <w:tc>
          <w:tcPr>
            <w:tcW w:w="232" w:type="dxa"/>
            <w:tcBorders>
              <w:top w:val="nil"/>
              <w:left w:val="nil"/>
              <w:bottom w:val="nil"/>
              <w:right w:val="nil"/>
            </w:tcBorders>
            <w:shd w:val="clear" w:color="auto" w:fill="auto"/>
            <w:noWrap/>
            <w:vAlign w:val="bottom"/>
            <w:hideMark/>
          </w:tcPr>
          <w:p w14:paraId="7DFB3500"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60" w:type="dxa"/>
            <w:tcBorders>
              <w:top w:val="nil"/>
              <w:left w:val="nil"/>
              <w:bottom w:val="nil"/>
              <w:right w:val="nil"/>
            </w:tcBorders>
            <w:shd w:val="clear" w:color="auto" w:fill="auto"/>
            <w:noWrap/>
            <w:vAlign w:val="center"/>
            <w:hideMark/>
          </w:tcPr>
          <w:p w14:paraId="292D3E48"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4,031,126 </w:t>
            </w:r>
          </w:p>
        </w:tc>
      </w:tr>
      <w:tr w:rsidR="00A43F79" w:rsidRPr="006D54E1" w14:paraId="7459CA30" w14:textId="77777777" w:rsidTr="00F0137E">
        <w:trPr>
          <w:trHeight w:val="258"/>
        </w:trPr>
        <w:tc>
          <w:tcPr>
            <w:tcW w:w="5370" w:type="dxa"/>
            <w:tcBorders>
              <w:top w:val="nil"/>
              <w:left w:val="nil"/>
              <w:bottom w:val="nil"/>
              <w:right w:val="nil"/>
            </w:tcBorders>
            <w:shd w:val="clear" w:color="auto" w:fill="auto"/>
            <w:noWrap/>
            <w:vAlign w:val="center"/>
            <w:hideMark/>
          </w:tcPr>
          <w:p w14:paraId="709200F7" w14:textId="77777777" w:rsidR="00A43F79" w:rsidRPr="006D54E1" w:rsidRDefault="00A43F79" w:rsidP="00A43F79">
            <w:pPr>
              <w:spacing w:after="0" w:line="240" w:lineRule="auto"/>
              <w:jc w:val="both"/>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Nóminas y seguridad social por pagar</w:t>
            </w:r>
          </w:p>
        </w:tc>
        <w:tc>
          <w:tcPr>
            <w:tcW w:w="1860" w:type="dxa"/>
            <w:tcBorders>
              <w:top w:val="nil"/>
              <w:left w:val="nil"/>
              <w:bottom w:val="nil"/>
              <w:right w:val="nil"/>
            </w:tcBorders>
            <w:shd w:val="clear" w:color="auto" w:fill="auto"/>
            <w:noWrap/>
            <w:vAlign w:val="center"/>
            <w:hideMark/>
          </w:tcPr>
          <w:p w14:paraId="2C3BE9B6"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6,077,293 </w:t>
            </w:r>
          </w:p>
        </w:tc>
        <w:tc>
          <w:tcPr>
            <w:tcW w:w="232" w:type="dxa"/>
            <w:tcBorders>
              <w:top w:val="nil"/>
              <w:left w:val="nil"/>
              <w:bottom w:val="nil"/>
              <w:right w:val="nil"/>
            </w:tcBorders>
            <w:shd w:val="clear" w:color="auto" w:fill="auto"/>
            <w:noWrap/>
            <w:vAlign w:val="bottom"/>
            <w:hideMark/>
          </w:tcPr>
          <w:p w14:paraId="1181A6D7"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60" w:type="dxa"/>
            <w:tcBorders>
              <w:top w:val="nil"/>
              <w:left w:val="nil"/>
              <w:bottom w:val="nil"/>
              <w:right w:val="nil"/>
            </w:tcBorders>
            <w:shd w:val="clear" w:color="auto" w:fill="auto"/>
            <w:noWrap/>
            <w:vAlign w:val="center"/>
            <w:hideMark/>
          </w:tcPr>
          <w:p w14:paraId="35EA30AA"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6,094,163 </w:t>
            </w:r>
          </w:p>
        </w:tc>
      </w:tr>
      <w:tr w:rsidR="00A43F79" w:rsidRPr="006D54E1" w14:paraId="34D805D3" w14:textId="77777777" w:rsidTr="00F0137E">
        <w:trPr>
          <w:trHeight w:val="480"/>
        </w:trPr>
        <w:tc>
          <w:tcPr>
            <w:tcW w:w="5370" w:type="dxa"/>
            <w:tcBorders>
              <w:top w:val="nil"/>
              <w:left w:val="nil"/>
              <w:bottom w:val="nil"/>
              <w:right w:val="nil"/>
            </w:tcBorders>
            <w:shd w:val="clear" w:color="auto" w:fill="auto"/>
            <w:noWrap/>
            <w:vAlign w:val="center"/>
            <w:hideMark/>
          </w:tcPr>
          <w:p w14:paraId="33AE8AE0" w14:textId="77777777" w:rsidR="00A43F79" w:rsidRPr="006D54E1" w:rsidRDefault="00A43F79" w:rsidP="00A43F79">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 Retenciones y Acumulaciones por pagar</w:t>
            </w:r>
          </w:p>
        </w:tc>
        <w:tc>
          <w:tcPr>
            <w:tcW w:w="1860" w:type="dxa"/>
            <w:tcBorders>
              <w:top w:val="single" w:sz="8" w:space="0" w:color="auto"/>
              <w:left w:val="nil"/>
              <w:bottom w:val="double" w:sz="6" w:space="0" w:color="auto"/>
              <w:right w:val="nil"/>
            </w:tcBorders>
            <w:shd w:val="clear" w:color="auto" w:fill="auto"/>
            <w:noWrap/>
            <w:vAlign w:val="center"/>
            <w:hideMark/>
          </w:tcPr>
          <w:p w14:paraId="4A127B88"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18,053,424</w:t>
            </w:r>
          </w:p>
        </w:tc>
        <w:tc>
          <w:tcPr>
            <w:tcW w:w="232" w:type="dxa"/>
            <w:tcBorders>
              <w:top w:val="nil"/>
              <w:left w:val="nil"/>
              <w:bottom w:val="nil"/>
              <w:right w:val="nil"/>
            </w:tcBorders>
            <w:shd w:val="clear" w:color="auto" w:fill="auto"/>
            <w:noWrap/>
            <w:vAlign w:val="center"/>
            <w:hideMark/>
          </w:tcPr>
          <w:p w14:paraId="4219E72C"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p>
        </w:tc>
        <w:tc>
          <w:tcPr>
            <w:tcW w:w="1860" w:type="dxa"/>
            <w:tcBorders>
              <w:top w:val="single" w:sz="8" w:space="0" w:color="auto"/>
              <w:left w:val="nil"/>
              <w:bottom w:val="double" w:sz="6" w:space="0" w:color="auto"/>
              <w:right w:val="nil"/>
            </w:tcBorders>
            <w:shd w:val="clear" w:color="auto" w:fill="auto"/>
            <w:noWrap/>
            <w:vAlign w:val="center"/>
            <w:hideMark/>
          </w:tcPr>
          <w:p w14:paraId="76C669DC"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17,989,302</w:t>
            </w:r>
          </w:p>
        </w:tc>
      </w:tr>
    </w:tbl>
    <w:p w14:paraId="67BF147C" w14:textId="77777777" w:rsidR="00C13A55" w:rsidRPr="006D54E1" w:rsidRDefault="00C13A55" w:rsidP="001C45B7">
      <w:pPr>
        <w:autoSpaceDE w:val="0"/>
        <w:autoSpaceDN w:val="0"/>
        <w:adjustRightInd w:val="0"/>
        <w:spacing w:after="0" w:line="240" w:lineRule="auto"/>
        <w:rPr>
          <w:rFonts w:ascii="Times New Roman" w:hAnsi="Times New Roman" w:cs="Times New Roman"/>
          <w:b/>
          <w:bCs/>
          <w:sz w:val="24"/>
          <w:szCs w:val="24"/>
        </w:rPr>
      </w:pPr>
    </w:p>
    <w:p w14:paraId="143FB5BD" w14:textId="37CA522B" w:rsidR="001C45B7" w:rsidRPr="006D54E1" w:rsidRDefault="00065D55" w:rsidP="001C45B7">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t>Nota 1</w:t>
      </w:r>
      <w:r w:rsidR="001A10C0" w:rsidRPr="006D54E1">
        <w:rPr>
          <w:rFonts w:ascii="Times New Roman" w:hAnsi="Times New Roman" w:cs="Times New Roman"/>
          <w:b/>
          <w:bCs/>
          <w:sz w:val="24"/>
          <w:szCs w:val="24"/>
        </w:rPr>
        <w:t>6</w:t>
      </w:r>
      <w:r w:rsidRPr="006D54E1">
        <w:rPr>
          <w:rFonts w:ascii="Times New Roman" w:hAnsi="Times New Roman" w:cs="Times New Roman"/>
          <w:b/>
          <w:bCs/>
          <w:sz w:val="24"/>
          <w:szCs w:val="24"/>
        </w:rPr>
        <w:t xml:space="preserve">: </w:t>
      </w:r>
      <w:r w:rsidR="001C45B7" w:rsidRPr="006D54E1">
        <w:rPr>
          <w:rFonts w:ascii="Times New Roman" w:hAnsi="Times New Roman" w:cs="Times New Roman"/>
          <w:b/>
          <w:bCs/>
          <w:sz w:val="24"/>
          <w:szCs w:val="24"/>
        </w:rPr>
        <w:t>Activos Netos/Patrimonio</w:t>
      </w:r>
    </w:p>
    <w:p w14:paraId="540D91F8" w14:textId="77777777" w:rsidR="001C45B7" w:rsidRPr="006D54E1" w:rsidRDefault="001C45B7" w:rsidP="001C45B7">
      <w:pPr>
        <w:autoSpaceDE w:val="0"/>
        <w:autoSpaceDN w:val="0"/>
        <w:adjustRightInd w:val="0"/>
        <w:spacing w:after="0" w:line="240" w:lineRule="auto"/>
        <w:rPr>
          <w:rFonts w:ascii="Times New Roman" w:hAnsi="Times New Roman" w:cs="Times New Roman"/>
          <w:b/>
          <w:bCs/>
          <w:sz w:val="24"/>
          <w:szCs w:val="24"/>
        </w:rPr>
      </w:pPr>
    </w:p>
    <w:p w14:paraId="30222DAE" w14:textId="0F2F541C" w:rsidR="007B585A" w:rsidRPr="006D54E1" w:rsidRDefault="001C45B7" w:rsidP="001C45B7">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la composición del capital de la Institución es como sigue:</w:t>
      </w:r>
    </w:p>
    <w:p w14:paraId="6E24CE61" w14:textId="77777777" w:rsidR="00C13A55" w:rsidRPr="006D54E1" w:rsidRDefault="00C13A55" w:rsidP="001C45B7">
      <w:pPr>
        <w:autoSpaceDE w:val="0"/>
        <w:autoSpaceDN w:val="0"/>
        <w:adjustRightInd w:val="0"/>
        <w:spacing w:after="0" w:line="240" w:lineRule="auto"/>
        <w:rPr>
          <w:rFonts w:ascii="Times New Roman" w:hAnsi="Times New Roman" w:cs="Times New Roman"/>
          <w:sz w:val="24"/>
          <w:szCs w:val="24"/>
        </w:rPr>
      </w:pPr>
    </w:p>
    <w:tbl>
      <w:tblPr>
        <w:tblW w:w="9364" w:type="dxa"/>
        <w:tblCellMar>
          <w:left w:w="70" w:type="dxa"/>
          <w:right w:w="70" w:type="dxa"/>
        </w:tblCellMar>
        <w:tblLook w:val="04A0" w:firstRow="1" w:lastRow="0" w:firstColumn="1" w:lastColumn="0" w:noHBand="0" w:noVBand="1"/>
      </w:tblPr>
      <w:tblGrid>
        <w:gridCol w:w="5393"/>
        <w:gridCol w:w="1869"/>
        <w:gridCol w:w="233"/>
        <w:gridCol w:w="1869"/>
      </w:tblGrid>
      <w:tr w:rsidR="00A43F79" w:rsidRPr="006D54E1" w14:paraId="0378B4A7" w14:textId="77777777" w:rsidTr="00A43F79">
        <w:trPr>
          <w:trHeight w:val="282"/>
        </w:trPr>
        <w:tc>
          <w:tcPr>
            <w:tcW w:w="5393" w:type="dxa"/>
            <w:tcBorders>
              <w:top w:val="nil"/>
              <w:left w:val="nil"/>
              <w:bottom w:val="single" w:sz="8" w:space="0" w:color="auto"/>
              <w:right w:val="nil"/>
            </w:tcBorders>
            <w:shd w:val="clear" w:color="auto" w:fill="auto"/>
            <w:noWrap/>
            <w:vAlign w:val="center"/>
            <w:hideMark/>
          </w:tcPr>
          <w:p w14:paraId="69CAC23B" w14:textId="77777777" w:rsidR="00A43F79" w:rsidRPr="006D54E1" w:rsidRDefault="00A43F79" w:rsidP="00A43F79">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Descripción</w:t>
            </w:r>
          </w:p>
        </w:tc>
        <w:tc>
          <w:tcPr>
            <w:tcW w:w="1869" w:type="dxa"/>
            <w:tcBorders>
              <w:top w:val="nil"/>
              <w:left w:val="nil"/>
              <w:bottom w:val="single" w:sz="8" w:space="0" w:color="auto"/>
              <w:right w:val="nil"/>
            </w:tcBorders>
            <w:shd w:val="clear" w:color="auto" w:fill="auto"/>
            <w:noWrap/>
            <w:vAlign w:val="bottom"/>
            <w:hideMark/>
          </w:tcPr>
          <w:p w14:paraId="228A432D"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233" w:type="dxa"/>
            <w:tcBorders>
              <w:top w:val="nil"/>
              <w:left w:val="nil"/>
              <w:bottom w:val="single" w:sz="8" w:space="0" w:color="auto"/>
              <w:right w:val="nil"/>
            </w:tcBorders>
            <w:shd w:val="clear" w:color="auto" w:fill="auto"/>
            <w:noWrap/>
            <w:vAlign w:val="center"/>
            <w:hideMark/>
          </w:tcPr>
          <w:p w14:paraId="2D3FE4D9" w14:textId="77777777"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w:t>
            </w:r>
          </w:p>
        </w:tc>
        <w:tc>
          <w:tcPr>
            <w:tcW w:w="1869" w:type="dxa"/>
            <w:tcBorders>
              <w:top w:val="nil"/>
              <w:left w:val="nil"/>
              <w:bottom w:val="single" w:sz="8" w:space="0" w:color="auto"/>
              <w:right w:val="nil"/>
            </w:tcBorders>
            <w:shd w:val="clear" w:color="auto" w:fill="auto"/>
            <w:noWrap/>
            <w:vAlign w:val="bottom"/>
            <w:hideMark/>
          </w:tcPr>
          <w:p w14:paraId="073B27F6" w14:textId="77777777" w:rsidR="00A43F79" w:rsidRPr="006D54E1" w:rsidRDefault="00A43F79" w:rsidP="00A43F79">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A43F79" w:rsidRPr="006D54E1" w14:paraId="1C8B6508" w14:textId="77777777" w:rsidTr="00A43F79">
        <w:trPr>
          <w:trHeight w:val="538"/>
        </w:trPr>
        <w:tc>
          <w:tcPr>
            <w:tcW w:w="5393" w:type="dxa"/>
            <w:tcBorders>
              <w:top w:val="nil"/>
              <w:left w:val="nil"/>
              <w:bottom w:val="nil"/>
              <w:right w:val="nil"/>
            </w:tcBorders>
            <w:shd w:val="clear" w:color="auto" w:fill="auto"/>
            <w:vAlign w:val="center"/>
            <w:hideMark/>
          </w:tcPr>
          <w:p w14:paraId="48B72B8E" w14:textId="77777777"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Resultados Acumulados - ahorro / (desahorro)</w:t>
            </w:r>
          </w:p>
        </w:tc>
        <w:tc>
          <w:tcPr>
            <w:tcW w:w="1869" w:type="dxa"/>
            <w:tcBorders>
              <w:top w:val="nil"/>
              <w:left w:val="nil"/>
              <w:bottom w:val="nil"/>
              <w:right w:val="nil"/>
            </w:tcBorders>
            <w:shd w:val="clear" w:color="auto" w:fill="auto"/>
            <w:noWrap/>
            <w:vAlign w:val="center"/>
            <w:hideMark/>
          </w:tcPr>
          <w:p w14:paraId="360ECBF7"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170,541,470 </w:t>
            </w:r>
          </w:p>
        </w:tc>
        <w:tc>
          <w:tcPr>
            <w:tcW w:w="233" w:type="dxa"/>
            <w:tcBorders>
              <w:top w:val="nil"/>
              <w:left w:val="nil"/>
              <w:bottom w:val="nil"/>
              <w:right w:val="nil"/>
            </w:tcBorders>
            <w:shd w:val="clear" w:color="auto" w:fill="auto"/>
            <w:noWrap/>
            <w:vAlign w:val="center"/>
            <w:hideMark/>
          </w:tcPr>
          <w:p w14:paraId="70B3935A"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69" w:type="dxa"/>
            <w:tcBorders>
              <w:top w:val="nil"/>
              <w:left w:val="nil"/>
              <w:bottom w:val="nil"/>
              <w:right w:val="nil"/>
            </w:tcBorders>
            <w:shd w:val="clear" w:color="auto" w:fill="auto"/>
            <w:noWrap/>
            <w:vAlign w:val="center"/>
            <w:hideMark/>
          </w:tcPr>
          <w:p w14:paraId="3428CE9E"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170,535,320 </w:t>
            </w:r>
          </w:p>
        </w:tc>
      </w:tr>
      <w:tr w:rsidR="00A43F79" w:rsidRPr="006D54E1" w14:paraId="68DB40BF" w14:textId="77777777" w:rsidTr="00A43F79">
        <w:trPr>
          <w:trHeight w:val="269"/>
        </w:trPr>
        <w:tc>
          <w:tcPr>
            <w:tcW w:w="5393" w:type="dxa"/>
            <w:tcBorders>
              <w:top w:val="nil"/>
              <w:left w:val="nil"/>
              <w:bottom w:val="nil"/>
              <w:right w:val="nil"/>
            </w:tcBorders>
            <w:shd w:val="clear" w:color="auto" w:fill="auto"/>
            <w:vAlign w:val="center"/>
            <w:hideMark/>
          </w:tcPr>
          <w:p w14:paraId="2AAFB162" w14:textId="77777777" w:rsidR="00A43F79" w:rsidRPr="006D54E1" w:rsidRDefault="00A43F79" w:rsidP="00A43F79">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Resultados del periodo – ahorro / (desahorro)</w:t>
            </w:r>
          </w:p>
        </w:tc>
        <w:tc>
          <w:tcPr>
            <w:tcW w:w="1869" w:type="dxa"/>
            <w:tcBorders>
              <w:top w:val="nil"/>
              <w:left w:val="nil"/>
              <w:bottom w:val="single" w:sz="4" w:space="0" w:color="auto"/>
              <w:right w:val="nil"/>
            </w:tcBorders>
            <w:shd w:val="clear" w:color="auto" w:fill="auto"/>
            <w:noWrap/>
            <w:vAlign w:val="center"/>
            <w:hideMark/>
          </w:tcPr>
          <w:p w14:paraId="3134CF66"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(414,376,825)</w:t>
            </w:r>
          </w:p>
        </w:tc>
        <w:tc>
          <w:tcPr>
            <w:tcW w:w="233" w:type="dxa"/>
            <w:tcBorders>
              <w:top w:val="nil"/>
              <w:left w:val="nil"/>
              <w:bottom w:val="nil"/>
              <w:right w:val="nil"/>
            </w:tcBorders>
            <w:shd w:val="clear" w:color="auto" w:fill="auto"/>
            <w:noWrap/>
            <w:vAlign w:val="center"/>
            <w:hideMark/>
          </w:tcPr>
          <w:p w14:paraId="52054AE1"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p>
        </w:tc>
        <w:tc>
          <w:tcPr>
            <w:tcW w:w="1869" w:type="dxa"/>
            <w:tcBorders>
              <w:top w:val="nil"/>
              <w:left w:val="nil"/>
              <w:bottom w:val="single" w:sz="4" w:space="0" w:color="auto"/>
              <w:right w:val="nil"/>
            </w:tcBorders>
            <w:shd w:val="clear" w:color="auto" w:fill="auto"/>
            <w:noWrap/>
            <w:vAlign w:val="center"/>
            <w:hideMark/>
          </w:tcPr>
          <w:p w14:paraId="301676E0" w14:textId="77777777" w:rsidR="00A43F79" w:rsidRPr="006D54E1" w:rsidRDefault="00A43F79" w:rsidP="00A43F79">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(358,220,681)</w:t>
            </w:r>
          </w:p>
        </w:tc>
      </w:tr>
      <w:tr w:rsidR="00A43F79" w:rsidRPr="006D54E1" w14:paraId="3F61987F" w14:textId="77777777" w:rsidTr="00A43F79">
        <w:trPr>
          <w:trHeight w:val="390"/>
        </w:trPr>
        <w:tc>
          <w:tcPr>
            <w:tcW w:w="5393" w:type="dxa"/>
            <w:tcBorders>
              <w:top w:val="nil"/>
              <w:left w:val="nil"/>
              <w:bottom w:val="nil"/>
              <w:right w:val="nil"/>
            </w:tcBorders>
            <w:shd w:val="clear" w:color="auto" w:fill="auto"/>
            <w:noWrap/>
            <w:vAlign w:val="center"/>
            <w:hideMark/>
          </w:tcPr>
          <w:p w14:paraId="3E4FC344" w14:textId="77777777" w:rsidR="00A43F79" w:rsidRPr="006D54E1" w:rsidRDefault="00A43F79" w:rsidP="00A43F79">
            <w:pPr>
              <w:spacing w:after="0" w:line="240" w:lineRule="auto"/>
              <w:jc w:val="both"/>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 Activos Netos/Patrimonio</w:t>
            </w:r>
          </w:p>
        </w:tc>
        <w:tc>
          <w:tcPr>
            <w:tcW w:w="1869" w:type="dxa"/>
            <w:tcBorders>
              <w:top w:val="nil"/>
              <w:left w:val="nil"/>
              <w:bottom w:val="double" w:sz="6" w:space="0" w:color="auto"/>
              <w:right w:val="nil"/>
            </w:tcBorders>
            <w:shd w:val="clear" w:color="auto" w:fill="auto"/>
            <w:noWrap/>
            <w:vAlign w:val="center"/>
            <w:hideMark/>
          </w:tcPr>
          <w:p w14:paraId="1502E66A"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(243,835,355)</w:t>
            </w:r>
          </w:p>
        </w:tc>
        <w:tc>
          <w:tcPr>
            <w:tcW w:w="233" w:type="dxa"/>
            <w:tcBorders>
              <w:top w:val="nil"/>
              <w:left w:val="nil"/>
              <w:bottom w:val="nil"/>
              <w:right w:val="nil"/>
            </w:tcBorders>
            <w:shd w:val="clear" w:color="auto" w:fill="auto"/>
            <w:noWrap/>
            <w:vAlign w:val="center"/>
            <w:hideMark/>
          </w:tcPr>
          <w:p w14:paraId="2B4E3AC3"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p>
        </w:tc>
        <w:tc>
          <w:tcPr>
            <w:tcW w:w="1869" w:type="dxa"/>
            <w:tcBorders>
              <w:top w:val="nil"/>
              <w:left w:val="nil"/>
              <w:bottom w:val="double" w:sz="6" w:space="0" w:color="auto"/>
              <w:right w:val="nil"/>
            </w:tcBorders>
            <w:shd w:val="clear" w:color="auto" w:fill="auto"/>
            <w:noWrap/>
            <w:vAlign w:val="center"/>
            <w:hideMark/>
          </w:tcPr>
          <w:p w14:paraId="733124E7" w14:textId="77777777" w:rsidR="00A43F79" w:rsidRPr="006D54E1" w:rsidRDefault="00A43F79" w:rsidP="00A43F79">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(187,685,360)</w:t>
            </w:r>
          </w:p>
        </w:tc>
      </w:tr>
    </w:tbl>
    <w:p w14:paraId="0B85F888" w14:textId="69609B66" w:rsidR="001A10C0" w:rsidRPr="006D54E1" w:rsidRDefault="001A10C0" w:rsidP="001C45B7">
      <w:pPr>
        <w:autoSpaceDE w:val="0"/>
        <w:autoSpaceDN w:val="0"/>
        <w:adjustRightInd w:val="0"/>
        <w:spacing w:after="0" w:line="240" w:lineRule="auto"/>
        <w:rPr>
          <w:rFonts w:ascii="Times New Roman" w:hAnsi="Times New Roman" w:cs="Times New Roman"/>
          <w:sz w:val="24"/>
          <w:szCs w:val="24"/>
        </w:rPr>
      </w:pPr>
    </w:p>
    <w:p w14:paraId="03174C55" w14:textId="103DA5D2" w:rsidR="001C45B7" w:rsidRPr="006D54E1" w:rsidRDefault="001C45B7" w:rsidP="001C45B7">
      <w:pPr>
        <w:autoSpaceDE w:val="0"/>
        <w:autoSpaceDN w:val="0"/>
        <w:adjustRightInd w:val="0"/>
        <w:spacing w:after="0" w:line="240" w:lineRule="auto"/>
        <w:rPr>
          <w:rFonts w:ascii="Times New Roman" w:hAnsi="Times New Roman" w:cs="Times New Roman"/>
          <w:sz w:val="24"/>
          <w:szCs w:val="24"/>
        </w:rPr>
      </w:pPr>
    </w:p>
    <w:p w14:paraId="280F186C" w14:textId="77777777" w:rsidR="00AA4785" w:rsidRPr="006D54E1" w:rsidRDefault="00AA4785" w:rsidP="001C45B7">
      <w:pPr>
        <w:autoSpaceDE w:val="0"/>
        <w:autoSpaceDN w:val="0"/>
        <w:adjustRightInd w:val="0"/>
        <w:spacing w:after="0" w:line="240" w:lineRule="auto"/>
        <w:rPr>
          <w:rFonts w:ascii="Times New Roman" w:hAnsi="Times New Roman" w:cs="Times New Roman"/>
          <w:sz w:val="24"/>
          <w:szCs w:val="24"/>
        </w:rPr>
      </w:pPr>
    </w:p>
    <w:p w14:paraId="3EE54D45" w14:textId="7937B5AB" w:rsidR="00A37CFB" w:rsidRPr="006D54E1" w:rsidRDefault="00A37CFB" w:rsidP="00A37CFB">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b/>
          <w:bCs/>
          <w:sz w:val="24"/>
          <w:szCs w:val="24"/>
        </w:rPr>
        <w:lastRenderedPageBreak/>
        <w:t>Nota 1</w:t>
      </w:r>
      <w:r w:rsidR="001A10C0" w:rsidRPr="006D54E1">
        <w:rPr>
          <w:rFonts w:ascii="Times New Roman" w:hAnsi="Times New Roman" w:cs="Times New Roman"/>
          <w:b/>
          <w:bCs/>
          <w:sz w:val="24"/>
          <w:szCs w:val="24"/>
        </w:rPr>
        <w:t>7</w:t>
      </w:r>
      <w:r w:rsidRPr="006D54E1">
        <w:rPr>
          <w:rFonts w:ascii="Times New Roman" w:hAnsi="Times New Roman" w:cs="Times New Roman"/>
          <w:b/>
          <w:bCs/>
          <w:sz w:val="24"/>
          <w:szCs w:val="24"/>
        </w:rPr>
        <w:t>: Ingresos por Transferencias y donaciones</w:t>
      </w:r>
    </w:p>
    <w:p w14:paraId="7DD23524" w14:textId="77777777" w:rsidR="00A37CFB" w:rsidRPr="006D54E1" w:rsidRDefault="00A37CFB" w:rsidP="00A37CFB">
      <w:pPr>
        <w:autoSpaceDE w:val="0"/>
        <w:autoSpaceDN w:val="0"/>
        <w:adjustRightInd w:val="0"/>
        <w:spacing w:after="0" w:line="240" w:lineRule="auto"/>
        <w:rPr>
          <w:rFonts w:ascii="Times New Roman" w:hAnsi="Times New Roman" w:cs="Times New Roman"/>
          <w:b/>
          <w:bCs/>
          <w:sz w:val="24"/>
          <w:szCs w:val="24"/>
        </w:rPr>
      </w:pPr>
    </w:p>
    <w:p w14:paraId="044DA78F" w14:textId="7F175CA8" w:rsidR="00A37CFB" w:rsidRPr="006D54E1" w:rsidRDefault="00A37CFB" w:rsidP="00A37CFB">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 xml:space="preserve">Un detalle de los ingresos por transferencias y donaciones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es como se muestra a continuación:</w:t>
      </w:r>
    </w:p>
    <w:p w14:paraId="5C189746" w14:textId="77777777" w:rsidR="003E79DD" w:rsidRPr="006D54E1" w:rsidRDefault="003E79DD" w:rsidP="00A37CFB">
      <w:pPr>
        <w:autoSpaceDE w:val="0"/>
        <w:autoSpaceDN w:val="0"/>
        <w:adjustRightInd w:val="0"/>
        <w:spacing w:after="0" w:line="240" w:lineRule="auto"/>
        <w:rPr>
          <w:rFonts w:ascii="Times New Roman" w:hAnsi="Times New Roman" w:cs="Times New Roman"/>
          <w:sz w:val="24"/>
          <w:szCs w:val="24"/>
        </w:rPr>
      </w:pPr>
    </w:p>
    <w:tbl>
      <w:tblPr>
        <w:tblW w:w="9304" w:type="dxa"/>
        <w:tblCellMar>
          <w:left w:w="70" w:type="dxa"/>
          <w:right w:w="70" w:type="dxa"/>
        </w:tblCellMar>
        <w:tblLook w:val="04A0" w:firstRow="1" w:lastRow="0" w:firstColumn="1" w:lastColumn="0" w:noHBand="0" w:noVBand="1"/>
      </w:tblPr>
      <w:tblGrid>
        <w:gridCol w:w="3816"/>
        <w:gridCol w:w="1614"/>
        <w:gridCol w:w="1857"/>
        <w:gridCol w:w="160"/>
        <w:gridCol w:w="1857"/>
      </w:tblGrid>
      <w:tr w:rsidR="00CE7447" w:rsidRPr="006D54E1" w14:paraId="0C60CB30" w14:textId="77777777" w:rsidTr="00F0137E">
        <w:trPr>
          <w:trHeight w:val="360"/>
        </w:trPr>
        <w:tc>
          <w:tcPr>
            <w:tcW w:w="3816" w:type="dxa"/>
            <w:tcBorders>
              <w:top w:val="nil"/>
              <w:left w:val="nil"/>
              <w:bottom w:val="single" w:sz="4" w:space="0" w:color="auto"/>
              <w:right w:val="nil"/>
            </w:tcBorders>
            <w:shd w:val="clear" w:color="auto" w:fill="auto"/>
            <w:vAlign w:val="center"/>
            <w:hideMark/>
          </w:tcPr>
          <w:p w14:paraId="174A9538" w14:textId="77777777" w:rsidR="00CE7447" w:rsidRPr="006D54E1" w:rsidRDefault="00CE7447" w:rsidP="00CE7447">
            <w:pPr>
              <w:spacing w:after="0" w:line="240" w:lineRule="auto"/>
              <w:jc w:val="center"/>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DESCRIPCIÓN</w:t>
            </w:r>
          </w:p>
        </w:tc>
        <w:tc>
          <w:tcPr>
            <w:tcW w:w="1614" w:type="dxa"/>
            <w:tcBorders>
              <w:top w:val="nil"/>
              <w:left w:val="nil"/>
              <w:bottom w:val="single" w:sz="4" w:space="0" w:color="auto"/>
              <w:right w:val="nil"/>
            </w:tcBorders>
            <w:shd w:val="clear" w:color="auto" w:fill="auto"/>
            <w:vAlign w:val="center"/>
            <w:hideMark/>
          </w:tcPr>
          <w:p w14:paraId="234B44CF"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w:t>
            </w:r>
          </w:p>
        </w:tc>
        <w:tc>
          <w:tcPr>
            <w:tcW w:w="1857" w:type="dxa"/>
            <w:tcBorders>
              <w:top w:val="nil"/>
              <w:left w:val="nil"/>
              <w:bottom w:val="single" w:sz="4" w:space="0" w:color="auto"/>
              <w:right w:val="nil"/>
            </w:tcBorders>
            <w:shd w:val="clear" w:color="auto" w:fill="auto"/>
            <w:vAlign w:val="center"/>
            <w:hideMark/>
          </w:tcPr>
          <w:p w14:paraId="199B8D45"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160" w:type="dxa"/>
            <w:tcBorders>
              <w:top w:val="nil"/>
              <w:left w:val="nil"/>
              <w:bottom w:val="nil"/>
              <w:right w:val="nil"/>
            </w:tcBorders>
            <w:shd w:val="clear" w:color="auto" w:fill="auto"/>
            <w:vAlign w:val="center"/>
            <w:hideMark/>
          </w:tcPr>
          <w:p w14:paraId="7F876242"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1857" w:type="dxa"/>
            <w:tcBorders>
              <w:top w:val="nil"/>
              <w:left w:val="nil"/>
              <w:bottom w:val="single" w:sz="4" w:space="0" w:color="auto"/>
              <w:right w:val="nil"/>
            </w:tcBorders>
            <w:shd w:val="clear" w:color="auto" w:fill="auto"/>
            <w:vAlign w:val="center"/>
            <w:hideMark/>
          </w:tcPr>
          <w:p w14:paraId="07D18826"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CE7447" w:rsidRPr="006D54E1" w14:paraId="1B80E029" w14:textId="77777777" w:rsidTr="00F0137E">
        <w:trPr>
          <w:trHeight w:val="179"/>
        </w:trPr>
        <w:tc>
          <w:tcPr>
            <w:tcW w:w="3816" w:type="dxa"/>
            <w:tcBorders>
              <w:top w:val="nil"/>
              <w:left w:val="nil"/>
              <w:bottom w:val="nil"/>
              <w:right w:val="nil"/>
            </w:tcBorders>
            <w:shd w:val="clear" w:color="auto" w:fill="auto"/>
            <w:noWrap/>
            <w:vAlign w:val="bottom"/>
            <w:hideMark/>
          </w:tcPr>
          <w:p w14:paraId="785F9872"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1614" w:type="dxa"/>
            <w:tcBorders>
              <w:top w:val="nil"/>
              <w:left w:val="nil"/>
              <w:bottom w:val="nil"/>
              <w:right w:val="nil"/>
            </w:tcBorders>
            <w:shd w:val="clear" w:color="auto" w:fill="auto"/>
            <w:noWrap/>
            <w:vAlign w:val="bottom"/>
            <w:hideMark/>
          </w:tcPr>
          <w:p w14:paraId="06684D78"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857" w:type="dxa"/>
            <w:tcBorders>
              <w:top w:val="nil"/>
              <w:left w:val="nil"/>
              <w:bottom w:val="nil"/>
              <w:right w:val="nil"/>
            </w:tcBorders>
            <w:shd w:val="clear" w:color="auto" w:fill="auto"/>
            <w:noWrap/>
            <w:vAlign w:val="bottom"/>
            <w:hideMark/>
          </w:tcPr>
          <w:p w14:paraId="6A70B867"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60" w:type="dxa"/>
            <w:tcBorders>
              <w:top w:val="nil"/>
              <w:left w:val="nil"/>
              <w:bottom w:val="nil"/>
              <w:right w:val="nil"/>
            </w:tcBorders>
            <w:shd w:val="clear" w:color="auto" w:fill="auto"/>
            <w:noWrap/>
            <w:vAlign w:val="bottom"/>
            <w:hideMark/>
          </w:tcPr>
          <w:p w14:paraId="015F3006"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857" w:type="dxa"/>
            <w:tcBorders>
              <w:top w:val="nil"/>
              <w:left w:val="nil"/>
              <w:bottom w:val="nil"/>
              <w:right w:val="nil"/>
            </w:tcBorders>
            <w:shd w:val="clear" w:color="auto" w:fill="auto"/>
            <w:noWrap/>
            <w:vAlign w:val="bottom"/>
            <w:hideMark/>
          </w:tcPr>
          <w:p w14:paraId="3BC1F92C"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r>
      <w:tr w:rsidR="00CE7447" w:rsidRPr="006D54E1" w14:paraId="217E11AA" w14:textId="77777777" w:rsidTr="00F0137E">
        <w:trPr>
          <w:trHeight w:val="360"/>
        </w:trPr>
        <w:tc>
          <w:tcPr>
            <w:tcW w:w="3816" w:type="dxa"/>
            <w:tcBorders>
              <w:top w:val="nil"/>
              <w:left w:val="nil"/>
              <w:bottom w:val="nil"/>
              <w:right w:val="nil"/>
            </w:tcBorders>
            <w:shd w:val="clear" w:color="auto" w:fill="auto"/>
            <w:noWrap/>
            <w:vAlign w:val="bottom"/>
            <w:hideMark/>
          </w:tcPr>
          <w:p w14:paraId="3A24354D"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Aportes Presupuestarios Ordinarios</w:t>
            </w:r>
          </w:p>
        </w:tc>
        <w:tc>
          <w:tcPr>
            <w:tcW w:w="1614" w:type="dxa"/>
            <w:tcBorders>
              <w:top w:val="nil"/>
              <w:left w:val="nil"/>
              <w:bottom w:val="nil"/>
              <w:right w:val="nil"/>
            </w:tcBorders>
            <w:shd w:val="clear" w:color="auto" w:fill="auto"/>
            <w:noWrap/>
            <w:vAlign w:val="bottom"/>
            <w:hideMark/>
          </w:tcPr>
          <w:p w14:paraId="1A1D8B7D"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857" w:type="dxa"/>
            <w:tcBorders>
              <w:top w:val="nil"/>
              <w:left w:val="nil"/>
              <w:bottom w:val="single" w:sz="4" w:space="0" w:color="auto"/>
              <w:right w:val="nil"/>
            </w:tcBorders>
            <w:shd w:val="clear" w:color="auto" w:fill="auto"/>
            <w:noWrap/>
            <w:vAlign w:val="bottom"/>
            <w:hideMark/>
          </w:tcPr>
          <w:p w14:paraId="7A7CFCF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6,847,966,512 </w:t>
            </w:r>
          </w:p>
        </w:tc>
        <w:tc>
          <w:tcPr>
            <w:tcW w:w="160" w:type="dxa"/>
            <w:tcBorders>
              <w:top w:val="nil"/>
              <w:left w:val="nil"/>
              <w:bottom w:val="nil"/>
              <w:right w:val="nil"/>
            </w:tcBorders>
            <w:shd w:val="clear" w:color="auto" w:fill="auto"/>
            <w:noWrap/>
            <w:vAlign w:val="bottom"/>
            <w:hideMark/>
          </w:tcPr>
          <w:p w14:paraId="2800B525"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857" w:type="dxa"/>
            <w:tcBorders>
              <w:top w:val="nil"/>
              <w:left w:val="nil"/>
              <w:bottom w:val="single" w:sz="4" w:space="0" w:color="auto"/>
              <w:right w:val="nil"/>
            </w:tcBorders>
            <w:shd w:val="clear" w:color="auto" w:fill="auto"/>
            <w:noWrap/>
            <w:vAlign w:val="bottom"/>
            <w:hideMark/>
          </w:tcPr>
          <w:p w14:paraId="3E320F34"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5,274,159,273 </w:t>
            </w:r>
          </w:p>
        </w:tc>
      </w:tr>
      <w:tr w:rsidR="00CE7447" w:rsidRPr="006D54E1" w14:paraId="4B017D12" w14:textId="77777777" w:rsidTr="00F0137E">
        <w:trPr>
          <w:trHeight w:val="378"/>
        </w:trPr>
        <w:tc>
          <w:tcPr>
            <w:tcW w:w="3816" w:type="dxa"/>
            <w:tcBorders>
              <w:top w:val="nil"/>
              <w:left w:val="nil"/>
              <w:bottom w:val="nil"/>
              <w:right w:val="nil"/>
            </w:tcBorders>
            <w:shd w:val="clear" w:color="auto" w:fill="auto"/>
            <w:noWrap/>
            <w:vAlign w:val="bottom"/>
            <w:hideMark/>
          </w:tcPr>
          <w:p w14:paraId="7C785D14"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w:t>
            </w:r>
          </w:p>
        </w:tc>
        <w:tc>
          <w:tcPr>
            <w:tcW w:w="1614" w:type="dxa"/>
            <w:tcBorders>
              <w:top w:val="nil"/>
              <w:left w:val="nil"/>
              <w:bottom w:val="nil"/>
              <w:right w:val="nil"/>
            </w:tcBorders>
            <w:shd w:val="clear" w:color="auto" w:fill="auto"/>
            <w:noWrap/>
            <w:vAlign w:val="bottom"/>
            <w:hideMark/>
          </w:tcPr>
          <w:p w14:paraId="3097BC8E"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p>
        </w:tc>
        <w:tc>
          <w:tcPr>
            <w:tcW w:w="1857" w:type="dxa"/>
            <w:tcBorders>
              <w:top w:val="nil"/>
              <w:left w:val="nil"/>
              <w:bottom w:val="double" w:sz="6" w:space="0" w:color="auto"/>
              <w:right w:val="nil"/>
            </w:tcBorders>
            <w:shd w:val="clear" w:color="auto" w:fill="auto"/>
            <w:noWrap/>
            <w:vAlign w:val="bottom"/>
            <w:hideMark/>
          </w:tcPr>
          <w:p w14:paraId="482969D4"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6,847,966,512</w:t>
            </w:r>
          </w:p>
        </w:tc>
        <w:tc>
          <w:tcPr>
            <w:tcW w:w="160" w:type="dxa"/>
            <w:tcBorders>
              <w:top w:val="nil"/>
              <w:left w:val="nil"/>
              <w:bottom w:val="nil"/>
              <w:right w:val="nil"/>
            </w:tcBorders>
            <w:shd w:val="clear" w:color="auto" w:fill="auto"/>
            <w:noWrap/>
            <w:vAlign w:val="bottom"/>
            <w:hideMark/>
          </w:tcPr>
          <w:p w14:paraId="77CDC679"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p>
        </w:tc>
        <w:tc>
          <w:tcPr>
            <w:tcW w:w="1857" w:type="dxa"/>
            <w:tcBorders>
              <w:top w:val="nil"/>
              <w:left w:val="nil"/>
              <w:bottom w:val="double" w:sz="6" w:space="0" w:color="auto"/>
              <w:right w:val="nil"/>
            </w:tcBorders>
            <w:shd w:val="clear" w:color="auto" w:fill="auto"/>
            <w:noWrap/>
            <w:vAlign w:val="bottom"/>
            <w:hideMark/>
          </w:tcPr>
          <w:p w14:paraId="2C4415B5"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5,274,159,273</w:t>
            </w:r>
          </w:p>
        </w:tc>
      </w:tr>
    </w:tbl>
    <w:p w14:paraId="6BA4EE44" w14:textId="5883259D" w:rsidR="00CB07B4" w:rsidRPr="006D54E1" w:rsidRDefault="007B585A" w:rsidP="001C45B7">
      <w:pPr>
        <w:autoSpaceDE w:val="0"/>
        <w:autoSpaceDN w:val="0"/>
        <w:adjustRightInd w:val="0"/>
        <w:spacing w:after="0" w:line="240" w:lineRule="auto"/>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Resultados A+¦os 2021 Y 2020 Presentacion DIGECOG-Notas Noel.xlsx" "INGRESOS GENERALES!F7C1:F21C5"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4D3D83A5" w14:textId="092062DB" w:rsidR="00C308B5" w:rsidRPr="006D54E1" w:rsidRDefault="007B585A" w:rsidP="001C45B7">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sz w:val="24"/>
          <w:szCs w:val="24"/>
        </w:rPr>
        <w:fldChar w:fldCharType="end"/>
      </w:r>
      <w:r w:rsidR="00C87DCE" w:rsidRPr="006D54E1">
        <w:rPr>
          <w:rFonts w:ascii="Times New Roman" w:hAnsi="Times New Roman" w:cs="Times New Roman"/>
          <w:b/>
          <w:bCs/>
          <w:sz w:val="24"/>
          <w:szCs w:val="24"/>
        </w:rPr>
        <w:t>Nota 1</w:t>
      </w:r>
      <w:r w:rsidR="001A10C0" w:rsidRPr="006D54E1">
        <w:rPr>
          <w:rFonts w:ascii="Times New Roman" w:hAnsi="Times New Roman" w:cs="Times New Roman"/>
          <w:b/>
          <w:bCs/>
          <w:sz w:val="24"/>
          <w:szCs w:val="24"/>
        </w:rPr>
        <w:t>8</w:t>
      </w:r>
      <w:r w:rsidR="001C45B7" w:rsidRPr="006D54E1">
        <w:rPr>
          <w:rFonts w:ascii="Times New Roman" w:hAnsi="Times New Roman" w:cs="Times New Roman"/>
          <w:b/>
          <w:bCs/>
          <w:sz w:val="24"/>
          <w:szCs w:val="24"/>
        </w:rPr>
        <w:t xml:space="preserve">: </w:t>
      </w:r>
      <w:r w:rsidR="00C308B5" w:rsidRPr="006D54E1">
        <w:rPr>
          <w:rFonts w:ascii="Times New Roman" w:hAnsi="Times New Roman" w:cs="Times New Roman"/>
          <w:b/>
          <w:bCs/>
          <w:sz w:val="24"/>
          <w:szCs w:val="24"/>
        </w:rPr>
        <w:t>Ingresos por transacciones con contraprestaciones</w:t>
      </w:r>
    </w:p>
    <w:p w14:paraId="1B6ABD42" w14:textId="77777777" w:rsidR="00C308B5" w:rsidRPr="006D54E1" w:rsidRDefault="00C308B5" w:rsidP="00C308B5">
      <w:pPr>
        <w:autoSpaceDE w:val="0"/>
        <w:autoSpaceDN w:val="0"/>
        <w:adjustRightInd w:val="0"/>
        <w:spacing w:after="0" w:line="240" w:lineRule="auto"/>
        <w:rPr>
          <w:rFonts w:ascii="Times New Roman" w:hAnsi="Times New Roman" w:cs="Times New Roman"/>
          <w:b/>
          <w:bCs/>
          <w:sz w:val="24"/>
          <w:szCs w:val="24"/>
        </w:rPr>
      </w:pPr>
    </w:p>
    <w:p w14:paraId="5837D1E8" w14:textId="2940BD82" w:rsidR="003E79DD" w:rsidRPr="006D54E1" w:rsidRDefault="00C308B5" w:rsidP="00C308B5">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 xml:space="preserve">Un detalle de los ingresos por transacciones con contraprestación </w:t>
      </w:r>
      <w:r w:rsidR="00472783" w:rsidRPr="006D54E1">
        <w:rPr>
          <w:rFonts w:ascii="Times New Roman" w:hAnsi="Times New Roman" w:cs="Times New Roman"/>
          <w:sz w:val="24"/>
          <w:szCs w:val="24"/>
        </w:rPr>
        <w:t xml:space="preserve">al </w:t>
      </w:r>
      <w:r w:rsidR="00216DD0" w:rsidRPr="006D54E1">
        <w:rPr>
          <w:rFonts w:ascii="Times New Roman" w:hAnsi="Times New Roman" w:cs="Times New Roman"/>
          <w:sz w:val="24"/>
          <w:szCs w:val="24"/>
        </w:rPr>
        <w:t>30 de junio 2023</w:t>
      </w:r>
      <w:r w:rsidR="00472783" w:rsidRPr="006D54E1">
        <w:rPr>
          <w:rFonts w:ascii="Times New Roman" w:hAnsi="Times New Roman" w:cs="Times New Roman"/>
          <w:sz w:val="24"/>
          <w:szCs w:val="24"/>
        </w:rPr>
        <w:t xml:space="preserve"> es</w:t>
      </w:r>
      <w:r w:rsidRPr="006D54E1">
        <w:rPr>
          <w:rFonts w:ascii="Times New Roman" w:hAnsi="Times New Roman" w:cs="Times New Roman"/>
          <w:sz w:val="24"/>
          <w:szCs w:val="24"/>
        </w:rPr>
        <w:t xml:space="preserve"> como se muestra a </w:t>
      </w:r>
      <w:r w:rsidR="00820947" w:rsidRPr="006D54E1">
        <w:rPr>
          <w:rFonts w:ascii="Times New Roman" w:hAnsi="Times New Roman" w:cs="Times New Roman"/>
          <w:sz w:val="24"/>
          <w:szCs w:val="24"/>
        </w:rPr>
        <w:t>continuación:</w:t>
      </w:r>
    </w:p>
    <w:p w14:paraId="0703F6D2" w14:textId="77777777" w:rsidR="00CE7447" w:rsidRPr="006D54E1" w:rsidRDefault="00820947" w:rsidP="00C308B5">
      <w:pPr>
        <w:autoSpaceDE w:val="0"/>
        <w:autoSpaceDN w:val="0"/>
        <w:adjustRightInd w:val="0"/>
        <w:spacing w:after="0" w:line="240" w:lineRule="auto"/>
        <w:rPr>
          <w:rFonts w:ascii="Times New Roman" w:hAnsi="Times New Roman" w:cs="Times New Roman"/>
        </w:rPr>
      </w:pPr>
      <w:r w:rsidRPr="006D54E1">
        <w:rPr>
          <w:rFonts w:ascii="Times New Roman" w:hAnsi="Times New Roman" w:cs="Times New Roman"/>
          <w:sz w:val="24"/>
          <w:szCs w:val="24"/>
        </w:rPr>
        <w:t xml:space="preserve"> </w:t>
      </w:r>
    </w:p>
    <w:tbl>
      <w:tblPr>
        <w:tblW w:w="9286" w:type="dxa"/>
        <w:tblCellMar>
          <w:left w:w="70" w:type="dxa"/>
          <w:right w:w="70" w:type="dxa"/>
        </w:tblCellMar>
        <w:tblLook w:val="04A0" w:firstRow="1" w:lastRow="0" w:firstColumn="1" w:lastColumn="0" w:noHBand="0" w:noVBand="1"/>
      </w:tblPr>
      <w:tblGrid>
        <w:gridCol w:w="5542"/>
        <w:gridCol w:w="210"/>
        <w:gridCol w:w="1681"/>
        <w:gridCol w:w="172"/>
        <w:gridCol w:w="1681"/>
      </w:tblGrid>
      <w:tr w:rsidR="00CE7447" w:rsidRPr="006D54E1" w14:paraId="34CB6754" w14:textId="77777777" w:rsidTr="00F0137E">
        <w:trPr>
          <w:trHeight w:val="293"/>
        </w:trPr>
        <w:tc>
          <w:tcPr>
            <w:tcW w:w="5542" w:type="dxa"/>
            <w:tcBorders>
              <w:top w:val="nil"/>
              <w:left w:val="nil"/>
              <w:bottom w:val="single" w:sz="4" w:space="0" w:color="auto"/>
              <w:right w:val="nil"/>
            </w:tcBorders>
            <w:shd w:val="clear" w:color="auto" w:fill="auto"/>
            <w:vAlign w:val="center"/>
            <w:hideMark/>
          </w:tcPr>
          <w:p w14:paraId="3E20893E" w14:textId="77777777" w:rsidR="00CE7447" w:rsidRPr="006D54E1" w:rsidRDefault="00CE7447" w:rsidP="00CE7447">
            <w:pPr>
              <w:spacing w:after="0" w:line="240" w:lineRule="auto"/>
              <w:jc w:val="center"/>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DESCRIPCIÓN</w:t>
            </w:r>
          </w:p>
        </w:tc>
        <w:tc>
          <w:tcPr>
            <w:tcW w:w="210" w:type="dxa"/>
            <w:tcBorders>
              <w:top w:val="nil"/>
              <w:left w:val="nil"/>
              <w:bottom w:val="single" w:sz="4" w:space="0" w:color="auto"/>
              <w:right w:val="nil"/>
            </w:tcBorders>
            <w:shd w:val="clear" w:color="auto" w:fill="auto"/>
            <w:vAlign w:val="center"/>
            <w:hideMark/>
          </w:tcPr>
          <w:p w14:paraId="013DD6C9"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w:t>
            </w:r>
          </w:p>
        </w:tc>
        <w:tc>
          <w:tcPr>
            <w:tcW w:w="1681" w:type="dxa"/>
            <w:tcBorders>
              <w:top w:val="nil"/>
              <w:left w:val="nil"/>
              <w:bottom w:val="single" w:sz="4" w:space="0" w:color="auto"/>
              <w:right w:val="nil"/>
            </w:tcBorders>
            <w:shd w:val="clear" w:color="auto" w:fill="auto"/>
            <w:vAlign w:val="center"/>
            <w:hideMark/>
          </w:tcPr>
          <w:p w14:paraId="3C658688"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172" w:type="dxa"/>
            <w:tcBorders>
              <w:top w:val="nil"/>
              <w:left w:val="nil"/>
              <w:bottom w:val="nil"/>
              <w:right w:val="nil"/>
            </w:tcBorders>
            <w:shd w:val="clear" w:color="auto" w:fill="auto"/>
            <w:vAlign w:val="center"/>
            <w:hideMark/>
          </w:tcPr>
          <w:p w14:paraId="1DE6DB03"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1681" w:type="dxa"/>
            <w:tcBorders>
              <w:top w:val="nil"/>
              <w:left w:val="nil"/>
              <w:bottom w:val="single" w:sz="4" w:space="0" w:color="auto"/>
              <w:right w:val="nil"/>
            </w:tcBorders>
            <w:shd w:val="clear" w:color="auto" w:fill="auto"/>
            <w:vAlign w:val="center"/>
            <w:hideMark/>
          </w:tcPr>
          <w:p w14:paraId="3C6CCB98"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CE7447" w:rsidRPr="006D54E1" w14:paraId="16FC091A" w14:textId="77777777" w:rsidTr="00F0137E">
        <w:trPr>
          <w:trHeight w:val="154"/>
        </w:trPr>
        <w:tc>
          <w:tcPr>
            <w:tcW w:w="5542" w:type="dxa"/>
            <w:tcBorders>
              <w:top w:val="nil"/>
              <w:left w:val="nil"/>
              <w:bottom w:val="nil"/>
              <w:right w:val="nil"/>
            </w:tcBorders>
            <w:shd w:val="clear" w:color="auto" w:fill="auto"/>
            <w:noWrap/>
            <w:vAlign w:val="bottom"/>
            <w:hideMark/>
          </w:tcPr>
          <w:p w14:paraId="7A47C493"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210" w:type="dxa"/>
            <w:tcBorders>
              <w:top w:val="nil"/>
              <w:left w:val="nil"/>
              <w:bottom w:val="nil"/>
              <w:right w:val="nil"/>
            </w:tcBorders>
            <w:shd w:val="clear" w:color="auto" w:fill="auto"/>
            <w:noWrap/>
            <w:vAlign w:val="bottom"/>
            <w:hideMark/>
          </w:tcPr>
          <w:p w14:paraId="2E4D2B0C"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681" w:type="dxa"/>
            <w:tcBorders>
              <w:top w:val="nil"/>
              <w:left w:val="nil"/>
              <w:bottom w:val="nil"/>
              <w:right w:val="nil"/>
            </w:tcBorders>
            <w:shd w:val="clear" w:color="auto" w:fill="auto"/>
            <w:noWrap/>
            <w:vAlign w:val="bottom"/>
            <w:hideMark/>
          </w:tcPr>
          <w:p w14:paraId="617937B6"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72" w:type="dxa"/>
            <w:tcBorders>
              <w:top w:val="nil"/>
              <w:left w:val="nil"/>
              <w:bottom w:val="nil"/>
              <w:right w:val="nil"/>
            </w:tcBorders>
            <w:shd w:val="clear" w:color="auto" w:fill="auto"/>
            <w:noWrap/>
            <w:vAlign w:val="bottom"/>
            <w:hideMark/>
          </w:tcPr>
          <w:p w14:paraId="025B1E7B"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681" w:type="dxa"/>
            <w:tcBorders>
              <w:top w:val="nil"/>
              <w:left w:val="nil"/>
              <w:bottom w:val="nil"/>
              <w:right w:val="nil"/>
            </w:tcBorders>
            <w:shd w:val="clear" w:color="auto" w:fill="auto"/>
            <w:noWrap/>
            <w:vAlign w:val="bottom"/>
            <w:hideMark/>
          </w:tcPr>
          <w:p w14:paraId="7CAD1498"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r>
      <w:tr w:rsidR="00CE7447" w:rsidRPr="006D54E1" w14:paraId="66592030" w14:textId="77777777" w:rsidTr="00F0137E">
        <w:trPr>
          <w:trHeight w:val="309"/>
        </w:trPr>
        <w:tc>
          <w:tcPr>
            <w:tcW w:w="5542" w:type="dxa"/>
            <w:tcBorders>
              <w:top w:val="nil"/>
              <w:left w:val="nil"/>
              <w:bottom w:val="nil"/>
              <w:right w:val="nil"/>
            </w:tcBorders>
            <w:shd w:val="clear" w:color="auto" w:fill="auto"/>
            <w:noWrap/>
            <w:vAlign w:val="bottom"/>
            <w:hideMark/>
          </w:tcPr>
          <w:p w14:paraId="5DF5FAFE"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Legalización de Documentos</w:t>
            </w:r>
          </w:p>
        </w:tc>
        <w:tc>
          <w:tcPr>
            <w:tcW w:w="210" w:type="dxa"/>
            <w:tcBorders>
              <w:top w:val="nil"/>
              <w:left w:val="nil"/>
              <w:bottom w:val="nil"/>
              <w:right w:val="nil"/>
            </w:tcBorders>
            <w:shd w:val="clear" w:color="auto" w:fill="auto"/>
            <w:noWrap/>
            <w:vAlign w:val="bottom"/>
            <w:hideMark/>
          </w:tcPr>
          <w:p w14:paraId="40AAC63A"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81" w:type="dxa"/>
            <w:tcBorders>
              <w:top w:val="nil"/>
              <w:left w:val="nil"/>
              <w:bottom w:val="nil"/>
              <w:right w:val="nil"/>
            </w:tcBorders>
            <w:shd w:val="clear" w:color="auto" w:fill="auto"/>
            <w:noWrap/>
            <w:vAlign w:val="bottom"/>
            <w:hideMark/>
          </w:tcPr>
          <w:p w14:paraId="728384BF"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37,162,675 </w:t>
            </w:r>
          </w:p>
        </w:tc>
        <w:tc>
          <w:tcPr>
            <w:tcW w:w="172" w:type="dxa"/>
            <w:tcBorders>
              <w:top w:val="nil"/>
              <w:left w:val="nil"/>
              <w:bottom w:val="nil"/>
              <w:right w:val="nil"/>
            </w:tcBorders>
            <w:shd w:val="clear" w:color="auto" w:fill="auto"/>
            <w:noWrap/>
            <w:vAlign w:val="bottom"/>
            <w:hideMark/>
          </w:tcPr>
          <w:p w14:paraId="3A887FE2"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81" w:type="dxa"/>
            <w:tcBorders>
              <w:top w:val="nil"/>
              <w:left w:val="nil"/>
              <w:bottom w:val="nil"/>
              <w:right w:val="nil"/>
            </w:tcBorders>
            <w:shd w:val="clear" w:color="auto" w:fill="auto"/>
            <w:noWrap/>
            <w:vAlign w:val="bottom"/>
            <w:hideMark/>
          </w:tcPr>
          <w:p w14:paraId="219EDB8B"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30,329,961 </w:t>
            </w:r>
          </w:p>
        </w:tc>
      </w:tr>
      <w:tr w:rsidR="00CE7447" w:rsidRPr="006D54E1" w14:paraId="79CC5373" w14:textId="77777777" w:rsidTr="00F0137E">
        <w:trPr>
          <w:trHeight w:val="309"/>
        </w:trPr>
        <w:tc>
          <w:tcPr>
            <w:tcW w:w="5542" w:type="dxa"/>
            <w:tcBorders>
              <w:top w:val="nil"/>
              <w:left w:val="nil"/>
              <w:bottom w:val="nil"/>
              <w:right w:val="nil"/>
            </w:tcBorders>
            <w:shd w:val="clear" w:color="auto" w:fill="auto"/>
            <w:noWrap/>
            <w:vAlign w:val="bottom"/>
            <w:hideMark/>
          </w:tcPr>
          <w:p w14:paraId="0434B03A"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Proyectos y/o Evaluación de Carreras y Maestrías</w:t>
            </w:r>
          </w:p>
        </w:tc>
        <w:tc>
          <w:tcPr>
            <w:tcW w:w="210" w:type="dxa"/>
            <w:tcBorders>
              <w:top w:val="nil"/>
              <w:left w:val="nil"/>
              <w:bottom w:val="nil"/>
              <w:right w:val="nil"/>
            </w:tcBorders>
            <w:shd w:val="clear" w:color="auto" w:fill="auto"/>
            <w:noWrap/>
            <w:vAlign w:val="bottom"/>
            <w:hideMark/>
          </w:tcPr>
          <w:p w14:paraId="74594BED"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81" w:type="dxa"/>
            <w:tcBorders>
              <w:top w:val="nil"/>
              <w:left w:val="nil"/>
              <w:bottom w:val="nil"/>
              <w:right w:val="nil"/>
            </w:tcBorders>
            <w:shd w:val="clear" w:color="auto" w:fill="auto"/>
            <w:noWrap/>
            <w:vAlign w:val="bottom"/>
            <w:hideMark/>
          </w:tcPr>
          <w:p w14:paraId="20C2BF68"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7,373,009 </w:t>
            </w:r>
          </w:p>
        </w:tc>
        <w:tc>
          <w:tcPr>
            <w:tcW w:w="172" w:type="dxa"/>
            <w:tcBorders>
              <w:top w:val="nil"/>
              <w:left w:val="nil"/>
              <w:bottom w:val="nil"/>
              <w:right w:val="nil"/>
            </w:tcBorders>
            <w:shd w:val="clear" w:color="auto" w:fill="auto"/>
            <w:noWrap/>
            <w:vAlign w:val="bottom"/>
            <w:hideMark/>
          </w:tcPr>
          <w:p w14:paraId="6A35B97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81" w:type="dxa"/>
            <w:tcBorders>
              <w:top w:val="nil"/>
              <w:left w:val="nil"/>
              <w:bottom w:val="nil"/>
              <w:right w:val="nil"/>
            </w:tcBorders>
            <w:shd w:val="clear" w:color="auto" w:fill="auto"/>
            <w:noWrap/>
            <w:vAlign w:val="bottom"/>
            <w:hideMark/>
          </w:tcPr>
          <w:p w14:paraId="2A181AE4"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5,798,959 </w:t>
            </w:r>
          </w:p>
        </w:tc>
      </w:tr>
      <w:tr w:rsidR="00CE7447" w:rsidRPr="006D54E1" w14:paraId="23F3C65A" w14:textId="77777777" w:rsidTr="00F0137E">
        <w:trPr>
          <w:trHeight w:val="324"/>
        </w:trPr>
        <w:tc>
          <w:tcPr>
            <w:tcW w:w="5542" w:type="dxa"/>
            <w:tcBorders>
              <w:top w:val="nil"/>
              <w:left w:val="nil"/>
              <w:bottom w:val="nil"/>
              <w:right w:val="nil"/>
            </w:tcBorders>
            <w:shd w:val="clear" w:color="auto" w:fill="auto"/>
            <w:noWrap/>
            <w:vAlign w:val="bottom"/>
            <w:hideMark/>
          </w:tcPr>
          <w:p w14:paraId="2EAA4C94"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w:t>
            </w:r>
          </w:p>
        </w:tc>
        <w:tc>
          <w:tcPr>
            <w:tcW w:w="210" w:type="dxa"/>
            <w:tcBorders>
              <w:top w:val="nil"/>
              <w:left w:val="nil"/>
              <w:bottom w:val="nil"/>
              <w:right w:val="nil"/>
            </w:tcBorders>
            <w:shd w:val="clear" w:color="auto" w:fill="auto"/>
            <w:noWrap/>
            <w:vAlign w:val="bottom"/>
            <w:hideMark/>
          </w:tcPr>
          <w:p w14:paraId="56488F86"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p>
        </w:tc>
        <w:tc>
          <w:tcPr>
            <w:tcW w:w="1681" w:type="dxa"/>
            <w:tcBorders>
              <w:top w:val="single" w:sz="4" w:space="0" w:color="auto"/>
              <w:left w:val="nil"/>
              <w:bottom w:val="double" w:sz="6" w:space="0" w:color="auto"/>
              <w:right w:val="nil"/>
            </w:tcBorders>
            <w:shd w:val="clear" w:color="auto" w:fill="auto"/>
            <w:noWrap/>
            <w:vAlign w:val="bottom"/>
            <w:hideMark/>
          </w:tcPr>
          <w:p w14:paraId="38B6E5A4"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44,535,684</w:t>
            </w:r>
          </w:p>
        </w:tc>
        <w:tc>
          <w:tcPr>
            <w:tcW w:w="172" w:type="dxa"/>
            <w:tcBorders>
              <w:top w:val="nil"/>
              <w:left w:val="nil"/>
              <w:bottom w:val="nil"/>
              <w:right w:val="nil"/>
            </w:tcBorders>
            <w:shd w:val="clear" w:color="auto" w:fill="auto"/>
            <w:noWrap/>
            <w:vAlign w:val="bottom"/>
            <w:hideMark/>
          </w:tcPr>
          <w:p w14:paraId="5B9495E0"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p>
        </w:tc>
        <w:tc>
          <w:tcPr>
            <w:tcW w:w="1681" w:type="dxa"/>
            <w:tcBorders>
              <w:top w:val="single" w:sz="4" w:space="0" w:color="auto"/>
              <w:left w:val="nil"/>
              <w:bottom w:val="double" w:sz="6" w:space="0" w:color="auto"/>
              <w:right w:val="nil"/>
            </w:tcBorders>
            <w:shd w:val="clear" w:color="auto" w:fill="auto"/>
            <w:noWrap/>
            <w:vAlign w:val="bottom"/>
            <w:hideMark/>
          </w:tcPr>
          <w:p w14:paraId="6E468F49"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36,128,920</w:t>
            </w:r>
          </w:p>
        </w:tc>
      </w:tr>
    </w:tbl>
    <w:p w14:paraId="0DADF23C" w14:textId="2FF28C7A" w:rsidR="00CB07B4" w:rsidRPr="006D54E1" w:rsidRDefault="009064F0" w:rsidP="00C308B5">
      <w:pPr>
        <w:autoSpaceDE w:val="0"/>
        <w:autoSpaceDN w:val="0"/>
        <w:adjustRightInd w:val="0"/>
        <w:spacing w:after="0" w:line="240" w:lineRule="auto"/>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Resultados A+¦os 2021 Y 2020 Presentacion DIGECOG-Notas Noel.xlsx" "INGRESOS POR SERVICIOS!F7C1:F13C5"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4AB44AF9" w14:textId="735A325F" w:rsidR="00C308B5" w:rsidRPr="006D54E1" w:rsidRDefault="009064F0" w:rsidP="00C308B5">
      <w:pPr>
        <w:autoSpaceDE w:val="0"/>
        <w:autoSpaceDN w:val="0"/>
        <w:adjustRightInd w:val="0"/>
        <w:spacing w:after="0" w:line="240" w:lineRule="auto"/>
        <w:rPr>
          <w:rFonts w:ascii="Times New Roman" w:hAnsi="Times New Roman" w:cs="Times New Roman"/>
          <w:b/>
          <w:bCs/>
          <w:sz w:val="24"/>
          <w:szCs w:val="24"/>
        </w:rPr>
      </w:pPr>
      <w:r w:rsidRPr="006D54E1">
        <w:rPr>
          <w:rFonts w:ascii="Times New Roman" w:hAnsi="Times New Roman" w:cs="Times New Roman"/>
        </w:rPr>
        <w:fldChar w:fldCharType="end"/>
      </w:r>
      <w:r w:rsidR="007B585A" w:rsidRPr="006D54E1">
        <w:rPr>
          <w:rFonts w:ascii="Times New Roman" w:hAnsi="Times New Roman" w:cs="Times New Roman"/>
          <w:b/>
          <w:bCs/>
          <w:sz w:val="24"/>
          <w:szCs w:val="24"/>
        </w:rPr>
        <w:t>N</w:t>
      </w:r>
      <w:r w:rsidR="00C308B5" w:rsidRPr="006D54E1">
        <w:rPr>
          <w:rFonts w:ascii="Times New Roman" w:hAnsi="Times New Roman" w:cs="Times New Roman"/>
          <w:b/>
          <w:bCs/>
          <w:sz w:val="24"/>
          <w:szCs w:val="24"/>
        </w:rPr>
        <w:t xml:space="preserve">ota </w:t>
      </w:r>
      <w:r w:rsidR="001A10C0" w:rsidRPr="006D54E1">
        <w:rPr>
          <w:rFonts w:ascii="Times New Roman" w:hAnsi="Times New Roman" w:cs="Times New Roman"/>
          <w:b/>
          <w:bCs/>
          <w:sz w:val="24"/>
          <w:szCs w:val="24"/>
        </w:rPr>
        <w:t>19</w:t>
      </w:r>
      <w:r w:rsidR="00C308B5" w:rsidRPr="006D54E1">
        <w:rPr>
          <w:rFonts w:ascii="Times New Roman" w:hAnsi="Times New Roman" w:cs="Times New Roman"/>
          <w:b/>
          <w:bCs/>
          <w:sz w:val="24"/>
          <w:szCs w:val="24"/>
        </w:rPr>
        <w:t xml:space="preserve">: Otros Ingresos </w:t>
      </w:r>
    </w:p>
    <w:p w14:paraId="01AD2135" w14:textId="77777777" w:rsidR="00C308B5" w:rsidRPr="006D54E1" w:rsidRDefault="00C308B5" w:rsidP="00C308B5">
      <w:pPr>
        <w:autoSpaceDE w:val="0"/>
        <w:autoSpaceDN w:val="0"/>
        <w:adjustRightInd w:val="0"/>
        <w:spacing w:after="0" w:line="240" w:lineRule="auto"/>
        <w:rPr>
          <w:rFonts w:ascii="Times New Roman" w:hAnsi="Times New Roman" w:cs="Times New Roman"/>
          <w:b/>
          <w:bCs/>
          <w:sz w:val="24"/>
          <w:szCs w:val="24"/>
        </w:rPr>
      </w:pPr>
    </w:p>
    <w:p w14:paraId="05DC1209" w14:textId="23E2ACBF" w:rsidR="00CB07B4" w:rsidRPr="006D54E1" w:rsidRDefault="00C308B5" w:rsidP="00A46547">
      <w:pPr>
        <w:autoSpaceDE w:val="0"/>
        <w:autoSpaceDN w:val="0"/>
        <w:adjustRightInd w:val="0"/>
        <w:spacing w:after="0" w:line="240" w:lineRule="auto"/>
        <w:jc w:val="both"/>
        <w:rPr>
          <w:rFonts w:ascii="Times New Roman" w:hAnsi="Times New Roman" w:cs="Times New Roman"/>
        </w:rPr>
      </w:pPr>
      <w:r w:rsidRPr="006D54E1">
        <w:rPr>
          <w:rFonts w:ascii="Times New Roman" w:hAnsi="Times New Roman" w:cs="Times New Roman"/>
          <w:sz w:val="24"/>
          <w:szCs w:val="24"/>
        </w:rPr>
        <w:t xml:space="preserve">Un detalle de los otros ingresos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es como se muestra a continuación:</w:t>
      </w:r>
      <w:r w:rsidR="009064F0" w:rsidRPr="006D54E1">
        <w:rPr>
          <w:rFonts w:ascii="Times New Roman" w:hAnsi="Times New Roman" w:cs="Times New Roman"/>
        </w:rPr>
        <w:fldChar w:fldCharType="begin"/>
      </w:r>
      <w:r w:rsidR="009064F0"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Resultados A+¦os 2021 Y 2020 Presentacion DIGECOG-Notas Noel.xlsx" "OTROS INGRESOS!F7C1:F13C5" </w:instrText>
      </w:r>
      <w:r w:rsidR="009064F0" w:rsidRPr="006D54E1">
        <w:rPr>
          <w:rFonts w:ascii="Times New Roman" w:hAnsi="Times New Roman" w:cs="Times New Roman"/>
        </w:rPr>
        <w:instrText xml:space="preserve">\a \f 4 \h  \* MERGEFORMAT </w:instrText>
      </w:r>
      <w:r w:rsidR="009064F0" w:rsidRPr="006D54E1">
        <w:rPr>
          <w:rFonts w:ascii="Times New Roman" w:hAnsi="Times New Roman" w:cs="Times New Roman"/>
        </w:rPr>
        <w:fldChar w:fldCharType="separate"/>
      </w:r>
    </w:p>
    <w:p w14:paraId="5AEA8900" w14:textId="77777777" w:rsidR="00C13A55" w:rsidRPr="006D54E1" w:rsidRDefault="009064F0" w:rsidP="009064F0">
      <w:pPr>
        <w:autoSpaceDE w:val="0"/>
        <w:autoSpaceDN w:val="0"/>
        <w:adjustRightInd w:val="0"/>
        <w:spacing w:after="0" w:line="240" w:lineRule="auto"/>
        <w:jc w:val="both"/>
        <w:rPr>
          <w:rFonts w:ascii="Times New Roman" w:hAnsi="Times New Roman" w:cs="Times New Roman"/>
        </w:rPr>
      </w:pPr>
      <w:r w:rsidRPr="006D54E1">
        <w:rPr>
          <w:rFonts w:ascii="Times New Roman" w:hAnsi="Times New Roman" w:cs="Times New Roman"/>
        </w:rPr>
        <w:fldChar w:fldCharType="end"/>
      </w:r>
    </w:p>
    <w:tbl>
      <w:tblPr>
        <w:tblW w:w="9350" w:type="dxa"/>
        <w:tblCellMar>
          <w:left w:w="70" w:type="dxa"/>
          <w:right w:w="70" w:type="dxa"/>
        </w:tblCellMar>
        <w:tblLook w:val="04A0" w:firstRow="1" w:lastRow="0" w:firstColumn="1" w:lastColumn="0" w:noHBand="0" w:noVBand="1"/>
      </w:tblPr>
      <w:tblGrid>
        <w:gridCol w:w="5277"/>
        <w:gridCol w:w="228"/>
        <w:gridCol w:w="1829"/>
        <w:gridCol w:w="187"/>
        <w:gridCol w:w="1829"/>
      </w:tblGrid>
      <w:tr w:rsidR="00CE7447" w:rsidRPr="006D54E1" w14:paraId="5349FC80" w14:textId="77777777" w:rsidTr="00F0137E">
        <w:trPr>
          <w:trHeight w:val="291"/>
        </w:trPr>
        <w:tc>
          <w:tcPr>
            <w:tcW w:w="5277" w:type="dxa"/>
            <w:tcBorders>
              <w:top w:val="nil"/>
              <w:left w:val="nil"/>
              <w:bottom w:val="single" w:sz="4" w:space="0" w:color="auto"/>
              <w:right w:val="nil"/>
            </w:tcBorders>
            <w:shd w:val="clear" w:color="auto" w:fill="auto"/>
            <w:vAlign w:val="center"/>
            <w:hideMark/>
          </w:tcPr>
          <w:p w14:paraId="5145B778" w14:textId="77777777" w:rsidR="00CE7447" w:rsidRPr="006D54E1" w:rsidRDefault="00CE7447" w:rsidP="00CE7447">
            <w:pPr>
              <w:spacing w:after="0" w:line="240" w:lineRule="auto"/>
              <w:jc w:val="center"/>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DESCRIPCIÓN</w:t>
            </w:r>
          </w:p>
        </w:tc>
        <w:tc>
          <w:tcPr>
            <w:tcW w:w="228" w:type="dxa"/>
            <w:tcBorders>
              <w:top w:val="nil"/>
              <w:left w:val="nil"/>
              <w:bottom w:val="single" w:sz="4" w:space="0" w:color="auto"/>
              <w:right w:val="nil"/>
            </w:tcBorders>
            <w:shd w:val="clear" w:color="auto" w:fill="auto"/>
            <w:vAlign w:val="center"/>
            <w:hideMark/>
          </w:tcPr>
          <w:p w14:paraId="7A9C5AD8"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w:t>
            </w:r>
          </w:p>
        </w:tc>
        <w:tc>
          <w:tcPr>
            <w:tcW w:w="1829" w:type="dxa"/>
            <w:tcBorders>
              <w:top w:val="nil"/>
              <w:left w:val="nil"/>
              <w:bottom w:val="single" w:sz="4" w:space="0" w:color="auto"/>
              <w:right w:val="nil"/>
            </w:tcBorders>
            <w:shd w:val="clear" w:color="auto" w:fill="auto"/>
            <w:vAlign w:val="center"/>
            <w:hideMark/>
          </w:tcPr>
          <w:p w14:paraId="5B561205"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187" w:type="dxa"/>
            <w:tcBorders>
              <w:top w:val="nil"/>
              <w:left w:val="nil"/>
              <w:bottom w:val="nil"/>
              <w:right w:val="nil"/>
            </w:tcBorders>
            <w:shd w:val="clear" w:color="auto" w:fill="auto"/>
            <w:vAlign w:val="center"/>
            <w:hideMark/>
          </w:tcPr>
          <w:p w14:paraId="0FFE25E8"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1829" w:type="dxa"/>
            <w:tcBorders>
              <w:top w:val="nil"/>
              <w:left w:val="nil"/>
              <w:bottom w:val="single" w:sz="4" w:space="0" w:color="auto"/>
              <w:right w:val="nil"/>
            </w:tcBorders>
            <w:shd w:val="clear" w:color="auto" w:fill="auto"/>
            <w:vAlign w:val="center"/>
            <w:hideMark/>
          </w:tcPr>
          <w:p w14:paraId="2400F1D3"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CE7447" w:rsidRPr="006D54E1" w14:paraId="033FDF05" w14:textId="77777777" w:rsidTr="00F0137E">
        <w:trPr>
          <w:trHeight w:val="169"/>
        </w:trPr>
        <w:tc>
          <w:tcPr>
            <w:tcW w:w="5277" w:type="dxa"/>
            <w:tcBorders>
              <w:top w:val="nil"/>
              <w:left w:val="nil"/>
              <w:bottom w:val="nil"/>
              <w:right w:val="nil"/>
            </w:tcBorders>
            <w:shd w:val="clear" w:color="auto" w:fill="auto"/>
            <w:noWrap/>
            <w:vAlign w:val="bottom"/>
            <w:hideMark/>
          </w:tcPr>
          <w:p w14:paraId="586893F7"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228" w:type="dxa"/>
            <w:tcBorders>
              <w:top w:val="nil"/>
              <w:left w:val="nil"/>
              <w:bottom w:val="nil"/>
              <w:right w:val="nil"/>
            </w:tcBorders>
            <w:shd w:val="clear" w:color="auto" w:fill="auto"/>
            <w:noWrap/>
            <w:vAlign w:val="bottom"/>
            <w:hideMark/>
          </w:tcPr>
          <w:p w14:paraId="3F013FED"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829" w:type="dxa"/>
            <w:tcBorders>
              <w:top w:val="nil"/>
              <w:left w:val="nil"/>
              <w:bottom w:val="nil"/>
              <w:right w:val="nil"/>
            </w:tcBorders>
            <w:shd w:val="clear" w:color="auto" w:fill="auto"/>
            <w:noWrap/>
            <w:vAlign w:val="bottom"/>
            <w:hideMark/>
          </w:tcPr>
          <w:p w14:paraId="2DFE2EBB"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87" w:type="dxa"/>
            <w:tcBorders>
              <w:top w:val="nil"/>
              <w:left w:val="nil"/>
              <w:bottom w:val="nil"/>
              <w:right w:val="nil"/>
            </w:tcBorders>
            <w:shd w:val="clear" w:color="auto" w:fill="auto"/>
            <w:noWrap/>
            <w:vAlign w:val="bottom"/>
            <w:hideMark/>
          </w:tcPr>
          <w:p w14:paraId="0B53884A"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829" w:type="dxa"/>
            <w:tcBorders>
              <w:top w:val="nil"/>
              <w:left w:val="nil"/>
              <w:bottom w:val="nil"/>
              <w:right w:val="nil"/>
            </w:tcBorders>
            <w:shd w:val="clear" w:color="auto" w:fill="auto"/>
            <w:noWrap/>
            <w:vAlign w:val="bottom"/>
            <w:hideMark/>
          </w:tcPr>
          <w:p w14:paraId="1EA035E2"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r>
      <w:tr w:rsidR="00CE7447" w:rsidRPr="006D54E1" w14:paraId="7303A096" w14:textId="77777777" w:rsidTr="00F0137E">
        <w:trPr>
          <w:trHeight w:val="307"/>
        </w:trPr>
        <w:tc>
          <w:tcPr>
            <w:tcW w:w="5277" w:type="dxa"/>
            <w:tcBorders>
              <w:top w:val="nil"/>
              <w:left w:val="nil"/>
              <w:bottom w:val="nil"/>
              <w:right w:val="nil"/>
            </w:tcBorders>
            <w:shd w:val="clear" w:color="auto" w:fill="auto"/>
            <w:noWrap/>
            <w:vAlign w:val="bottom"/>
            <w:hideMark/>
          </w:tcPr>
          <w:p w14:paraId="445B73F8"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Otras partidas</w:t>
            </w:r>
          </w:p>
        </w:tc>
        <w:tc>
          <w:tcPr>
            <w:tcW w:w="228" w:type="dxa"/>
            <w:tcBorders>
              <w:top w:val="nil"/>
              <w:left w:val="nil"/>
              <w:bottom w:val="nil"/>
              <w:right w:val="nil"/>
            </w:tcBorders>
            <w:shd w:val="clear" w:color="auto" w:fill="auto"/>
            <w:noWrap/>
            <w:vAlign w:val="bottom"/>
            <w:hideMark/>
          </w:tcPr>
          <w:p w14:paraId="037CD0EF"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829" w:type="dxa"/>
            <w:tcBorders>
              <w:top w:val="nil"/>
              <w:left w:val="nil"/>
              <w:bottom w:val="nil"/>
              <w:right w:val="nil"/>
            </w:tcBorders>
            <w:shd w:val="clear" w:color="auto" w:fill="auto"/>
            <w:noWrap/>
            <w:vAlign w:val="bottom"/>
            <w:hideMark/>
          </w:tcPr>
          <w:p w14:paraId="66681127"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151 </w:t>
            </w:r>
          </w:p>
        </w:tc>
        <w:tc>
          <w:tcPr>
            <w:tcW w:w="187" w:type="dxa"/>
            <w:tcBorders>
              <w:top w:val="nil"/>
              <w:left w:val="nil"/>
              <w:bottom w:val="nil"/>
              <w:right w:val="nil"/>
            </w:tcBorders>
            <w:shd w:val="clear" w:color="auto" w:fill="auto"/>
            <w:noWrap/>
            <w:vAlign w:val="bottom"/>
            <w:hideMark/>
          </w:tcPr>
          <w:p w14:paraId="4166E514"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829" w:type="dxa"/>
            <w:tcBorders>
              <w:top w:val="nil"/>
              <w:left w:val="nil"/>
              <w:bottom w:val="nil"/>
              <w:right w:val="nil"/>
            </w:tcBorders>
            <w:shd w:val="clear" w:color="auto" w:fill="auto"/>
            <w:noWrap/>
            <w:vAlign w:val="bottom"/>
            <w:hideMark/>
          </w:tcPr>
          <w:p w14:paraId="236EF6ED"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151 </w:t>
            </w:r>
          </w:p>
        </w:tc>
      </w:tr>
      <w:tr w:rsidR="00CE7447" w:rsidRPr="006D54E1" w14:paraId="60EA91F4" w14:textId="77777777" w:rsidTr="00F0137E">
        <w:trPr>
          <w:trHeight w:val="307"/>
        </w:trPr>
        <w:tc>
          <w:tcPr>
            <w:tcW w:w="5277" w:type="dxa"/>
            <w:tcBorders>
              <w:top w:val="nil"/>
              <w:left w:val="nil"/>
              <w:bottom w:val="nil"/>
              <w:right w:val="nil"/>
            </w:tcBorders>
            <w:shd w:val="clear" w:color="auto" w:fill="auto"/>
            <w:noWrap/>
            <w:vAlign w:val="bottom"/>
            <w:hideMark/>
          </w:tcPr>
          <w:p w14:paraId="6D348710"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Fotocopias</w:t>
            </w:r>
          </w:p>
        </w:tc>
        <w:tc>
          <w:tcPr>
            <w:tcW w:w="228" w:type="dxa"/>
            <w:tcBorders>
              <w:top w:val="nil"/>
              <w:left w:val="nil"/>
              <w:bottom w:val="nil"/>
              <w:right w:val="nil"/>
            </w:tcBorders>
            <w:shd w:val="clear" w:color="auto" w:fill="auto"/>
            <w:noWrap/>
            <w:vAlign w:val="bottom"/>
            <w:hideMark/>
          </w:tcPr>
          <w:p w14:paraId="132E524C"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829" w:type="dxa"/>
            <w:tcBorders>
              <w:top w:val="nil"/>
              <w:left w:val="nil"/>
              <w:bottom w:val="nil"/>
              <w:right w:val="nil"/>
            </w:tcBorders>
            <w:shd w:val="clear" w:color="auto" w:fill="auto"/>
            <w:noWrap/>
            <w:vAlign w:val="bottom"/>
            <w:hideMark/>
          </w:tcPr>
          <w:p w14:paraId="7317ED39"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51,928 </w:t>
            </w:r>
          </w:p>
        </w:tc>
        <w:tc>
          <w:tcPr>
            <w:tcW w:w="187" w:type="dxa"/>
            <w:tcBorders>
              <w:top w:val="nil"/>
              <w:left w:val="nil"/>
              <w:bottom w:val="nil"/>
              <w:right w:val="nil"/>
            </w:tcBorders>
            <w:shd w:val="clear" w:color="auto" w:fill="auto"/>
            <w:noWrap/>
            <w:vAlign w:val="bottom"/>
            <w:hideMark/>
          </w:tcPr>
          <w:p w14:paraId="77F485B6"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829" w:type="dxa"/>
            <w:tcBorders>
              <w:top w:val="nil"/>
              <w:left w:val="nil"/>
              <w:bottom w:val="nil"/>
              <w:right w:val="nil"/>
            </w:tcBorders>
            <w:shd w:val="clear" w:color="auto" w:fill="auto"/>
            <w:noWrap/>
            <w:vAlign w:val="bottom"/>
            <w:hideMark/>
          </w:tcPr>
          <w:p w14:paraId="7ABA876E"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36,590 </w:t>
            </w:r>
          </w:p>
        </w:tc>
      </w:tr>
      <w:tr w:rsidR="00CE7447" w:rsidRPr="006D54E1" w14:paraId="6570B47E" w14:textId="77777777" w:rsidTr="00F0137E">
        <w:trPr>
          <w:trHeight w:val="307"/>
        </w:trPr>
        <w:tc>
          <w:tcPr>
            <w:tcW w:w="5277" w:type="dxa"/>
            <w:tcBorders>
              <w:top w:val="nil"/>
              <w:left w:val="nil"/>
              <w:bottom w:val="nil"/>
              <w:right w:val="nil"/>
            </w:tcBorders>
            <w:shd w:val="clear" w:color="auto" w:fill="auto"/>
            <w:noWrap/>
            <w:vAlign w:val="bottom"/>
            <w:hideMark/>
          </w:tcPr>
          <w:p w14:paraId="21EE1562" w14:textId="4036D91B" w:rsidR="00CE7447" w:rsidRPr="006D54E1" w:rsidRDefault="00AA4785"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Fluctuación</w:t>
            </w:r>
            <w:r w:rsidR="00CE7447" w:rsidRPr="006D54E1">
              <w:rPr>
                <w:rFonts w:ascii="Times New Roman" w:eastAsia="Times New Roman" w:hAnsi="Times New Roman" w:cs="Times New Roman"/>
                <w:color w:val="000000"/>
                <w:lang w:eastAsia="es-DO"/>
              </w:rPr>
              <w:t xml:space="preserve"> Cambiaria</w:t>
            </w:r>
          </w:p>
        </w:tc>
        <w:tc>
          <w:tcPr>
            <w:tcW w:w="228" w:type="dxa"/>
            <w:tcBorders>
              <w:top w:val="nil"/>
              <w:left w:val="nil"/>
              <w:bottom w:val="nil"/>
              <w:right w:val="nil"/>
            </w:tcBorders>
            <w:shd w:val="clear" w:color="auto" w:fill="auto"/>
            <w:noWrap/>
            <w:vAlign w:val="bottom"/>
            <w:hideMark/>
          </w:tcPr>
          <w:p w14:paraId="45B71EFA"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829" w:type="dxa"/>
            <w:tcBorders>
              <w:top w:val="nil"/>
              <w:left w:val="nil"/>
              <w:bottom w:val="nil"/>
              <w:right w:val="nil"/>
            </w:tcBorders>
            <w:shd w:val="clear" w:color="auto" w:fill="auto"/>
            <w:noWrap/>
            <w:vAlign w:val="bottom"/>
            <w:hideMark/>
          </w:tcPr>
          <w:p w14:paraId="1D2C3683"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83,659 </w:t>
            </w:r>
          </w:p>
        </w:tc>
        <w:tc>
          <w:tcPr>
            <w:tcW w:w="187" w:type="dxa"/>
            <w:tcBorders>
              <w:top w:val="nil"/>
              <w:left w:val="nil"/>
              <w:bottom w:val="nil"/>
              <w:right w:val="nil"/>
            </w:tcBorders>
            <w:shd w:val="clear" w:color="auto" w:fill="auto"/>
            <w:noWrap/>
            <w:vAlign w:val="bottom"/>
            <w:hideMark/>
          </w:tcPr>
          <w:p w14:paraId="44340353"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829" w:type="dxa"/>
            <w:tcBorders>
              <w:top w:val="nil"/>
              <w:left w:val="nil"/>
              <w:bottom w:val="nil"/>
              <w:right w:val="nil"/>
            </w:tcBorders>
            <w:shd w:val="clear" w:color="auto" w:fill="auto"/>
            <w:noWrap/>
            <w:vAlign w:val="bottom"/>
            <w:hideMark/>
          </w:tcPr>
          <w:p w14:paraId="1A7068C9"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31,109 </w:t>
            </w:r>
          </w:p>
        </w:tc>
      </w:tr>
      <w:tr w:rsidR="00CE7447" w:rsidRPr="006D54E1" w14:paraId="5E74C43E" w14:textId="77777777" w:rsidTr="00F0137E">
        <w:trPr>
          <w:trHeight w:val="322"/>
        </w:trPr>
        <w:tc>
          <w:tcPr>
            <w:tcW w:w="5277" w:type="dxa"/>
            <w:tcBorders>
              <w:top w:val="nil"/>
              <w:left w:val="nil"/>
              <w:bottom w:val="nil"/>
              <w:right w:val="nil"/>
            </w:tcBorders>
            <w:shd w:val="clear" w:color="auto" w:fill="auto"/>
            <w:noWrap/>
            <w:vAlign w:val="bottom"/>
            <w:hideMark/>
          </w:tcPr>
          <w:p w14:paraId="2FC93EEF"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w:t>
            </w:r>
          </w:p>
        </w:tc>
        <w:tc>
          <w:tcPr>
            <w:tcW w:w="228" w:type="dxa"/>
            <w:tcBorders>
              <w:top w:val="nil"/>
              <w:left w:val="nil"/>
              <w:bottom w:val="nil"/>
              <w:right w:val="nil"/>
            </w:tcBorders>
            <w:shd w:val="clear" w:color="auto" w:fill="auto"/>
            <w:noWrap/>
            <w:vAlign w:val="bottom"/>
            <w:hideMark/>
          </w:tcPr>
          <w:p w14:paraId="568025A6"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p>
        </w:tc>
        <w:tc>
          <w:tcPr>
            <w:tcW w:w="1829" w:type="dxa"/>
            <w:tcBorders>
              <w:top w:val="single" w:sz="4" w:space="0" w:color="auto"/>
              <w:left w:val="nil"/>
              <w:bottom w:val="double" w:sz="6" w:space="0" w:color="auto"/>
              <w:right w:val="nil"/>
            </w:tcBorders>
            <w:shd w:val="clear" w:color="auto" w:fill="auto"/>
            <w:noWrap/>
            <w:vAlign w:val="bottom"/>
            <w:hideMark/>
          </w:tcPr>
          <w:p w14:paraId="0D312E72"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135,738</w:t>
            </w:r>
          </w:p>
        </w:tc>
        <w:tc>
          <w:tcPr>
            <w:tcW w:w="187" w:type="dxa"/>
            <w:tcBorders>
              <w:top w:val="nil"/>
              <w:left w:val="nil"/>
              <w:bottom w:val="nil"/>
              <w:right w:val="nil"/>
            </w:tcBorders>
            <w:shd w:val="clear" w:color="auto" w:fill="auto"/>
            <w:noWrap/>
            <w:vAlign w:val="bottom"/>
            <w:hideMark/>
          </w:tcPr>
          <w:p w14:paraId="32CF766D"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p>
        </w:tc>
        <w:tc>
          <w:tcPr>
            <w:tcW w:w="1829" w:type="dxa"/>
            <w:tcBorders>
              <w:top w:val="single" w:sz="4" w:space="0" w:color="auto"/>
              <w:left w:val="nil"/>
              <w:bottom w:val="double" w:sz="6" w:space="0" w:color="auto"/>
              <w:right w:val="nil"/>
            </w:tcBorders>
            <w:shd w:val="clear" w:color="auto" w:fill="auto"/>
            <w:noWrap/>
            <w:vAlign w:val="bottom"/>
            <w:hideMark/>
          </w:tcPr>
          <w:p w14:paraId="5BFEF11D"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67,850</w:t>
            </w:r>
          </w:p>
        </w:tc>
      </w:tr>
    </w:tbl>
    <w:p w14:paraId="0D488C9B" w14:textId="4F7BC968" w:rsidR="003E79DD" w:rsidRPr="006D54E1" w:rsidRDefault="003E79DD" w:rsidP="009064F0">
      <w:pPr>
        <w:autoSpaceDE w:val="0"/>
        <w:autoSpaceDN w:val="0"/>
        <w:adjustRightInd w:val="0"/>
        <w:spacing w:after="0" w:line="240" w:lineRule="auto"/>
        <w:jc w:val="both"/>
        <w:rPr>
          <w:rFonts w:ascii="Times New Roman" w:hAnsi="Times New Roman" w:cs="Times New Roman"/>
        </w:rPr>
      </w:pPr>
    </w:p>
    <w:p w14:paraId="02101314" w14:textId="727191AD" w:rsidR="00883C37" w:rsidRPr="006D54E1" w:rsidRDefault="00472783" w:rsidP="009064F0">
      <w:pPr>
        <w:autoSpaceDE w:val="0"/>
        <w:autoSpaceDN w:val="0"/>
        <w:adjustRightInd w:val="0"/>
        <w:spacing w:after="0" w:line="240" w:lineRule="auto"/>
        <w:jc w:val="both"/>
        <w:rPr>
          <w:rFonts w:ascii="Times New Roman" w:eastAsia="Calibri" w:hAnsi="Times New Roman" w:cs="Times New Roman"/>
          <w:b/>
          <w:sz w:val="24"/>
          <w:szCs w:val="24"/>
        </w:rPr>
      </w:pPr>
      <w:r w:rsidRPr="006D54E1">
        <w:rPr>
          <w:rFonts w:ascii="Times New Roman" w:eastAsia="Calibri" w:hAnsi="Times New Roman" w:cs="Times New Roman"/>
          <w:b/>
          <w:sz w:val="24"/>
          <w:szCs w:val="24"/>
        </w:rPr>
        <w:t>Nota 2</w:t>
      </w:r>
      <w:r w:rsidR="001A10C0" w:rsidRPr="006D54E1">
        <w:rPr>
          <w:rFonts w:ascii="Times New Roman" w:eastAsia="Calibri" w:hAnsi="Times New Roman" w:cs="Times New Roman"/>
          <w:b/>
          <w:sz w:val="24"/>
          <w:szCs w:val="24"/>
        </w:rPr>
        <w:t>0</w:t>
      </w:r>
      <w:r w:rsidRPr="006D54E1">
        <w:rPr>
          <w:rFonts w:ascii="Times New Roman" w:eastAsia="Calibri" w:hAnsi="Times New Roman" w:cs="Times New Roman"/>
          <w:b/>
          <w:sz w:val="24"/>
          <w:szCs w:val="24"/>
        </w:rPr>
        <w:t xml:space="preserve">: </w:t>
      </w:r>
      <w:r w:rsidR="00375EF9" w:rsidRPr="006D54E1">
        <w:rPr>
          <w:rFonts w:ascii="Times New Roman" w:eastAsia="Calibri" w:hAnsi="Times New Roman" w:cs="Times New Roman"/>
          <w:b/>
          <w:sz w:val="24"/>
          <w:szCs w:val="24"/>
        </w:rPr>
        <w:t>Sueldos, salarios y beneficios a empleados</w:t>
      </w:r>
    </w:p>
    <w:p w14:paraId="3DB89DA3" w14:textId="77777777" w:rsidR="00883C37" w:rsidRPr="006D54E1" w:rsidRDefault="00883C37" w:rsidP="00883C37">
      <w:pPr>
        <w:rPr>
          <w:rFonts w:ascii="Times New Roman" w:eastAsia="Calibri" w:hAnsi="Times New Roman" w:cs="Times New Roman"/>
          <w:sz w:val="24"/>
          <w:szCs w:val="24"/>
        </w:rPr>
      </w:pPr>
    </w:p>
    <w:p w14:paraId="49CAEDBF" w14:textId="7563052E" w:rsidR="00375EF9" w:rsidRPr="006D54E1" w:rsidRDefault="00883C37" w:rsidP="00375EF9">
      <w:pPr>
        <w:spacing w:after="0" w:line="240" w:lineRule="auto"/>
        <w:ind w:right="-426"/>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la cuenta de </w:t>
      </w:r>
      <w:r w:rsidR="00375EF9" w:rsidRPr="006D54E1">
        <w:rPr>
          <w:rFonts w:ascii="Times New Roman" w:eastAsia="Calibri" w:hAnsi="Times New Roman" w:cs="Times New Roman"/>
          <w:bCs/>
          <w:sz w:val="24"/>
          <w:szCs w:val="24"/>
        </w:rPr>
        <w:t xml:space="preserve">Sueldos, salarios y beneficios a empleados </w:t>
      </w:r>
      <w:r w:rsidRPr="006D54E1">
        <w:rPr>
          <w:rFonts w:ascii="Times New Roman" w:eastAsia="Calibri" w:hAnsi="Times New Roman" w:cs="Times New Roman"/>
          <w:sz w:val="24"/>
          <w:szCs w:val="24"/>
        </w:rPr>
        <w:t xml:space="preserve">al </w:t>
      </w:r>
      <w:r w:rsidR="00216DD0" w:rsidRPr="006D54E1">
        <w:rPr>
          <w:rFonts w:ascii="Times New Roman" w:eastAsia="Calibri" w:hAnsi="Times New Roman" w:cs="Times New Roman"/>
          <w:sz w:val="24"/>
          <w:szCs w:val="24"/>
        </w:rPr>
        <w:t>30 de junio 2023</w:t>
      </w:r>
      <w:r w:rsidRPr="006D54E1">
        <w:rPr>
          <w:rFonts w:ascii="Times New Roman" w:eastAsia="Calibri" w:hAnsi="Times New Roman" w:cs="Times New Roman"/>
          <w:sz w:val="24"/>
          <w:szCs w:val="24"/>
        </w:rPr>
        <w:t xml:space="preserve"> es como sigue:</w:t>
      </w:r>
    </w:p>
    <w:tbl>
      <w:tblPr>
        <w:tblW w:w="9385" w:type="dxa"/>
        <w:tblCellMar>
          <w:left w:w="70" w:type="dxa"/>
          <w:right w:w="70" w:type="dxa"/>
        </w:tblCellMar>
        <w:tblLook w:val="04A0" w:firstRow="1" w:lastRow="0" w:firstColumn="1" w:lastColumn="0" w:noHBand="0" w:noVBand="1"/>
      </w:tblPr>
      <w:tblGrid>
        <w:gridCol w:w="5680"/>
        <w:gridCol w:w="207"/>
        <w:gridCol w:w="1664"/>
        <w:gridCol w:w="170"/>
        <w:gridCol w:w="1664"/>
      </w:tblGrid>
      <w:tr w:rsidR="00CE7447" w:rsidRPr="006D54E1" w14:paraId="4E561377" w14:textId="77777777" w:rsidTr="00F0137E">
        <w:trPr>
          <w:trHeight w:val="301"/>
        </w:trPr>
        <w:tc>
          <w:tcPr>
            <w:tcW w:w="5680" w:type="dxa"/>
            <w:tcBorders>
              <w:top w:val="nil"/>
              <w:left w:val="nil"/>
              <w:bottom w:val="single" w:sz="4" w:space="0" w:color="auto"/>
              <w:right w:val="nil"/>
            </w:tcBorders>
            <w:shd w:val="clear" w:color="auto" w:fill="auto"/>
            <w:vAlign w:val="center"/>
            <w:hideMark/>
          </w:tcPr>
          <w:p w14:paraId="43946230" w14:textId="77777777" w:rsidR="00CE7447" w:rsidRPr="006D54E1" w:rsidRDefault="00CE7447" w:rsidP="00CE7447">
            <w:pPr>
              <w:spacing w:after="0" w:line="240" w:lineRule="auto"/>
              <w:jc w:val="center"/>
              <w:rPr>
                <w:rFonts w:ascii="Times New Roman" w:eastAsia="Times New Roman" w:hAnsi="Times New Roman" w:cs="Times New Roman"/>
                <w:b/>
                <w:bCs/>
                <w:lang w:eastAsia="es-DO"/>
              </w:rPr>
            </w:pPr>
            <w:r w:rsidRPr="006D54E1">
              <w:rPr>
                <w:rFonts w:ascii="Times New Roman" w:eastAsia="Times New Roman" w:hAnsi="Times New Roman" w:cs="Times New Roman"/>
                <w:b/>
                <w:bCs/>
                <w:lang w:eastAsia="es-DO"/>
              </w:rPr>
              <w:t>DESCRIPCIÓN</w:t>
            </w:r>
          </w:p>
        </w:tc>
        <w:tc>
          <w:tcPr>
            <w:tcW w:w="207" w:type="dxa"/>
            <w:tcBorders>
              <w:top w:val="nil"/>
              <w:left w:val="nil"/>
              <w:bottom w:val="single" w:sz="4" w:space="0" w:color="auto"/>
              <w:right w:val="nil"/>
            </w:tcBorders>
            <w:shd w:val="clear" w:color="auto" w:fill="auto"/>
            <w:vAlign w:val="center"/>
            <w:hideMark/>
          </w:tcPr>
          <w:p w14:paraId="2E879FF5"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 </w:t>
            </w:r>
          </w:p>
        </w:tc>
        <w:tc>
          <w:tcPr>
            <w:tcW w:w="1664" w:type="dxa"/>
            <w:tcBorders>
              <w:top w:val="nil"/>
              <w:left w:val="nil"/>
              <w:bottom w:val="single" w:sz="4" w:space="0" w:color="auto"/>
              <w:right w:val="nil"/>
            </w:tcBorders>
            <w:shd w:val="clear" w:color="auto" w:fill="auto"/>
            <w:vAlign w:val="center"/>
            <w:hideMark/>
          </w:tcPr>
          <w:p w14:paraId="24104FA6"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Junio</w:t>
            </w:r>
          </w:p>
        </w:tc>
        <w:tc>
          <w:tcPr>
            <w:tcW w:w="170" w:type="dxa"/>
            <w:tcBorders>
              <w:top w:val="nil"/>
              <w:left w:val="nil"/>
              <w:bottom w:val="nil"/>
              <w:right w:val="nil"/>
            </w:tcBorders>
            <w:shd w:val="clear" w:color="auto" w:fill="auto"/>
            <w:vAlign w:val="center"/>
            <w:hideMark/>
          </w:tcPr>
          <w:p w14:paraId="20CC5E63"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1664" w:type="dxa"/>
            <w:tcBorders>
              <w:top w:val="nil"/>
              <w:left w:val="nil"/>
              <w:bottom w:val="single" w:sz="4" w:space="0" w:color="auto"/>
              <w:right w:val="nil"/>
            </w:tcBorders>
            <w:shd w:val="clear" w:color="auto" w:fill="auto"/>
            <w:vAlign w:val="center"/>
            <w:hideMark/>
          </w:tcPr>
          <w:p w14:paraId="5B4DAF97"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Mayo</w:t>
            </w:r>
          </w:p>
        </w:tc>
      </w:tr>
      <w:tr w:rsidR="00CE7447" w:rsidRPr="006D54E1" w14:paraId="3812CA99" w14:textId="77777777" w:rsidTr="00F0137E">
        <w:trPr>
          <w:trHeight w:val="157"/>
        </w:trPr>
        <w:tc>
          <w:tcPr>
            <w:tcW w:w="5680" w:type="dxa"/>
            <w:tcBorders>
              <w:top w:val="nil"/>
              <w:left w:val="nil"/>
              <w:bottom w:val="nil"/>
              <w:right w:val="nil"/>
            </w:tcBorders>
            <w:shd w:val="clear" w:color="auto" w:fill="auto"/>
            <w:noWrap/>
            <w:vAlign w:val="bottom"/>
            <w:hideMark/>
          </w:tcPr>
          <w:p w14:paraId="57358D60" w14:textId="77777777" w:rsidR="00CE7447" w:rsidRPr="006D54E1" w:rsidRDefault="00CE7447" w:rsidP="00CE7447">
            <w:pPr>
              <w:spacing w:after="0" w:line="240" w:lineRule="auto"/>
              <w:jc w:val="center"/>
              <w:rPr>
                <w:rFonts w:ascii="Times New Roman" w:eastAsia="Times New Roman" w:hAnsi="Times New Roman" w:cs="Times New Roman"/>
                <w:b/>
                <w:bCs/>
                <w:color w:val="000000"/>
                <w:lang w:eastAsia="es-DO"/>
              </w:rPr>
            </w:pPr>
          </w:p>
        </w:tc>
        <w:tc>
          <w:tcPr>
            <w:tcW w:w="207" w:type="dxa"/>
            <w:tcBorders>
              <w:top w:val="nil"/>
              <w:left w:val="nil"/>
              <w:bottom w:val="nil"/>
              <w:right w:val="nil"/>
            </w:tcBorders>
            <w:shd w:val="clear" w:color="auto" w:fill="auto"/>
            <w:noWrap/>
            <w:vAlign w:val="bottom"/>
            <w:hideMark/>
          </w:tcPr>
          <w:p w14:paraId="3C7D9137"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664" w:type="dxa"/>
            <w:tcBorders>
              <w:top w:val="nil"/>
              <w:left w:val="nil"/>
              <w:bottom w:val="nil"/>
              <w:right w:val="nil"/>
            </w:tcBorders>
            <w:shd w:val="clear" w:color="auto" w:fill="auto"/>
            <w:noWrap/>
            <w:vAlign w:val="bottom"/>
            <w:hideMark/>
          </w:tcPr>
          <w:p w14:paraId="3838AFB1"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71B8E26E"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c>
          <w:tcPr>
            <w:tcW w:w="1664" w:type="dxa"/>
            <w:tcBorders>
              <w:top w:val="nil"/>
              <w:left w:val="nil"/>
              <w:bottom w:val="nil"/>
              <w:right w:val="nil"/>
            </w:tcBorders>
            <w:shd w:val="clear" w:color="auto" w:fill="auto"/>
            <w:noWrap/>
            <w:vAlign w:val="bottom"/>
            <w:hideMark/>
          </w:tcPr>
          <w:p w14:paraId="5CD37A97" w14:textId="77777777" w:rsidR="00CE7447" w:rsidRPr="006D54E1" w:rsidRDefault="00CE7447" w:rsidP="00CE7447">
            <w:pPr>
              <w:spacing w:after="0" w:line="240" w:lineRule="auto"/>
              <w:rPr>
                <w:rFonts w:ascii="Times New Roman" w:eastAsia="Times New Roman" w:hAnsi="Times New Roman" w:cs="Times New Roman"/>
                <w:sz w:val="20"/>
                <w:szCs w:val="20"/>
                <w:lang w:eastAsia="es-DO"/>
              </w:rPr>
            </w:pPr>
          </w:p>
        </w:tc>
      </w:tr>
      <w:tr w:rsidR="00CE7447" w:rsidRPr="006D54E1" w14:paraId="262EA14E" w14:textId="77777777" w:rsidTr="00F0137E">
        <w:trPr>
          <w:trHeight w:val="316"/>
        </w:trPr>
        <w:tc>
          <w:tcPr>
            <w:tcW w:w="5680" w:type="dxa"/>
            <w:tcBorders>
              <w:top w:val="nil"/>
              <w:left w:val="nil"/>
              <w:bottom w:val="nil"/>
              <w:right w:val="nil"/>
            </w:tcBorders>
            <w:shd w:val="clear" w:color="auto" w:fill="auto"/>
            <w:noWrap/>
            <w:vAlign w:val="bottom"/>
            <w:hideMark/>
          </w:tcPr>
          <w:p w14:paraId="43F31DF5"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Sueldos para Cargos Fijos</w:t>
            </w:r>
          </w:p>
        </w:tc>
        <w:tc>
          <w:tcPr>
            <w:tcW w:w="207" w:type="dxa"/>
            <w:tcBorders>
              <w:top w:val="nil"/>
              <w:left w:val="nil"/>
              <w:bottom w:val="nil"/>
              <w:right w:val="nil"/>
            </w:tcBorders>
            <w:shd w:val="clear" w:color="auto" w:fill="auto"/>
            <w:noWrap/>
            <w:vAlign w:val="bottom"/>
            <w:hideMark/>
          </w:tcPr>
          <w:p w14:paraId="60D119B1"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50D38566"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197,995,916 </w:t>
            </w:r>
          </w:p>
        </w:tc>
        <w:tc>
          <w:tcPr>
            <w:tcW w:w="170" w:type="dxa"/>
            <w:tcBorders>
              <w:top w:val="nil"/>
              <w:left w:val="nil"/>
              <w:bottom w:val="nil"/>
              <w:right w:val="nil"/>
            </w:tcBorders>
            <w:shd w:val="clear" w:color="auto" w:fill="auto"/>
            <w:noWrap/>
            <w:vAlign w:val="bottom"/>
            <w:hideMark/>
          </w:tcPr>
          <w:p w14:paraId="5DB17BAF"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7CE2DC69"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165,441,321 </w:t>
            </w:r>
          </w:p>
        </w:tc>
      </w:tr>
      <w:tr w:rsidR="00CE7447" w:rsidRPr="006D54E1" w14:paraId="482E7D53" w14:textId="77777777" w:rsidTr="00F0137E">
        <w:trPr>
          <w:trHeight w:val="316"/>
        </w:trPr>
        <w:tc>
          <w:tcPr>
            <w:tcW w:w="5680" w:type="dxa"/>
            <w:tcBorders>
              <w:top w:val="nil"/>
              <w:left w:val="nil"/>
              <w:bottom w:val="nil"/>
              <w:right w:val="nil"/>
            </w:tcBorders>
            <w:shd w:val="clear" w:color="auto" w:fill="auto"/>
            <w:noWrap/>
            <w:vAlign w:val="bottom"/>
            <w:hideMark/>
          </w:tcPr>
          <w:p w14:paraId="65EEFC3C"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Remuneraciones al Personal de Carácter Temporal</w:t>
            </w:r>
          </w:p>
        </w:tc>
        <w:tc>
          <w:tcPr>
            <w:tcW w:w="207" w:type="dxa"/>
            <w:tcBorders>
              <w:top w:val="nil"/>
              <w:left w:val="nil"/>
              <w:bottom w:val="nil"/>
              <w:right w:val="nil"/>
            </w:tcBorders>
            <w:shd w:val="clear" w:color="auto" w:fill="auto"/>
            <w:noWrap/>
            <w:vAlign w:val="bottom"/>
            <w:hideMark/>
          </w:tcPr>
          <w:p w14:paraId="1C4F6DE7"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2E38042C"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105,622,787 </w:t>
            </w:r>
          </w:p>
        </w:tc>
        <w:tc>
          <w:tcPr>
            <w:tcW w:w="170" w:type="dxa"/>
            <w:tcBorders>
              <w:top w:val="nil"/>
              <w:left w:val="nil"/>
              <w:bottom w:val="nil"/>
              <w:right w:val="nil"/>
            </w:tcBorders>
            <w:shd w:val="clear" w:color="auto" w:fill="auto"/>
            <w:noWrap/>
            <w:vAlign w:val="bottom"/>
            <w:hideMark/>
          </w:tcPr>
          <w:p w14:paraId="3604C9E0"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70C1718F"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86,842,797 </w:t>
            </w:r>
          </w:p>
        </w:tc>
      </w:tr>
      <w:tr w:rsidR="00CE7447" w:rsidRPr="006D54E1" w14:paraId="6B4FED6C" w14:textId="77777777" w:rsidTr="00F0137E">
        <w:trPr>
          <w:trHeight w:val="316"/>
        </w:trPr>
        <w:tc>
          <w:tcPr>
            <w:tcW w:w="5680" w:type="dxa"/>
            <w:tcBorders>
              <w:top w:val="nil"/>
              <w:left w:val="nil"/>
              <w:bottom w:val="nil"/>
              <w:right w:val="nil"/>
            </w:tcBorders>
            <w:shd w:val="clear" w:color="auto" w:fill="auto"/>
            <w:noWrap/>
            <w:vAlign w:val="bottom"/>
            <w:hideMark/>
          </w:tcPr>
          <w:p w14:paraId="3A8AB517"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Remuneraciones al Personal de carácter eventual</w:t>
            </w:r>
          </w:p>
        </w:tc>
        <w:tc>
          <w:tcPr>
            <w:tcW w:w="207" w:type="dxa"/>
            <w:tcBorders>
              <w:top w:val="nil"/>
              <w:left w:val="nil"/>
              <w:bottom w:val="nil"/>
              <w:right w:val="nil"/>
            </w:tcBorders>
            <w:shd w:val="clear" w:color="auto" w:fill="auto"/>
            <w:noWrap/>
            <w:vAlign w:val="bottom"/>
            <w:hideMark/>
          </w:tcPr>
          <w:p w14:paraId="76520852"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4416313E"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2,080,000 </w:t>
            </w:r>
          </w:p>
        </w:tc>
        <w:tc>
          <w:tcPr>
            <w:tcW w:w="170" w:type="dxa"/>
            <w:tcBorders>
              <w:top w:val="nil"/>
              <w:left w:val="nil"/>
              <w:bottom w:val="nil"/>
              <w:right w:val="nil"/>
            </w:tcBorders>
            <w:shd w:val="clear" w:color="auto" w:fill="auto"/>
            <w:noWrap/>
            <w:vAlign w:val="bottom"/>
            <w:hideMark/>
          </w:tcPr>
          <w:p w14:paraId="226BF05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21EF1045"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1,560,000 </w:t>
            </w:r>
          </w:p>
        </w:tc>
      </w:tr>
      <w:tr w:rsidR="00CE7447" w:rsidRPr="006D54E1" w14:paraId="0F6275B0" w14:textId="77777777" w:rsidTr="00F0137E">
        <w:trPr>
          <w:trHeight w:val="316"/>
        </w:trPr>
        <w:tc>
          <w:tcPr>
            <w:tcW w:w="5680" w:type="dxa"/>
            <w:tcBorders>
              <w:top w:val="nil"/>
              <w:left w:val="nil"/>
              <w:bottom w:val="nil"/>
              <w:right w:val="nil"/>
            </w:tcBorders>
            <w:shd w:val="clear" w:color="auto" w:fill="auto"/>
            <w:noWrap/>
            <w:vAlign w:val="bottom"/>
            <w:hideMark/>
          </w:tcPr>
          <w:p w14:paraId="74543793"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Sueldos al Personal fijo en tramite de pensiones </w:t>
            </w:r>
          </w:p>
        </w:tc>
        <w:tc>
          <w:tcPr>
            <w:tcW w:w="207" w:type="dxa"/>
            <w:tcBorders>
              <w:top w:val="nil"/>
              <w:left w:val="nil"/>
              <w:bottom w:val="nil"/>
              <w:right w:val="nil"/>
            </w:tcBorders>
            <w:shd w:val="clear" w:color="auto" w:fill="auto"/>
            <w:noWrap/>
            <w:vAlign w:val="bottom"/>
            <w:hideMark/>
          </w:tcPr>
          <w:p w14:paraId="5DE4FF9B"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352ECB3B"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937,000 </w:t>
            </w:r>
          </w:p>
        </w:tc>
        <w:tc>
          <w:tcPr>
            <w:tcW w:w="170" w:type="dxa"/>
            <w:tcBorders>
              <w:top w:val="nil"/>
              <w:left w:val="nil"/>
              <w:bottom w:val="nil"/>
              <w:right w:val="nil"/>
            </w:tcBorders>
            <w:shd w:val="clear" w:color="auto" w:fill="auto"/>
            <w:noWrap/>
            <w:vAlign w:val="bottom"/>
            <w:hideMark/>
          </w:tcPr>
          <w:p w14:paraId="5F375BD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69CA4268"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800,000 </w:t>
            </w:r>
          </w:p>
        </w:tc>
      </w:tr>
      <w:tr w:rsidR="00CE7447" w:rsidRPr="006D54E1" w14:paraId="1DE861A5" w14:textId="77777777" w:rsidTr="00F0137E">
        <w:trPr>
          <w:trHeight w:val="316"/>
        </w:trPr>
        <w:tc>
          <w:tcPr>
            <w:tcW w:w="5680" w:type="dxa"/>
            <w:tcBorders>
              <w:top w:val="nil"/>
              <w:left w:val="nil"/>
              <w:bottom w:val="nil"/>
              <w:right w:val="nil"/>
            </w:tcBorders>
            <w:shd w:val="clear" w:color="auto" w:fill="auto"/>
            <w:noWrap/>
            <w:vAlign w:val="bottom"/>
            <w:hideMark/>
          </w:tcPr>
          <w:p w14:paraId="4F49959D"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Sueldo al personal nominal en período probatorio</w:t>
            </w:r>
          </w:p>
        </w:tc>
        <w:tc>
          <w:tcPr>
            <w:tcW w:w="207" w:type="dxa"/>
            <w:tcBorders>
              <w:top w:val="nil"/>
              <w:left w:val="nil"/>
              <w:bottom w:val="nil"/>
              <w:right w:val="nil"/>
            </w:tcBorders>
            <w:shd w:val="clear" w:color="auto" w:fill="auto"/>
            <w:noWrap/>
            <w:vAlign w:val="bottom"/>
            <w:hideMark/>
          </w:tcPr>
          <w:p w14:paraId="54FD761C"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1AA8F45B"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830,000 </w:t>
            </w:r>
          </w:p>
        </w:tc>
        <w:tc>
          <w:tcPr>
            <w:tcW w:w="170" w:type="dxa"/>
            <w:tcBorders>
              <w:top w:val="nil"/>
              <w:left w:val="nil"/>
              <w:bottom w:val="nil"/>
              <w:right w:val="nil"/>
            </w:tcBorders>
            <w:shd w:val="clear" w:color="auto" w:fill="auto"/>
            <w:noWrap/>
            <w:vAlign w:val="bottom"/>
            <w:hideMark/>
          </w:tcPr>
          <w:p w14:paraId="5EB2F4EA"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126A9525"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830,000 </w:t>
            </w:r>
          </w:p>
        </w:tc>
      </w:tr>
      <w:tr w:rsidR="00CE7447" w:rsidRPr="006D54E1" w14:paraId="7BAE03A2" w14:textId="77777777" w:rsidTr="00F0137E">
        <w:trPr>
          <w:trHeight w:val="316"/>
        </w:trPr>
        <w:tc>
          <w:tcPr>
            <w:tcW w:w="5680" w:type="dxa"/>
            <w:tcBorders>
              <w:top w:val="nil"/>
              <w:left w:val="nil"/>
              <w:bottom w:val="nil"/>
              <w:right w:val="nil"/>
            </w:tcBorders>
            <w:shd w:val="clear" w:color="auto" w:fill="auto"/>
            <w:noWrap/>
            <w:vAlign w:val="bottom"/>
            <w:hideMark/>
          </w:tcPr>
          <w:p w14:paraId="76F6A911"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Sueldo temporal a personal fijo en cargos de carrera</w:t>
            </w:r>
          </w:p>
        </w:tc>
        <w:tc>
          <w:tcPr>
            <w:tcW w:w="207" w:type="dxa"/>
            <w:tcBorders>
              <w:top w:val="nil"/>
              <w:left w:val="nil"/>
              <w:bottom w:val="nil"/>
              <w:right w:val="nil"/>
            </w:tcBorders>
            <w:shd w:val="clear" w:color="auto" w:fill="auto"/>
            <w:noWrap/>
            <w:vAlign w:val="bottom"/>
            <w:hideMark/>
          </w:tcPr>
          <w:p w14:paraId="6FC0DEDE"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5532E7DA"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556,227 </w:t>
            </w:r>
          </w:p>
        </w:tc>
        <w:tc>
          <w:tcPr>
            <w:tcW w:w="170" w:type="dxa"/>
            <w:tcBorders>
              <w:top w:val="nil"/>
              <w:left w:val="nil"/>
              <w:bottom w:val="nil"/>
              <w:right w:val="nil"/>
            </w:tcBorders>
            <w:shd w:val="clear" w:color="auto" w:fill="auto"/>
            <w:noWrap/>
            <w:vAlign w:val="bottom"/>
            <w:hideMark/>
          </w:tcPr>
          <w:p w14:paraId="1CF5841E"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11DA3849"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492,727 </w:t>
            </w:r>
          </w:p>
        </w:tc>
      </w:tr>
      <w:tr w:rsidR="00CE7447" w:rsidRPr="006D54E1" w14:paraId="464F63E7" w14:textId="77777777" w:rsidTr="00F0137E">
        <w:trPr>
          <w:trHeight w:val="316"/>
        </w:trPr>
        <w:tc>
          <w:tcPr>
            <w:tcW w:w="5680" w:type="dxa"/>
            <w:tcBorders>
              <w:top w:val="nil"/>
              <w:left w:val="nil"/>
              <w:bottom w:val="nil"/>
              <w:right w:val="nil"/>
            </w:tcBorders>
            <w:shd w:val="clear" w:color="auto" w:fill="auto"/>
            <w:noWrap/>
            <w:vAlign w:val="bottom"/>
            <w:hideMark/>
          </w:tcPr>
          <w:p w14:paraId="5DCE6A1E"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Prestación laboral por desvinculación</w:t>
            </w:r>
          </w:p>
        </w:tc>
        <w:tc>
          <w:tcPr>
            <w:tcW w:w="207" w:type="dxa"/>
            <w:tcBorders>
              <w:top w:val="nil"/>
              <w:left w:val="nil"/>
              <w:bottom w:val="nil"/>
              <w:right w:val="nil"/>
            </w:tcBorders>
            <w:shd w:val="clear" w:color="auto" w:fill="auto"/>
            <w:noWrap/>
            <w:vAlign w:val="bottom"/>
            <w:hideMark/>
          </w:tcPr>
          <w:p w14:paraId="52C9DBEF"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25075444"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2,734,310 </w:t>
            </w:r>
          </w:p>
        </w:tc>
        <w:tc>
          <w:tcPr>
            <w:tcW w:w="170" w:type="dxa"/>
            <w:tcBorders>
              <w:top w:val="nil"/>
              <w:left w:val="nil"/>
              <w:bottom w:val="nil"/>
              <w:right w:val="nil"/>
            </w:tcBorders>
            <w:shd w:val="clear" w:color="auto" w:fill="auto"/>
            <w:noWrap/>
            <w:vAlign w:val="bottom"/>
            <w:hideMark/>
          </w:tcPr>
          <w:p w14:paraId="25387285"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018E2C8A"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309,400 </w:t>
            </w:r>
          </w:p>
        </w:tc>
      </w:tr>
      <w:tr w:rsidR="00CE7447" w:rsidRPr="006D54E1" w14:paraId="57365151" w14:textId="77777777" w:rsidTr="00F0137E">
        <w:trPr>
          <w:trHeight w:val="316"/>
        </w:trPr>
        <w:tc>
          <w:tcPr>
            <w:tcW w:w="5680" w:type="dxa"/>
            <w:tcBorders>
              <w:top w:val="nil"/>
              <w:left w:val="nil"/>
              <w:bottom w:val="nil"/>
              <w:right w:val="nil"/>
            </w:tcBorders>
            <w:shd w:val="clear" w:color="auto" w:fill="auto"/>
            <w:noWrap/>
            <w:vAlign w:val="bottom"/>
            <w:hideMark/>
          </w:tcPr>
          <w:p w14:paraId="6EB8707B"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Proporción de vacaciones no disfrutadas</w:t>
            </w:r>
          </w:p>
        </w:tc>
        <w:tc>
          <w:tcPr>
            <w:tcW w:w="207" w:type="dxa"/>
            <w:tcBorders>
              <w:top w:val="nil"/>
              <w:left w:val="nil"/>
              <w:bottom w:val="nil"/>
              <w:right w:val="nil"/>
            </w:tcBorders>
            <w:shd w:val="clear" w:color="auto" w:fill="auto"/>
            <w:noWrap/>
            <w:vAlign w:val="bottom"/>
            <w:hideMark/>
          </w:tcPr>
          <w:p w14:paraId="34C002A4"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45320D0B"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2,806,500 </w:t>
            </w:r>
          </w:p>
        </w:tc>
        <w:tc>
          <w:tcPr>
            <w:tcW w:w="170" w:type="dxa"/>
            <w:tcBorders>
              <w:top w:val="nil"/>
              <w:left w:val="nil"/>
              <w:bottom w:val="nil"/>
              <w:right w:val="nil"/>
            </w:tcBorders>
            <w:shd w:val="clear" w:color="auto" w:fill="auto"/>
            <w:noWrap/>
            <w:vAlign w:val="bottom"/>
            <w:hideMark/>
          </w:tcPr>
          <w:p w14:paraId="2C2B331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1052E560"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1,593,357 </w:t>
            </w:r>
          </w:p>
        </w:tc>
      </w:tr>
      <w:tr w:rsidR="00CE7447" w:rsidRPr="006D54E1" w14:paraId="05A2F495" w14:textId="77777777" w:rsidTr="00F0137E">
        <w:trPr>
          <w:trHeight w:val="316"/>
        </w:trPr>
        <w:tc>
          <w:tcPr>
            <w:tcW w:w="5680" w:type="dxa"/>
            <w:tcBorders>
              <w:top w:val="nil"/>
              <w:left w:val="nil"/>
              <w:bottom w:val="nil"/>
              <w:right w:val="nil"/>
            </w:tcBorders>
            <w:shd w:val="clear" w:color="auto" w:fill="auto"/>
            <w:noWrap/>
            <w:vAlign w:val="bottom"/>
            <w:hideMark/>
          </w:tcPr>
          <w:p w14:paraId="59DA682A"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Sobresueldos</w:t>
            </w:r>
          </w:p>
        </w:tc>
        <w:tc>
          <w:tcPr>
            <w:tcW w:w="207" w:type="dxa"/>
            <w:tcBorders>
              <w:top w:val="nil"/>
              <w:left w:val="nil"/>
              <w:bottom w:val="nil"/>
              <w:right w:val="nil"/>
            </w:tcBorders>
            <w:shd w:val="clear" w:color="auto" w:fill="auto"/>
            <w:noWrap/>
            <w:vAlign w:val="bottom"/>
            <w:hideMark/>
          </w:tcPr>
          <w:p w14:paraId="2ADB07FF"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2FCE9B54"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8,265,000 </w:t>
            </w:r>
          </w:p>
        </w:tc>
        <w:tc>
          <w:tcPr>
            <w:tcW w:w="170" w:type="dxa"/>
            <w:tcBorders>
              <w:top w:val="nil"/>
              <w:left w:val="nil"/>
              <w:bottom w:val="nil"/>
              <w:right w:val="nil"/>
            </w:tcBorders>
            <w:shd w:val="clear" w:color="auto" w:fill="auto"/>
            <w:noWrap/>
            <w:vAlign w:val="bottom"/>
            <w:hideMark/>
          </w:tcPr>
          <w:p w14:paraId="2429A94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6D4EDDE1"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6,900,960 </w:t>
            </w:r>
          </w:p>
        </w:tc>
      </w:tr>
      <w:tr w:rsidR="00CE7447" w:rsidRPr="006D54E1" w14:paraId="5D6A05FF" w14:textId="77777777" w:rsidTr="00F0137E">
        <w:trPr>
          <w:trHeight w:val="316"/>
        </w:trPr>
        <w:tc>
          <w:tcPr>
            <w:tcW w:w="5680" w:type="dxa"/>
            <w:tcBorders>
              <w:top w:val="nil"/>
              <w:left w:val="nil"/>
              <w:bottom w:val="nil"/>
              <w:right w:val="nil"/>
            </w:tcBorders>
            <w:shd w:val="clear" w:color="auto" w:fill="auto"/>
            <w:noWrap/>
            <w:vAlign w:val="bottom"/>
            <w:hideMark/>
          </w:tcPr>
          <w:p w14:paraId="578DA4B6"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lastRenderedPageBreak/>
              <w:t>Compensación por resultados</w:t>
            </w:r>
          </w:p>
        </w:tc>
        <w:tc>
          <w:tcPr>
            <w:tcW w:w="207" w:type="dxa"/>
            <w:tcBorders>
              <w:top w:val="nil"/>
              <w:left w:val="nil"/>
              <w:bottom w:val="nil"/>
              <w:right w:val="nil"/>
            </w:tcBorders>
            <w:shd w:val="clear" w:color="auto" w:fill="auto"/>
            <w:noWrap/>
            <w:vAlign w:val="bottom"/>
            <w:hideMark/>
          </w:tcPr>
          <w:p w14:paraId="6FF4B6E0"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1A18AAA2"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38,309,025 </w:t>
            </w:r>
          </w:p>
        </w:tc>
        <w:tc>
          <w:tcPr>
            <w:tcW w:w="170" w:type="dxa"/>
            <w:tcBorders>
              <w:top w:val="nil"/>
              <w:left w:val="nil"/>
              <w:bottom w:val="nil"/>
              <w:right w:val="nil"/>
            </w:tcBorders>
            <w:shd w:val="clear" w:color="auto" w:fill="auto"/>
            <w:noWrap/>
            <w:vAlign w:val="bottom"/>
            <w:hideMark/>
          </w:tcPr>
          <w:p w14:paraId="3F56DB0C"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021E3F2B"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38,309,025 </w:t>
            </w:r>
          </w:p>
        </w:tc>
      </w:tr>
      <w:tr w:rsidR="00CE7447" w:rsidRPr="006D54E1" w14:paraId="7DA5AE7A" w14:textId="77777777" w:rsidTr="00F0137E">
        <w:trPr>
          <w:trHeight w:val="316"/>
        </w:trPr>
        <w:tc>
          <w:tcPr>
            <w:tcW w:w="5680" w:type="dxa"/>
            <w:tcBorders>
              <w:top w:val="nil"/>
              <w:left w:val="nil"/>
              <w:bottom w:val="nil"/>
              <w:right w:val="nil"/>
            </w:tcBorders>
            <w:shd w:val="clear" w:color="auto" w:fill="auto"/>
            <w:noWrap/>
            <w:vAlign w:val="bottom"/>
            <w:hideMark/>
          </w:tcPr>
          <w:p w14:paraId="4774FC61"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Contribución a la Seguridad Social</w:t>
            </w:r>
          </w:p>
        </w:tc>
        <w:tc>
          <w:tcPr>
            <w:tcW w:w="207" w:type="dxa"/>
            <w:tcBorders>
              <w:top w:val="nil"/>
              <w:left w:val="nil"/>
              <w:bottom w:val="nil"/>
              <w:right w:val="nil"/>
            </w:tcBorders>
            <w:shd w:val="clear" w:color="auto" w:fill="auto"/>
            <w:noWrap/>
            <w:vAlign w:val="bottom"/>
            <w:hideMark/>
          </w:tcPr>
          <w:p w14:paraId="6E02DF91" w14:textId="77777777" w:rsidR="00CE7447" w:rsidRPr="006D54E1" w:rsidRDefault="00CE7447" w:rsidP="00CE7447">
            <w:pPr>
              <w:spacing w:after="0" w:line="240" w:lineRule="auto"/>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7F479EB4"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46,600,808 </w:t>
            </w:r>
          </w:p>
        </w:tc>
        <w:tc>
          <w:tcPr>
            <w:tcW w:w="170" w:type="dxa"/>
            <w:tcBorders>
              <w:top w:val="nil"/>
              <w:left w:val="nil"/>
              <w:bottom w:val="nil"/>
              <w:right w:val="nil"/>
            </w:tcBorders>
            <w:shd w:val="clear" w:color="auto" w:fill="auto"/>
            <w:noWrap/>
            <w:vAlign w:val="bottom"/>
            <w:hideMark/>
          </w:tcPr>
          <w:p w14:paraId="79A06848"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p>
        </w:tc>
        <w:tc>
          <w:tcPr>
            <w:tcW w:w="1664" w:type="dxa"/>
            <w:tcBorders>
              <w:top w:val="nil"/>
              <w:left w:val="nil"/>
              <w:bottom w:val="nil"/>
              <w:right w:val="nil"/>
            </w:tcBorders>
            <w:shd w:val="clear" w:color="auto" w:fill="auto"/>
            <w:noWrap/>
            <w:vAlign w:val="bottom"/>
            <w:hideMark/>
          </w:tcPr>
          <w:p w14:paraId="19CD8CF7" w14:textId="77777777" w:rsidR="00CE7447" w:rsidRPr="006D54E1" w:rsidRDefault="00CE7447" w:rsidP="00CE7447">
            <w:pPr>
              <w:spacing w:after="0" w:line="240" w:lineRule="auto"/>
              <w:jc w:val="right"/>
              <w:rPr>
                <w:rFonts w:ascii="Times New Roman" w:eastAsia="Times New Roman" w:hAnsi="Times New Roman" w:cs="Times New Roman"/>
                <w:color w:val="000000"/>
                <w:lang w:eastAsia="es-DO"/>
              </w:rPr>
            </w:pPr>
            <w:r w:rsidRPr="006D54E1">
              <w:rPr>
                <w:rFonts w:ascii="Times New Roman" w:eastAsia="Times New Roman" w:hAnsi="Times New Roman" w:cs="Times New Roman"/>
                <w:color w:val="000000"/>
                <w:lang w:eastAsia="es-DO"/>
              </w:rPr>
              <w:t xml:space="preserve">38,742,027 </w:t>
            </w:r>
          </w:p>
        </w:tc>
      </w:tr>
      <w:tr w:rsidR="00CE7447" w:rsidRPr="006D54E1" w14:paraId="3DE55F62" w14:textId="77777777" w:rsidTr="00F0137E">
        <w:trPr>
          <w:trHeight w:val="333"/>
        </w:trPr>
        <w:tc>
          <w:tcPr>
            <w:tcW w:w="5680" w:type="dxa"/>
            <w:tcBorders>
              <w:top w:val="nil"/>
              <w:left w:val="nil"/>
              <w:bottom w:val="nil"/>
              <w:right w:val="nil"/>
            </w:tcBorders>
            <w:shd w:val="clear" w:color="auto" w:fill="auto"/>
            <w:noWrap/>
            <w:vAlign w:val="bottom"/>
            <w:hideMark/>
          </w:tcPr>
          <w:p w14:paraId="58237ADA"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Total</w:t>
            </w:r>
          </w:p>
        </w:tc>
        <w:tc>
          <w:tcPr>
            <w:tcW w:w="207" w:type="dxa"/>
            <w:tcBorders>
              <w:top w:val="nil"/>
              <w:left w:val="nil"/>
              <w:bottom w:val="nil"/>
              <w:right w:val="nil"/>
            </w:tcBorders>
            <w:shd w:val="clear" w:color="auto" w:fill="auto"/>
            <w:noWrap/>
            <w:vAlign w:val="bottom"/>
            <w:hideMark/>
          </w:tcPr>
          <w:p w14:paraId="642CD2D6" w14:textId="77777777" w:rsidR="00CE7447" w:rsidRPr="006D54E1" w:rsidRDefault="00CE7447" w:rsidP="00CE7447">
            <w:pPr>
              <w:spacing w:after="0" w:line="240" w:lineRule="auto"/>
              <w:ind w:firstLineChars="300" w:firstLine="663"/>
              <w:rPr>
                <w:rFonts w:ascii="Times New Roman" w:eastAsia="Times New Roman" w:hAnsi="Times New Roman" w:cs="Times New Roman"/>
                <w:b/>
                <w:bCs/>
                <w:color w:val="000000"/>
                <w:lang w:eastAsia="es-DO"/>
              </w:rPr>
            </w:pPr>
          </w:p>
        </w:tc>
        <w:tc>
          <w:tcPr>
            <w:tcW w:w="1664" w:type="dxa"/>
            <w:tcBorders>
              <w:top w:val="single" w:sz="4" w:space="0" w:color="auto"/>
              <w:left w:val="nil"/>
              <w:bottom w:val="double" w:sz="6" w:space="0" w:color="auto"/>
              <w:right w:val="nil"/>
            </w:tcBorders>
            <w:shd w:val="clear" w:color="auto" w:fill="auto"/>
            <w:noWrap/>
            <w:vAlign w:val="bottom"/>
            <w:hideMark/>
          </w:tcPr>
          <w:p w14:paraId="26A14D2F"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406,737,572</w:t>
            </w:r>
          </w:p>
        </w:tc>
        <w:tc>
          <w:tcPr>
            <w:tcW w:w="170" w:type="dxa"/>
            <w:tcBorders>
              <w:top w:val="nil"/>
              <w:left w:val="nil"/>
              <w:bottom w:val="nil"/>
              <w:right w:val="nil"/>
            </w:tcBorders>
            <w:shd w:val="clear" w:color="auto" w:fill="auto"/>
            <w:noWrap/>
            <w:vAlign w:val="bottom"/>
            <w:hideMark/>
          </w:tcPr>
          <w:p w14:paraId="151ADE11"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p>
        </w:tc>
        <w:tc>
          <w:tcPr>
            <w:tcW w:w="1664" w:type="dxa"/>
            <w:tcBorders>
              <w:top w:val="single" w:sz="4" w:space="0" w:color="auto"/>
              <w:left w:val="nil"/>
              <w:bottom w:val="double" w:sz="6" w:space="0" w:color="auto"/>
              <w:right w:val="nil"/>
            </w:tcBorders>
            <w:shd w:val="clear" w:color="auto" w:fill="auto"/>
            <w:noWrap/>
            <w:vAlign w:val="bottom"/>
            <w:hideMark/>
          </w:tcPr>
          <w:p w14:paraId="42C5EB6C" w14:textId="77777777" w:rsidR="00CE7447" w:rsidRPr="006D54E1" w:rsidRDefault="00CE7447" w:rsidP="00CE7447">
            <w:pPr>
              <w:spacing w:after="0" w:line="240" w:lineRule="auto"/>
              <w:jc w:val="right"/>
              <w:rPr>
                <w:rFonts w:ascii="Times New Roman" w:eastAsia="Times New Roman" w:hAnsi="Times New Roman" w:cs="Times New Roman"/>
                <w:b/>
                <w:bCs/>
                <w:color w:val="000000"/>
                <w:lang w:eastAsia="es-DO"/>
              </w:rPr>
            </w:pPr>
            <w:r w:rsidRPr="006D54E1">
              <w:rPr>
                <w:rFonts w:ascii="Times New Roman" w:eastAsia="Times New Roman" w:hAnsi="Times New Roman" w:cs="Times New Roman"/>
                <w:b/>
                <w:bCs/>
                <w:color w:val="000000"/>
                <w:lang w:eastAsia="es-DO"/>
              </w:rPr>
              <w:t>341,821,613</w:t>
            </w:r>
          </w:p>
        </w:tc>
      </w:tr>
    </w:tbl>
    <w:p w14:paraId="1F074715" w14:textId="6E416F89" w:rsidR="00CB07B4" w:rsidRPr="006D54E1" w:rsidRDefault="00F0353B" w:rsidP="00375EF9">
      <w:pPr>
        <w:spacing w:after="0" w:line="240" w:lineRule="auto"/>
        <w:ind w:right="-426"/>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w:instrText>
      </w:r>
      <w:r w:rsidR="00C46A70" w:rsidRPr="006D54E1">
        <w:rPr>
          <w:rFonts w:ascii="Times New Roman" w:hAnsi="Times New Roman" w:cs="Times New Roman"/>
        </w:rPr>
        <w:instrText xml:space="preserve">Excel.Sheet.12 "E:\\Estados Financieros Año 2021\\Estados Financieros (12) Diciembre  2021\\CORTE ANUAL DIGECOG\\Estados Anuales 2021-2020 Definitivos\\Estado Resultados A+¦os 2021 Y 2020 Presentacion DIGECOG-Notas Noel.xlsx" "Sueldos, Salarios y Beneficios !F7C1:F21C5" </w:instrText>
      </w:r>
      <w:r w:rsidRPr="006D54E1">
        <w:rPr>
          <w:rFonts w:ascii="Times New Roman" w:hAnsi="Times New Roman" w:cs="Times New Roman"/>
        </w:rPr>
        <w:instrText xml:space="preserve">\a \f 4 \h  \* MERGEFORMAT </w:instrText>
      </w:r>
      <w:r w:rsidRPr="006D54E1">
        <w:rPr>
          <w:rFonts w:ascii="Times New Roman" w:hAnsi="Times New Roman" w:cs="Times New Roman"/>
        </w:rPr>
        <w:fldChar w:fldCharType="separate"/>
      </w:r>
    </w:p>
    <w:p w14:paraId="7CC84BCD" w14:textId="539993A1" w:rsidR="00EF0B47" w:rsidRPr="006D54E1" w:rsidRDefault="00F0353B" w:rsidP="00547A44">
      <w:pPr>
        <w:spacing w:after="0" w:line="240" w:lineRule="auto"/>
        <w:ind w:right="-426"/>
        <w:jc w:val="both"/>
        <w:rPr>
          <w:rFonts w:ascii="Times New Roman" w:eastAsia="Calibri" w:hAnsi="Times New Roman" w:cs="Times New Roman"/>
          <w:b/>
          <w:sz w:val="24"/>
          <w:szCs w:val="24"/>
        </w:rPr>
      </w:pPr>
      <w:r w:rsidRPr="006D54E1">
        <w:rPr>
          <w:rFonts w:ascii="Times New Roman" w:eastAsia="Calibri" w:hAnsi="Times New Roman" w:cs="Times New Roman"/>
          <w:sz w:val="24"/>
          <w:szCs w:val="24"/>
        </w:rPr>
        <w:fldChar w:fldCharType="end"/>
      </w:r>
    </w:p>
    <w:p w14:paraId="4604D411" w14:textId="1E207E82" w:rsidR="00883C37" w:rsidRPr="006D54E1" w:rsidRDefault="00B002AD" w:rsidP="00232E9C">
      <w:pPr>
        <w:autoSpaceDE w:val="0"/>
        <w:autoSpaceDN w:val="0"/>
        <w:adjustRightInd w:val="0"/>
        <w:spacing w:after="0" w:line="240" w:lineRule="auto"/>
        <w:rPr>
          <w:rFonts w:ascii="Times New Roman" w:eastAsia="Calibri" w:hAnsi="Times New Roman" w:cs="Times New Roman"/>
          <w:b/>
          <w:sz w:val="24"/>
          <w:szCs w:val="24"/>
        </w:rPr>
      </w:pPr>
      <w:r w:rsidRPr="006D54E1">
        <w:rPr>
          <w:rFonts w:ascii="Times New Roman" w:eastAsia="Calibri" w:hAnsi="Times New Roman" w:cs="Times New Roman"/>
          <w:b/>
          <w:sz w:val="24"/>
          <w:szCs w:val="24"/>
        </w:rPr>
        <w:t>Nota 2</w:t>
      </w:r>
      <w:r w:rsidR="001A10C0" w:rsidRPr="006D54E1">
        <w:rPr>
          <w:rFonts w:ascii="Times New Roman" w:eastAsia="Calibri" w:hAnsi="Times New Roman" w:cs="Times New Roman"/>
          <w:b/>
          <w:sz w:val="24"/>
          <w:szCs w:val="24"/>
        </w:rPr>
        <w:t>1</w:t>
      </w:r>
      <w:r w:rsidRPr="006D54E1">
        <w:rPr>
          <w:rFonts w:ascii="Times New Roman" w:eastAsia="Calibri" w:hAnsi="Times New Roman" w:cs="Times New Roman"/>
          <w:b/>
          <w:sz w:val="24"/>
          <w:szCs w:val="24"/>
        </w:rPr>
        <w:t xml:space="preserve">: </w:t>
      </w:r>
      <w:r w:rsidR="00883C37" w:rsidRPr="006D54E1">
        <w:rPr>
          <w:rFonts w:ascii="Times New Roman" w:eastAsia="Calibri" w:hAnsi="Times New Roman" w:cs="Times New Roman"/>
          <w:b/>
          <w:sz w:val="24"/>
          <w:szCs w:val="24"/>
        </w:rPr>
        <w:t>Contratación de Servicios</w:t>
      </w:r>
    </w:p>
    <w:p w14:paraId="076553F0" w14:textId="77777777" w:rsidR="002A1ACF" w:rsidRPr="006D54E1" w:rsidRDefault="002A1ACF" w:rsidP="00232E9C">
      <w:pPr>
        <w:autoSpaceDE w:val="0"/>
        <w:autoSpaceDN w:val="0"/>
        <w:adjustRightInd w:val="0"/>
        <w:spacing w:after="0" w:line="240" w:lineRule="auto"/>
        <w:rPr>
          <w:rFonts w:ascii="Times New Roman" w:eastAsia="Calibri" w:hAnsi="Times New Roman" w:cs="Times New Roman"/>
          <w:b/>
          <w:sz w:val="24"/>
          <w:szCs w:val="24"/>
        </w:rPr>
      </w:pPr>
    </w:p>
    <w:p w14:paraId="2CA5014D" w14:textId="216A19AE" w:rsidR="00547A44" w:rsidRPr="006D54E1" w:rsidRDefault="00883C37" w:rsidP="002759C6">
      <w:pPr>
        <w:jc w:val="both"/>
        <w:rPr>
          <w:rFonts w:ascii="Times New Roman" w:hAnsi="Times New Roman" w:cs="Times New Roman"/>
        </w:rPr>
      </w:pPr>
      <w:r w:rsidRPr="006D54E1">
        <w:rPr>
          <w:rFonts w:ascii="Times New Roman" w:eastAsia="Calibri" w:hAnsi="Times New Roman" w:cs="Times New Roman"/>
          <w:sz w:val="24"/>
          <w:szCs w:val="24"/>
        </w:rPr>
        <w:t xml:space="preserve">Un detalle de la cuenta </w:t>
      </w:r>
      <w:r w:rsidR="00B002AD" w:rsidRPr="006D54E1">
        <w:rPr>
          <w:rFonts w:ascii="Times New Roman" w:eastAsia="Calibri" w:hAnsi="Times New Roman" w:cs="Times New Roman"/>
          <w:sz w:val="24"/>
          <w:szCs w:val="24"/>
        </w:rPr>
        <w:t xml:space="preserve">de </w:t>
      </w:r>
      <w:r w:rsidR="00B002AD" w:rsidRPr="006D54E1">
        <w:rPr>
          <w:rFonts w:ascii="Times New Roman" w:eastAsia="Calibri" w:hAnsi="Times New Roman" w:cs="Times New Roman"/>
          <w:bCs/>
          <w:sz w:val="24"/>
          <w:szCs w:val="24"/>
        </w:rPr>
        <w:t>Contratación de Servicios</w:t>
      </w:r>
      <w:r w:rsidR="00B002AD" w:rsidRPr="006D54E1">
        <w:rPr>
          <w:rFonts w:ascii="Times New Roman" w:eastAsia="Calibri" w:hAnsi="Times New Roman" w:cs="Times New Roman"/>
          <w:sz w:val="24"/>
          <w:szCs w:val="24"/>
        </w:rPr>
        <w:t xml:space="preserve"> </w:t>
      </w:r>
      <w:r w:rsidRPr="006D54E1">
        <w:rPr>
          <w:rFonts w:ascii="Times New Roman" w:eastAsia="Calibri" w:hAnsi="Times New Roman" w:cs="Times New Roman"/>
          <w:sz w:val="24"/>
          <w:szCs w:val="24"/>
        </w:rPr>
        <w:t xml:space="preserve">al </w:t>
      </w:r>
      <w:r w:rsidR="00216DD0" w:rsidRPr="006D54E1">
        <w:rPr>
          <w:rFonts w:ascii="Times New Roman" w:hAnsi="Times New Roman" w:cs="Times New Roman"/>
          <w:sz w:val="24"/>
          <w:szCs w:val="24"/>
        </w:rPr>
        <w:t>30 de junio 2023</w:t>
      </w:r>
      <w:r w:rsidR="00B002AD" w:rsidRPr="006D54E1">
        <w:rPr>
          <w:rFonts w:ascii="Times New Roman" w:hAnsi="Times New Roman" w:cs="Times New Roman"/>
          <w:sz w:val="24"/>
          <w:szCs w:val="24"/>
        </w:rPr>
        <w:t xml:space="preserve"> </w:t>
      </w:r>
      <w:r w:rsidR="002759C6" w:rsidRPr="006D54E1">
        <w:rPr>
          <w:rFonts w:ascii="Times New Roman" w:eastAsia="Calibri" w:hAnsi="Times New Roman" w:cs="Times New Roman"/>
          <w:sz w:val="24"/>
          <w:szCs w:val="24"/>
        </w:rPr>
        <w:t>es como sigue:</w:t>
      </w:r>
    </w:p>
    <w:tbl>
      <w:tblPr>
        <w:tblW w:w="9410" w:type="dxa"/>
        <w:tblCellMar>
          <w:left w:w="70" w:type="dxa"/>
          <w:right w:w="70" w:type="dxa"/>
        </w:tblCellMar>
        <w:tblLook w:val="04A0" w:firstRow="1" w:lastRow="0" w:firstColumn="1" w:lastColumn="0" w:noHBand="0" w:noVBand="1"/>
      </w:tblPr>
      <w:tblGrid>
        <w:gridCol w:w="5445"/>
        <w:gridCol w:w="1886"/>
        <w:gridCol w:w="193"/>
        <w:gridCol w:w="1886"/>
      </w:tblGrid>
      <w:tr w:rsidR="00AA4785" w:rsidRPr="00AA4785" w14:paraId="2F2ECCD8" w14:textId="77777777" w:rsidTr="00F0137E">
        <w:trPr>
          <w:trHeight w:val="308"/>
        </w:trPr>
        <w:tc>
          <w:tcPr>
            <w:tcW w:w="5445" w:type="dxa"/>
            <w:tcBorders>
              <w:top w:val="nil"/>
              <w:left w:val="nil"/>
              <w:bottom w:val="single" w:sz="4" w:space="0" w:color="auto"/>
              <w:right w:val="nil"/>
            </w:tcBorders>
            <w:shd w:val="clear" w:color="auto" w:fill="auto"/>
            <w:vAlign w:val="center"/>
            <w:hideMark/>
          </w:tcPr>
          <w:p w14:paraId="68FA3ADB" w14:textId="77777777" w:rsidR="00AA4785" w:rsidRPr="00AA4785" w:rsidRDefault="00AA4785" w:rsidP="00AA4785">
            <w:pPr>
              <w:spacing w:after="0" w:line="240" w:lineRule="auto"/>
              <w:jc w:val="center"/>
              <w:rPr>
                <w:rFonts w:ascii="Times New Roman" w:eastAsia="Times New Roman" w:hAnsi="Times New Roman" w:cs="Times New Roman"/>
                <w:b/>
                <w:bCs/>
                <w:lang w:eastAsia="es-DO"/>
              </w:rPr>
            </w:pPr>
            <w:r w:rsidRPr="00AA4785">
              <w:rPr>
                <w:rFonts w:ascii="Times New Roman" w:eastAsia="Times New Roman" w:hAnsi="Times New Roman" w:cs="Times New Roman"/>
                <w:b/>
                <w:bCs/>
                <w:lang w:eastAsia="es-DO"/>
              </w:rPr>
              <w:t>DESCRIPCIÓN</w:t>
            </w:r>
          </w:p>
        </w:tc>
        <w:tc>
          <w:tcPr>
            <w:tcW w:w="1886" w:type="dxa"/>
            <w:tcBorders>
              <w:top w:val="nil"/>
              <w:left w:val="nil"/>
              <w:bottom w:val="single" w:sz="4" w:space="0" w:color="auto"/>
              <w:right w:val="nil"/>
            </w:tcBorders>
            <w:shd w:val="clear" w:color="auto" w:fill="auto"/>
            <w:vAlign w:val="center"/>
            <w:hideMark/>
          </w:tcPr>
          <w:p w14:paraId="62B0D466" w14:textId="77777777" w:rsidR="00AA4785" w:rsidRPr="00AA4785" w:rsidRDefault="00AA4785" w:rsidP="00AA4785">
            <w:pPr>
              <w:spacing w:after="0" w:line="240" w:lineRule="auto"/>
              <w:jc w:val="center"/>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Junio</w:t>
            </w:r>
          </w:p>
        </w:tc>
        <w:tc>
          <w:tcPr>
            <w:tcW w:w="193" w:type="dxa"/>
            <w:tcBorders>
              <w:top w:val="nil"/>
              <w:left w:val="nil"/>
              <w:bottom w:val="nil"/>
              <w:right w:val="nil"/>
            </w:tcBorders>
            <w:shd w:val="clear" w:color="auto" w:fill="auto"/>
            <w:vAlign w:val="center"/>
            <w:hideMark/>
          </w:tcPr>
          <w:p w14:paraId="34D13C06" w14:textId="77777777" w:rsidR="00AA4785" w:rsidRPr="00AA4785" w:rsidRDefault="00AA4785" w:rsidP="00AA4785">
            <w:pPr>
              <w:spacing w:after="0" w:line="240" w:lineRule="auto"/>
              <w:jc w:val="center"/>
              <w:rPr>
                <w:rFonts w:ascii="Times New Roman" w:eastAsia="Times New Roman" w:hAnsi="Times New Roman" w:cs="Times New Roman"/>
                <w:b/>
                <w:bCs/>
                <w:color w:val="000000"/>
                <w:lang w:eastAsia="es-DO"/>
              </w:rPr>
            </w:pPr>
          </w:p>
        </w:tc>
        <w:tc>
          <w:tcPr>
            <w:tcW w:w="1886" w:type="dxa"/>
            <w:tcBorders>
              <w:top w:val="nil"/>
              <w:left w:val="nil"/>
              <w:bottom w:val="single" w:sz="4" w:space="0" w:color="auto"/>
              <w:right w:val="nil"/>
            </w:tcBorders>
            <w:shd w:val="clear" w:color="auto" w:fill="auto"/>
            <w:vAlign w:val="center"/>
            <w:hideMark/>
          </w:tcPr>
          <w:p w14:paraId="59F88C64" w14:textId="77777777" w:rsidR="00AA4785" w:rsidRPr="00AA4785" w:rsidRDefault="00AA4785" w:rsidP="00AA4785">
            <w:pPr>
              <w:spacing w:after="0" w:line="240" w:lineRule="auto"/>
              <w:jc w:val="center"/>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Mayo</w:t>
            </w:r>
          </w:p>
        </w:tc>
      </w:tr>
      <w:tr w:rsidR="00AA4785" w:rsidRPr="00AA4785" w14:paraId="08DD8583" w14:textId="77777777" w:rsidTr="00F0137E">
        <w:trPr>
          <w:trHeight w:val="161"/>
        </w:trPr>
        <w:tc>
          <w:tcPr>
            <w:tcW w:w="5445" w:type="dxa"/>
            <w:tcBorders>
              <w:top w:val="nil"/>
              <w:left w:val="nil"/>
              <w:bottom w:val="nil"/>
              <w:right w:val="nil"/>
            </w:tcBorders>
            <w:shd w:val="clear" w:color="auto" w:fill="auto"/>
            <w:noWrap/>
            <w:vAlign w:val="bottom"/>
            <w:hideMark/>
          </w:tcPr>
          <w:p w14:paraId="31753F41" w14:textId="77777777" w:rsidR="00AA4785" w:rsidRPr="00AA4785" w:rsidRDefault="00AA4785" w:rsidP="00AA4785">
            <w:pPr>
              <w:spacing w:after="0" w:line="240" w:lineRule="auto"/>
              <w:jc w:val="center"/>
              <w:rPr>
                <w:rFonts w:ascii="Times New Roman" w:eastAsia="Times New Roman" w:hAnsi="Times New Roman" w:cs="Times New Roman"/>
                <w:b/>
                <w:bCs/>
                <w:color w:val="000000"/>
                <w:lang w:eastAsia="es-DO"/>
              </w:rPr>
            </w:pPr>
          </w:p>
        </w:tc>
        <w:tc>
          <w:tcPr>
            <w:tcW w:w="1886" w:type="dxa"/>
            <w:tcBorders>
              <w:top w:val="nil"/>
              <w:left w:val="nil"/>
              <w:bottom w:val="nil"/>
              <w:right w:val="nil"/>
            </w:tcBorders>
            <w:shd w:val="clear" w:color="auto" w:fill="auto"/>
            <w:noWrap/>
            <w:vAlign w:val="bottom"/>
            <w:hideMark/>
          </w:tcPr>
          <w:p w14:paraId="7A0870B5" w14:textId="77777777" w:rsidR="00AA4785" w:rsidRPr="00AA4785" w:rsidRDefault="00AA4785" w:rsidP="00AA4785">
            <w:pPr>
              <w:spacing w:after="0" w:line="240" w:lineRule="auto"/>
              <w:rPr>
                <w:rFonts w:ascii="Times New Roman" w:eastAsia="Times New Roman" w:hAnsi="Times New Roman" w:cs="Times New Roman"/>
                <w:sz w:val="20"/>
                <w:szCs w:val="20"/>
                <w:lang w:eastAsia="es-DO"/>
              </w:rPr>
            </w:pPr>
          </w:p>
        </w:tc>
        <w:tc>
          <w:tcPr>
            <w:tcW w:w="193" w:type="dxa"/>
            <w:tcBorders>
              <w:top w:val="nil"/>
              <w:left w:val="nil"/>
              <w:bottom w:val="nil"/>
              <w:right w:val="nil"/>
            </w:tcBorders>
            <w:shd w:val="clear" w:color="auto" w:fill="auto"/>
            <w:noWrap/>
            <w:vAlign w:val="bottom"/>
            <w:hideMark/>
          </w:tcPr>
          <w:p w14:paraId="30D8D6A0" w14:textId="77777777" w:rsidR="00AA4785" w:rsidRPr="00AA4785" w:rsidRDefault="00AA4785" w:rsidP="00AA4785">
            <w:pPr>
              <w:spacing w:after="0" w:line="240" w:lineRule="auto"/>
              <w:rPr>
                <w:rFonts w:ascii="Times New Roman" w:eastAsia="Times New Roman" w:hAnsi="Times New Roman" w:cs="Times New Roman"/>
                <w:sz w:val="20"/>
                <w:szCs w:val="20"/>
                <w:lang w:eastAsia="es-DO"/>
              </w:rPr>
            </w:pPr>
          </w:p>
        </w:tc>
        <w:tc>
          <w:tcPr>
            <w:tcW w:w="1886" w:type="dxa"/>
            <w:tcBorders>
              <w:top w:val="nil"/>
              <w:left w:val="nil"/>
              <w:bottom w:val="nil"/>
              <w:right w:val="nil"/>
            </w:tcBorders>
            <w:shd w:val="clear" w:color="auto" w:fill="auto"/>
            <w:noWrap/>
            <w:vAlign w:val="bottom"/>
            <w:hideMark/>
          </w:tcPr>
          <w:p w14:paraId="09AE902B" w14:textId="77777777" w:rsidR="00AA4785" w:rsidRPr="00AA4785" w:rsidRDefault="00AA4785" w:rsidP="00AA4785">
            <w:pPr>
              <w:spacing w:after="0" w:line="240" w:lineRule="auto"/>
              <w:rPr>
                <w:rFonts w:ascii="Times New Roman" w:eastAsia="Times New Roman" w:hAnsi="Times New Roman" w:cs="Times New Roman"/>
                <w:sz w:val="20"/>
                <w:szCs w:val="20"/>
                <w:lang w:eastAsia="es-DO"/>
              </w:rPr>
            </w:pPr>
          </w:p>
        </w:tc>
      </w:tr>
      <w:tr w:rsidR="00AA4785" w:rsidRPr="00AA4785" w14:paraId="13DBD589" w14:textId="77777777" w:rsidTr="00F0137E">
        <w:trPr>
          <w:trHeight w:val="324"/>
        </w:trPr>
        <w:tc>
          <w:tcPr>
            <w:tcW w:w="5445" w:type="dxa"/>
            <w:tcBorders>
              <w:top w:val="nil"/>
              <w:left w:val="nil"/>
              <w:bottom w:val="nil"/>
              <w:right w:val="nil"/>
            </w:tcBorders>
            <w:shd w:val="clear" w:color="auto" w:fill="auto"/>
            <w:noWrap/>
            <w:vAlign w:val="bottom"/>
            <w:hideMark/>
          </w:tcPr>
          <w:p w14:paraId="3557956F" w14:textId="77777777" w:rsidR="00AA4785" w:rsidRPr="00AA4785" w:rsidRDefault="00AA4785" w:rsidP="00AA4785">
            <w:pPr>
              <w:spacing w:after="0" w:line="240" w:lineRule="auto"/>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Servicios de Comunicación</w:t>
            </w:r>
          </w:p>
        </w:tc>
        <w:tc>
          <w:tcPr>
            <w:tcW w:w="1886" w:type="dxa"/>
            <w:tcBorders>
              <w:top w:val="nil"/>
              <w:left w:val="nil"/>
              <w:bottom w:val="nil"/>
              <w:right w:val="nil"/>
            </w:tcBorders>
            <w:shd w:val="clear" w:color="auto" w:fill="auto"/>
            <w:noWrap/>
            <w:vAlign w:val="bottom"/>
            <w:hideMark/>
          </w:tcPr>
          <w:p w14:paraId="7C0C888E"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7,775,091 </w:t>
            </w:r>
          </w:p>
        </w:tc>
        <w:tc>
          <w:tcPr>
            <w:tcW w:w="193" w:type="dxa"/>
            <w:tcBorders>
              <w:top w:val="nil"/>
              <w:left w:val="nil"/>
              <w:bottom w:val="nil"/>
              <w:right w:val="nil"/>
            </w:tcBorders>
            <w:shd w:val="clear" w:color="auto" w:fill="auto"/>
            <w:noWrap/>
            <w:vAlign w:val="bottom"/>
            <w:hideMark/>
          </w:tcPr>
          <w:p w14:paraId="07DFA97F"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886" w:type="dxa"/>
            <w:tcBorders>
              <w:top w:val="nil"/>
              <w:left w:val="nil"/>
              <w:bottom w:val="nil"/>
              <w:right w:val="nil"/>
            </w:tcBorders>
            <w:shd w:val="clear" w:color="auto" w:fill="auto"/>
            <w:noWrap/>
            <w:vAlign w:val="bottom"/>
            <w:hideMark/>
          </w:tcPr>
          <w:p w14:paraId="2A7634FF"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6,819,384 </w:t>
            </w:r>
          </w:p>
        </w:tc>
      </w:tr>
      <w:tr w:rsidR="00AA4785" w:rsidRPr="00AA4785" w14:paraId="1F78F1BE" w14:textId="77777777" w:rsidTr="00F0137E">
        <w:trPr>
          <w:trHeight w:val="324"/>
        </w:trPr>
        <w:tc>
          <w:tcPr>
            <w:tcW w:w="5445" w:type="dxa"/>
            <w:tcBorders>
              <w:top w:val="nil"/>
              <w:left w:val="nil"/>
              <w:bottom w:val="nil"/>
              <w:right w:val="nil"/>
            </w:tcBorders>
            <w:shd w:val="clear" w:color="auto" w:fill="auto"/>
            <w:noWrap/>
            <w:vAlign w:val="bottom"/>
            <w:hideMark/>
          </w:tcPr>
          <w:p w14:paraId="739B9367" w14:textId="77777777" w:rsidR="00AA4785" w:rsidRPr="00AA4785" w:rsidRDefault="00AA4785" w:rsidP="00AA4785">
            <w:pPr>
              <w:spacing w:after="0" w:line="240" w:lineRule="auto"/>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Energía eléctrica</w:t>
            </w:r>
          </w:p>
        </w:tc>
        <w:tc>
          <w:tcPr>
            <w:tcW w:w="1886" w:type="dxa"/>
            <w:tcBorders>
              <w:top w:val="nil"/>
              <w:left w:val="nil"/>
              <w:bottom w:val="nil"/>
              <w:right w:val="nil"/>
            </w:tcBorders>
            <w:shd w:val="clear" w:color="auto" w:fill="auto"/>
            <w:noWrap/>
            <w:vAlign w:val="bottom"/>
            <w:hideMark/>
          </w:tcPr>
          <w:p w14:paraId="3272BDD2"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5,660,106 </w:t>
            </w:r>
          </w:p>
        </w:tc>
        <w:tc>
          <w:tcPr>
            <w:tcW w:w="193" w:type="dxa"/>
            <w:tcBorders>
              <w:top w:val="nil"/>
              <w:left w:val="nil"/>
              <w:bottom w:val="nil"/>
              <w:right w:val="nil"/>
            </w:tcBorders>
            <w:shd w:val="clear" w:color="auto" w:fill="auto"/>
            <w:noWrap/>
            <w:vAlign w:val="bottom"/>
            <w:hideMark/>
          </w:tcPr>
          <w:p w14:paraId="76E8EE3D"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886" w:type="dxa"/>
            <w:tcBorders>
              <w:top w:val="nil"/>
              <w:left w:val="nil"/>
              <w:bottom w:val="nil"/>
              <w:right w:val="nil"/>
            </w:tcBorders>
            <w:shd w:val="clear" w:color="auto" w:fill="auto"/>
            <w:noWrap/>
            <w:vAlign w:val="bottom"/>
            <w:hideMark/>
          </w:tcPr>
          <w:p w14:paraId="610888E7"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4,555,124 </w:t>
            </w:r>
          </w:p>
        </w:tc>
      </w:tr>
      <w:tr w:rsidR="00AA4785" w:rsidRPr="00AA4785" w14:paraId="6A96B70A" w14:textId="77777777" w:rsidTr="00F0137E">
        <w:trPr>
          <w:trHeight w:val="324"/>
        </w:trPr>
        <w:tc>
          <w:tcPr>
            <w:tcW w:w="5445" w:type="dxa"/>
            <w:tcBorders>
              <w:top w:val="nil"/>
              <w:left w:val="nil"/>
              <w:bottom w:val="nil"/>
              <w:right w:val="nil"/>
            </w:tcBorders>
            <w:shd w:val="clear" w:color="auto" w:fill="auto"/>
            <w:noWrap/>
            <w:vAlign w:val="bottom"/>
            <w:hideMark/>
          </w:tcPr>
          <w:p w14:paraId="7DDEC81B" w14:textId="77777777" w:rsidR="00AA4785" w:rsidRPr="00AA4785" w:rsidRDefault="00AA4785" w:rsidP="00AA4785">
            <w:pPr>
              <w:spacing w:after="0" w:line="240" w:lineRule="auto"/>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Agua</w:t>
            </w:r>
          </w:p>
        </w:tc>
        <w:tc>
          <w:tcPr>
            <w:tcW w:w="1886" w:type="dxa"/>
            <w:tcBorders>
              <w:top w:val="nil"/>
              <w:left w:val="nil"/>
              <w:bottom w:val="nil"/>
              <w:right w:val="nil"/>
            </w:tcBorders>
            <w:shd w:val="clear" w:color="auto" w:fill="auto"/>
            <w:noWrap/>
            <w:vAlign w:val="bottom"/>
            <w:hideMark/>
          </w:tcPr>
          <w:p w14:paraId="66AFBBF4"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84,010 </w:t>
            </w:r>
          </w:p>
        </w:tc>
        <w:tc>
          <w:tcPr>
            <w:tcW w:w="193" w:type="dxa"/>
            <w:tcBorders>
              <w:top w:val="nil"/>
              <w:left w:val="nil"/>
              <w:bottom w:val="nil"/>
              <w:right w:val="nil"/>
            </w:tcBorders>
            <w:shd w:val="clear" w:color="auto" w:fill="auto"/>
            <w:noWrap/>
            <w:vAlign w:val="bottom"/>
            <w:hideMark/>
          </w:tcPr>
          <w:p w14:paraId="7ECA5B20"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886" w:type="dxa"/>
            <w:tcBorders>
              <w:top w:val="nil"/>
              <w:left w:val="nil"/>
              <w:bottom w:val="nil"/>
              <w:right w:val="nil"/>
            </w:tcBorders>
            <w:shd w:val="clear" w:color="auto" w:fill="auto"/>
            <w:noWrap/>
            <w:vAlign w:val="bottom"/>
            <w:hideMark/>
          </w:tcPr>
          <w:p w14:paraId="3416D283"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71,160 </w:t>
            </w:r>
          </w:p>
        </w:tc>
      </w:tr>
      <w:tr w:rsidR="00AA4785" w:rsidRPr="00AA4785" w14:paraId="15FF55CF" w14:textId="77777777" w:rsidTr="00F0137E">
        <w:trPr>
          <w:trHeight w:val="324"/>
        </w:trPr>
        <w:tc>
          <w:tcPr>
            <w:tcW w:w="5445" w:type="dxa"/>
            <w:tcBorders>
              <w:top w:val="nil"/>
              <w:left w:val="nil"/>
              <w:bottom w:val="nil"/>
              <w:right w:val="nil"/>
            </w:tcBorders>
            <w:shd w:val="clear" w:color="auto" w:fill="auto"/>
            <w:noWrap/>
            <w:vAlign w:val="bottom"/>
            <w:hideMark/>
          </w:tcPr>
          <w:p w14:paraId="32F8F777" w14:textId="77777777" w:rsidR="00AA4785" w:rsidRPr="00AA4785" w:rsidRDefault="00AA4785" w:rsidP="00AA4785">
            <w:pPr>
              <w:spacing w:after="0" w:line="240" w:lineRule="auto"/>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Recolección de residuos sólidos</w:t>
            </w:r>
          </w:p>
        </w:tc>
        <w:tc>
          <w:tcPr>
            <w:tcW w:w="1886" w:type="dxa"/>
            <w:tcBorders>
              <w:top w:val="nil"/>
              <w:left w:val="nil"/>
              <w:bottom w:val="nil"/>
              <w:right w:val="nil"/>
            </w:tcBorders>
            <w:shd w:val="clear" w:color="auto" w:fill="auto"/>
            <w:noWrap/>
            <w:vAlign w:val="bottom"/>
            <w:hideMark/>
          </w:tcPr>
          <w:p w14:paraId="143A5B3D"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39,123 </w:t>
            </w:r>
          </w:p>
        </w:tc>
        <w:tc>
          <w:tcPr>
            <w:tcW w:w="193" w:type="dxa"/>
            <w:tcBorders>
              <w:top w:val="nil"/>
              <w:left w:val="nil"/>
              <w:bottom w:val="nil"/>
              <w:right w:val="nil"/>
            </w:tcBorders>
            <w:shd w:val="clear" w:color="auto" w:fill="auto"/>
            <w:noWrap/>
            <w:vAlign w:val="bottom"/>
            <w:hideMark/>
          </w:tcPr>
          <w:p w14:paraId="1DCADFD2"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p>
        </w:tc>
        <w:tc>
          <w:tcPr>
            <w:tcW w:w="1886" w:type="dxa"/>
            <w:tcBorders>
              <w:top w:val="nil"/>
              <w:left w:val="nil"/>
              <w:bottom w:val="nil"/>
              <w:right w:val="nil"/>
            </w:tcBorders>
            <w:shd w:val="clear" w:color="auto" w:fill="auto"/>
            <w:noWrap/>
            <w:vAlign w:val="bottom"/>
            <w:hideMark/>
          </w:tcPr>
          <w:p w14:paraId="0AF938A9" w14:textId="77777777" w:rsidR="00AA4785" w:rsidRPr="00AA4785" w:rsidRDefault="00AA4785" w:rsidP="00AA4785">
            <w:pPr>
              <w:spacing w:after="0" w:line="240" w:lineRule="auto"/>
              <w:jc w:val="right"/>
              <w:rPr>
                <w:rFonts w:ascii="Times New Roman" w:eastAsia="Times New Roman" w:hAnsi="Times New Roman" w:cs="Times New Roman"/>
                <w:color w:val="000000"/>
                <w:lang w:eastAsia="es-DO"/>
              </w:rPr>
            </w:pPr>
            <w:r w:rsidRPr="00AA4785">
              <w:rPr>
                <w:rFonts w:ascii="Times New Roman" w:eastAsia="Times New Roman" w:hAnsi="Times New Roman" w:cs="Times New Roman"/>
                <w:color w:val="000000"/>
                <w:lang w:eastAsia="es-DO"/>
              </w:rPr>
              <w:t xml:space="preserve">39,123 </w:t>
            </w:r>
          </w:p>
        </w:tc>
      </w:tr>
      <w:tr w:rsidR="00AA4785" w:rsidRPr="00AA4785" w14:paraId="26AEEDC7" w14:textId="77777777" w:rsidTr="00F0137E">
        <w:trPr>
          <w:trHeight w:val="340"/>
        </w:trPr>
        <w:tc>
          <w:tcPr>
            <w:tcW w:w="5445" w:type="dxa"/>
            <w:tcBorders>
              <w:top w:val="nil"/>
              <w:left w:val="nil"/>
              <w:bottom w:val="nil"/>
              <w:right w:val="nil"/>
            </w:tcBorders>
            <w:shd w:val="clear" w:color="auto" w:fill="auto"/>
            <w:noWrap/>
            <w:vAlign w:val="bottom"/>
            <w:hideMark/>
          </w:tcPr>
          <w:p w14:paraId="7F8B9254" w14:textId="77777777" w:rsidR="00AA4785" w:rsidRPr="00AA4785" w:rsidRDefault="00AA4785" w:rsidP="00AA4785">
            <w:pPr>
              <w:spacing w:after="0" w:line="240" w:lineRule="auto"/>
              <w:ind w:firstLineChars="300" w:firstLine="663"/>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Total</w:t>
            </w:r>
          </w:p>
        </w:tc>
        <w:tc>
          <w:tcPr>
            <w:tcW w:w="1886" w:type="dxa"/>
            <w:tcBorders>
              <w:top w:val="single" w:sz="4" w:space="0" w:color="auto"/>
              <w:left w:val="nil"/>
              <w:bottom w:val="double" w:sz="6" w:space="0" w:color="auto"/>
              <w:right w:val="nil"/>
            </w:tcBorders>
            <w:shd w:val="clear" w:color="auto" w:fill="auto"/>
            <w:noWrap/>
            <w:vAlign w:val="bottom"/>
            <w:hideMark/>
          </w:tcPr>
          <w:p w14:paraId="2879A032" w14:textId="77777777" w:rsidR="00AA4785" w:rsidRPr="00AA4785" w:rsidRDefault="00AA4785" w:rsidP="00AA4785">
            <w:pPr>
              <w:spacing w:after="0" w:line="240" w:lineRule="auto"/>
              <w:jc w:val="right"/>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13,558,330</w:t>
            </w:r>
          </w:p>
        </w:tc>
        <w:tc>
          <w:tcPr>
            <w:tcW w:w="193" w:type="dxa"/>
            <w:tcBorders>
              <w:top w:val="nil"/>
              <w:left w:val="nil"/>
              <w:bottom w:val="nil"/>
              <w:right w:val="nil"/>
            </w:tcBorders>
            <w:shd w:val="clear" w:color="auto" w:fill="auto"/>
            <w:noWrap/>
            <w:vAlign w:val="bottom"/>
            <w:hideMark/>
          </w:tcPr>
          <w:p w14:paraId="5D03656B" w14:textId="77777777" w:rsidR="00AA4785" w:rsidRPr="00AA4785" w:rsidRDefault="00AA4785" w:rsidP="00AA4785">
            <w:pPr>
              <w:spacing w:after="0" w:line="240" w:lineRule="auto"/>
              <w:jc w:val="right"/>
              <w:rPr>
                <w:rFonts w:ascii="Times New Roman" w:eastAsia="Times New Roman" w:hAnsi="Times New Roman" w:cs="Times New Roman"/>
                <w:b/>
                <w:bCs/>
                <w:color w:val="000000"/>
                <w:lang w:eastAsia="es-DO"/>
              </w:rPr>
            </w:pPr>
          </w:p>
        </w:tc>
        <w:tc>
          <w:tcPr>
            <w:tcW w:w="1886" w:type="dxa"/>
            <w:tcBorders>
              <w:top w:val="single" w:sz="4" w:space="0" w:color="auto"/>
              <w:left w:val="nil"/>
              <w:bottom w:val="double" w:sz="6" w:space="0" w:color="auto"/>
              <w:right w:val="nil"/>
            </w:tcBorders>
            <w:shd w:val="clear" w:color="auto" w:fill="auto"/>
            <w:noWrap/>
            <w:vAlign w:val="bottom"/>
            <w:hideMark/>
          </w:tcPr>
          <w:p w14:paraId="6656B01B" w14:textId="781EA68D" w:rsidR="00AA4785" w:rsidRPr="00AA4785" w:rsidRDefault="00AA4785" w:rsidP="00AA4785">
            <w:pPr>
              <w:spacing w:after="0" w:line="240" w:lineRule="auto"/>
              <w:jc w:val="right"/>
              <w:rPr>
                <w:rFonts w:ascii="Times New Roman" w:eastAsia="Times New Roman" w:hAnsi="Times New Roman" w:cs="Times New Roman"/>
                <w:b/>
                <w:bCs/>
                <w:color w:val="000000"/>
                <w:lang w:eastAsia="es-DO"/>
              </w:rPr>
            </w:pPr>
            <w:r w:rsidRPr="00AA4785">
              <w:rPr>
                <w:rFonts w:ascii="Times New Roman" w:eastAsia="Times New Roman" w:hAnsi="Times New Roman" w:cs="Times New Roman"/>
                <w:b/>
                <w:bCs/>
                <w:color w:val="000000"/>
                <w:lang w:eastAsia="es-DO"/>
              </w:rPr>
              <w:t>1,484,791</w:t>
            </w:r>
          </w:p>
        </w:tc>
      </w:tr>
    </w:tbl>
    <w:p w14:paraId="66ACF6A9" w14:textId="77777777" w:rsidR="007D5F48" w:rsidRPr="006D54E1" w:rsidRDefault="007D5F48" w:rsidP="00C46A70">
      <w:pPr>
        <w:jc w:val="both"/>
        <w:rPr>
          <w:rFonts w:ascii="Times New Roman" w:eastAsia="Calibri" w:hAnsi="Times New Roman" w:cs="Times New Roman"/>
          <w:sz w:val="24"/>
          <w:szCs w:val="24"/>
        </w:rPr>
      </w:pPr>
    </w:p>
    <w:p w14:paraId="26F356F6" w14:textId="66576AFB" w:rsidR="00B002AD" w:rsidRPr="006D54E1" w:rsidRDefault="00B002AD" w:rsidP="00C46A70">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2</w:t>
      </w:r>
      <w:r w:rsidR="001A10C0" w:rsidRPr="006D54E1">
        <w:rPr>
          <w:rFonts w:ascii="Times New Roman" w:eastAsia="Calibri" w:hAnsi="Times New Roman" w:cs="Times New Roman"/>
          <w:b/>
          <w:bCs/>
          <w:sz w:val="24"/>
          <w:szCs w:val="24"/>
          <w:u w:val="single"/>
        </w:rPr>
        <w:t>2</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Publicidad, Impresión y Encuadernación</w:t>
      </w:r>
    </w:p>
    <w:p w14:paraId="18630112" w14:textId="581A6636" w:rsidR="00547A44" w:rsidRPr="006D54E1" w:rsidRDefault="00B002AD" w:rsidP="00C13A55">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la cuenta de </w:t>
      </w:r>
      <w:r w:rsidR="00BB1071" w:rsidRPr="006D54E1">
        <w:rPr>
          <w:rFonts w:ascii="Times New Roman" w:eastAsia="Calibri" w:hAnsi="Times New Roman" w:cs="Times New Roman"/>
          <w:sz w:val="24"/>
          <w:szCs w:val="24"/>
        </w:rPr>
        <w:t xml:space="preserve">Publicidad, Impresión y Encuadernación </w:t>
      </w:r>
      <w:r w:rsidRPr="006D54E1">
        <w:rPr>
          <w:rFonts w:ascii="Times New Roman" w:eastAsia="Calibri" w:hAnsi="Times New Roman" w:cs="Times New Roman"/>
          <w:sz w:val="24"/>
          <w:szCs w:val="24"/>
        </w:rPr>
        <w:t xml:space="preserve">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462" w:type="dxa"/>
        <w:tblCellMar>
          <w:left w:w="70" w:type="dxa"/>
          <w:right w:w="70" w:type="dxa"/>
        </w:tblCellMar>
        <w:tblLook w:val="04A0" w:firstRow="1" w:lastRow="0" w:firstColumn="1" w:lastColumn="0" w:noHBand="0" w:noVBand="1"/>
      </w:tblPr>
      <w:tblGrid>
        <w:gridCol w:w="5474"/>
        <w:gridCol w:w="1897"/>
        <w:gridCol w:w="194"/>
        <w:gridCol w:w="1897"/>
      </w:tblGrid>
      <w:tr w:rsidR="00761708" w:rsidRPr="00761708" w14:paraId="5713F3F2" w14:textId="77777777" w:rsidTr="00761708">
        <w:trPr>
          <w:trHeight w:val="316"/>
        </w:trPr>
        <w:tc>
          <w:tcPr>
            <w:tcW w:w="5474" w:type="dxa"/>
            <w:tcBorders>
              <w:top w:val="nil"/>
              <w:left w:val="nil"/>
              <w:bottom w:val="single" w:sz="4" w:space="0" w:color="auto"/>
              <w:right w:val="nil"/>
            </w:tcBorders>
            <w:shd w:val="clear" w:color="auto" w:fill="auto"/>
            <w:vAlign w:val="center"/>
            <w:hideMark/>
          </w:tcPr>
          <w:p w14:paraId="780A4115" w14:textId="77777777" w:rsidR="00761708" w:rsidRPr="00761708" w:rsidRDefault="00761708" w:rsidP="00761708">
            <w:pPr>
              <w:spacing w:after="0" w:line="240" w:lineRule="auto"/>
              <w:jc w:val="center"/>
              <w:rPr>
                <w:rFonts w:ascii="Times New Roman" w:eastAsia="Times New Roman" w:hAnsi="Times New Roman" w:cs="Times New Roman"/>
                <w:b/>
                <w:bCs/>
                <w:lang w:eastAsia="es-DO"/>
              </w:rPr>
            </w:pPr>
            <w:r w:rsidRPr="00761708">
              <w:rPr>
                <w:rFonts w:ascii="Times New Roman" w:eastAsia="Times New Roman" w:hAnsi="Times New Roman" w:cs="Times New Roman"/>
                <w:b/>
                <w:bCs/>
                <w:lang w:eastAsia="es-DO"/>
              </w:rPr>
              <w:t>DESCRIPCIÓN</w:t>
            </w:r>
          </w:p>
        </w:tc>
        <w:tc>
          <w:tcPr>
            <w:tcW w:w="1897" w:type="dxa"/>
            <w:tcBorders>
              <w:top w:val="nil"/>
              <w:left w:val="nil"/>
              <w:bottom w:val="single" w:sz="4" w:space="0" w:color="auto"/>
              <w:right w:val="nil"/>
            </w:tcBorders>
            <w:shd w:val="clear" w:color="auto" w:fill="auto"/>
            <w:vAlign w:val="center"/>
            <w:hideMark/>
          </w:tcPr>
          <w:p w14:paraId="3C6FBFFC"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Junio</w:t>
            </w:r>
          </w:p>
        </w:tc>
        <w:tc>
          <w:tcPr>
            <w:tcW w:w="194" w:type="dxa"/>
            <w:tcBorders>
              <w:top w:val="nil"/>
              <w:left w:val="nil"/>
              <w:bottom w:val="nil"/>
              <w:right w:val="nil"/>
            </w:tcBorders>
            <w:shd w:val="clear" w:color="auto" w:fill="auto"/>
            <w:vAlign w:val="center"/>
            <w:hideMark/>
          </w:tcPr>
          <w:p w14:paraId="2624FC0B"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p>
        </w:tc>
        <w:tc>
          <w:tcPr>
            <w:tcW w:w="1897" w:type="dxa"/>
            <w:tcBorders>
              <w:top w:val="nil"/>
              <w:left w:val="nil"/>
              <w:bottom w:val="single" w:sz="4" w:space="0" w:color="auto"/>
              <w:right w:val="nil"/>
            </w:tcBorders>
            <w:shd w:val="clear" w:color="auto" w:fill="auto"/>
            <w:vAlign w:val="center"/>
            <w:hideMark/>
          </w:tcPr>
          <w:p w14:paraId="73E5EF22"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Mayo</w:t>
            </w:r>
          </w:p>
        </w:tc>
      </w:tr>
      <w:tr w:rsidR="00761708" w:rsidRPr="00761708" w14:paraId="77AB6C5A" w14:textId="77777777" w:rsidTr="00761708">
        <w:trPr>
          <w:trHeight w:val="158"/>
        </w:trPr>
        <w:tc>
          <w:tcPr>
            <w:tcW w:w="5474" w:type="dxa"/>
            <w:tcBorders>
              <w:top w:val="nil"/>
              <w:left w:val="nil"/>
              <w:bottom w:val="nil"/>
              <w:right w:val="nil"/>
            </w:tcBorders>
            <w:shd w:val="clear" w:color="auto" w:fill="auto"/>
            <w:noWrap/>
            <w:vAlign w:val="bottom"/>
            <w:hideMark/>
          </w:tcPr>
          <w:p w14:paraId="338269D9"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p>
        </w:tc>
        <w:tc>
          <w:tcPr>
            <w:tcW w:w="1897" w:type="dxa"/>
            <w:tcBorders>
              <w:top w:val="nil"/>
              <w:left w:val="nil"/>
              <w:bottom w:val="nil"/>
              <w:right w:val="nil"/>
            </w:tcBorders>
            <w:shd w:val="clear" w:color="auto" w:fill="auto"/>
            <w:noWrap/>
            <w:vAlign w:val="bottom"/>
            <w:hideMark/>
          </w:tcPr>
          <w:p w14:paraId="2D2388FE" w14:textId="77777777" w:rsidR="00761708" w:rsidRPr="00761708" w:rsidRDefault="00761708" w:rsidP="00761708">
            <w:pPr>
              <w:spacing w:after="0" w:line="240" w:lineRule="auto"/>
              <w:rPr>
                <w:rFonts w:ascii="Times New Roman" w:eastAsia="Times New Roman" w:hAnsi="Times New Roman" w:cs="Times New Roman"/>
                <w:sz w:val="20"/>
                <w:szCs w:val="20"/>
                <w:lang w:eastAsia="es-DO"/>
              </w:rPr>
            </w:pPr>
          </w:p>
        </w:tc>
        <w:tc>
          <w:tcPr>
            <w:tcW w:w="194" w:type="dxa"/>
            <w:tcBorders>
              <w:top w:val="nil"/>
              <w:left w:val="nil"/>
              <w:bottom w:val="nil"/>
              <w:right w:val="nil"/>
            </w:tcBorders>
            <w:shd w:val="clear" w:color="auto" w:fill="auto"/>
            <w:noWrap/>
            <w:vAlign w:val="bottom"/>
            <w:hideMark/>
          </w:tcPr>
          <w:p w14:paraId="474B45F9" w14:textId="77777777" w:rsidR="00761708" w:rsidRPr="00761708" w:rsidRDefault="00761708" w:rsidP="00761708">
            <w:pPr>
              <w:spacing w:after="0" w:line="240" w:lineRule="auto"/>
              <w:rPr>
                <w:rFonts w:ascii="Times New Roman" w:eastAsia="Times New Roman" w:hAnsi="Times New Roman" w:cs="Times New Roman"/>
                <w:sz w:val="20"/>
                <w:szCs w:val="20"/>
                <w:lang w:eastAsia="es-DO"/>
              </w:rPr>
            </w:pPr>
          </w:p>
        </w:tc>
        <w:tc>
          <w:tcPr>
            <w:tcW w:w="1897" w:type="dxa"/>
            <w:tcBorders>
              <w:top w:val="nil"/>
              <w:left w:val="nil"/>
              <w:bottom w:val="nil"/>
              <w:right w:val="nil"/>
            </w:tcBorders>
            <w:shd w:val="clear" w:color="auto" w:fill="auto"/>
            <w:noWrap/>
            <w:vAlign w:val="bottom"/>
            <w:hideMark/>
          </w:tcPr>
          <w:p w14:paraId="2DC84929" w14:textId="77777777" w:rsidR="00761708" w:rsidRPr="00761708" w:rsidRDefault="00761708" w:rsidP="00761708">
            <w:pPr>
              <w:spacing w:after="0" w:line="240" w:lineRule="auto"/>
              <w:rPr>
                <w:rFonts w:ascii="Times New Roman" w:eastAsia="Times New Roman" w:hAnsi="Times New Roman" w:cs="Times New Roman"/>
                <w:sz w:val="20"/>
                <w:szCs w:val="20"/>
                <w:lang w:eastAsia="es-DO"/>
              </w:rPr>
            </w:pPr>
          </w:p>
        </w:tc>
      </w:tr>
      <w:tr w:rsidR="00761708" w:rsidRPr="00761708" w14:paraId="2BA7CF64" w14:textId="77777777" w:rsidTr="00761708">
        <w:trPr>
          <w:trHeight w:val="316"/>
        </w:trPr>
        <w:tc>
          <w:tcPr>
            <w:tcW w:w="5474" w:type="dxa"/>
            <w:tcBorders>
              <w:top w:val="nil"/>
              <w:left w:val="nil"/>
              <w:bottom w:val="nil"/>
              <w:right w:val="nil"/>
            </w:tcBorders>
            <w:shd w:val="clear" w:color="auto" w:fill="auto"/>
            <w:noWrap/>
            <w:vAlign w:val="bottom"/>
            <w:hideMark/>
          </w:tcPr>
          <w:p w14:paraId="0668BD52" w14:textId="77777777" w:rsidR="00761708" w:rsidRPr="00761708" w:rsidRDefault="00761708" w:rsidP="00761708">
            <w:pPr>
              <w:spacing w:after="0" w:line="240" w:lineRule="auto"/>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Publicidad y propaganda</w:t>
            </w:r>
          </w:p>
        </w:tc>
        <w:tc>
          <w:tcPr>
            <w:tcW w:w="1897" w:type="dxa"/>
            <w:tcBorders>
              <w:top w:val="nil"/>
              <w:left w:val="nil"/>
              <w:bottom w:val="nil"/>
              <w:right w:val="nil"/>
            </w:tcBorders>
            <w:shd w:val="clear" w:color="auto" w:fill="auto"/>
            <w:noWrap/>
            <w:vAlign w:val="bottom"/>
            <w:hideMark/>
          </w:tcPr>
          <w:p w14:paraId="7B33B9BE"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 xml:space="preserve">1,748,049 </w:t>
            </w:r>
          </w:p>
        </w:tc>
        <w:tc>
          <w:tcPr>
            <w:tcW w:w="194" w:type="dxa"/>
            <w:tcBorders>
              <w:top w:val="nil"/>
              <w:left w:val="nil"/>
              <w:bottom w:val="nil"/>
              <w:right w:val="nil"/>
            </w:tcBorders>
            <w:shd w:val="clear" w:color="auto" w:fill="auto"/>
            <w:noWrap/>
            <w:vAlign w:val="bottom"/>
            <w:hideMark/>
          </w:tcPr>
          <w:p w14:paraId="0A69AEC1"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p>
        </w:tc>
        <w:tc>
          <w:tcPr>
            <w:tcW w:w="1897" w:type="dxa"/>
            <w:tcBorders>
              <w:top w:val="nil"/>
              <w:left w:val="nil"/>
              <w:bottom w:val="nil"/>
              <w:right w:val="nil"/>
            </w:tcBorders>
            <w:shd w:val="clear" w:color="auto" w:fill="auto"/>
            <w:noWrap/>
            <w:vAlign w:val="bottom"/>
            <w:hideMark/>
          </w:tcPr>
          <w:p w14:paraId="1361D7FD"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 xml:space="preserve">898,457 </w:t>
            </w:r>
          </w:p>
        </w:tc>
      </w:tr>
      <w:tr w:rsidR="00761708" w:rsidRPr="00761708" w14:paraId="3BF698EF" w14:textId="77777777" w:rsidTr="00761708">
        <w:trPr>
          <w:trHeight w:val="316"/>
        </w:trPr>
        <w:tc>
          <w:tcPr>
            <w:tcW w:w="5474" w:type="dxa"/>
            <w:tcBorders>
              <w:top w:val="nil"/>
              <w:left w:val="nil"/>
              <w:bottom w:val="nil"/>
              <w:right w:val="nil"/>
            </w:tcBorders>
            <w:shd w:val="clear" w:color="auto" w:fill="auto"/>
            <w:noWrap/>
            <w:vAlign w:val="bottom"/>
            <w:hideMark/>
          </w:tcPr>
          <w:p w14:paraId="5FCBF7EF" w14:textId="77777777" w:rsidR="00761708" w:rsidRPr="00761708" w:rsidRDefault="00761708" w:rsidP="00761708">
            <w:pPr>
              <w:spacing w:after="0" w:line="240" w:lineRule="auto"/>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Impresión y encuadernación</w:t>
            </w:r>
          </w:p>
        </w:tc>
        <w:tc>
          <w:tcPr>
            <w:tcW w:w="1897" w:type="dxa"/>
            <w:tcBorders>
              <w:top w:val="nil"/>
              <w:left w:val="nil"/>
              <w:bottom w:val="nil"/>
              <w:right w:val="nil"/>
            </w:tcBorders>
            <w:shd w:val="clear" w:color="auto" w:fill="auto"/>
            <w:noWrap/>
            <w:vAlign w:val="bottom"/>
            <w:hideMark/>
          </w:tcPr>
          <w:p w14:paraId="2EF3660A"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 xml:space="preserve">189,940 </w:t>
            </w:r>
          </w:p>
        </w:tc>
        <w:tc>
          <w:tcPr>
            <w:tcW w:w="194" w:type="dxa"/>
            <w:tcBorders>
              <w:top w:val="nil"/>
              <w:left w:val="nil"/>
              <w:bottom w:val="nil"/>
              <w:right w:val="nil"/>
            </w:tcBorders>
            <w:shd w:val="clear" w:color="auto" w:fill="auto"/>
            <w:noWrap/>
            <w:vAlign w:val="bottom"/>
            <w:hideMark/>
          </w:tcPr>
          <w:p w14:paraId="4A9E5BC8"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p>
        </w:tc>
        <w:tc>
          <w:tcPr>
            <w:tcW w:w="1897" w:type="dxa"/>
            <w:tcBorders>
              <w:top w:val="nil"/>
              <w:left w:val="nil"/>
              <w:bottom w:val="nil"/>
              <w:right w:val="nil"/>
            </w:tcBorders>
            <w:shd w:val="clear" w:color="auto" w:fill="auto"/>
            <w:noWrap/>
            <w:vAlign w:val="bottom"/>
            <w:hideMark/>
          </w:tcPr>
          <w:p w14:paraId="3833F2CE"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 xml:space="preserve">57,780 </w:t>
            </w:r>
          </w:p>
        </w:tc>
      </w:tr>
      <w:tr w:rsidR="00761708" w:rsidRPr="00761708" w14:paraId="29160B38" w14:textId="77777777" w:rsidTr="00761708">
        <w:trPr>
          <w:trHeight w:val="316"/>
        </w:trPr>
        <w:tc>
          <w:tcPr>
            <w:tcW w:w="5474" w:type="dxa"/>
            <w:tcBorders>
              <w:top w:val="nil"/>
              <w:left w:val="nil"/>
              <w:bottom w:val="nil"/>
              <w:right w:val="nil"/>
            </w:tcBorders>
            <w:shd w:val="clear" w:color="auto" w:fill="auto"/>
            <w:noWrap/>
            <w:vAlign w:val="bottom"/>
            <w:hideMark/>
          </w:tcPr>
          <w:p w14:paraId="7E55E954" w14:textId="77777777" w:rsidR="00761708" w:rsidRPr="00761708" w:rsidRDefault="00761708" w:rsidP="00761708">
            <w:pPr>
              <w:spacing w:after="0" w:line="240" w:lineRule="auto"/>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Promoción y Patrocinio</w:t>
            </w:r>
          </w:p>
        </w:tc>
        <w:tc>
          <w:tcPr>
            <w:tcW w:w="1897" w:type="dxa"/>
            <w:tcBorders>
              <w:top w:val="nil"/>
              <w:left w:val="nil"/>
              <w:bottom w:val="nil"/>
              <w:right w:val="nil"/>
            </w:tcBorders>
            <w:shd w:val="clear" w:color="auto" w:fill="auto"/>
            <w:noWrap/>
            <w:vAlign w:val="bottom"/>
            <w:hideMark/>
          </w:tcPr>
          <w:p w14:paraId="40E539EC"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 xml:space="preserve">220,000 </w:t>
            </w:r>
          </w:p>
        </w:tc>
        <w:tc>
          <w:tcPr>
            <w:tcW w:w="194" w:type="dxa"/>
            <w:tcBorders>
              <w:top w:val="nil"/>
              <w:left w:val="nil"/>
              <w:bottom w:val="nil"/>
              <w:right w:val="nil"/>
            </w:tcBorders>
            <w:shd w:val="clear" w:color="auto" w:fill="auto"/>
            <w:noWrap/>
            <w:vAlign w:val="bottom"/>
            <w:hideMark/>
          </w:tcPr>
          <w:p w14:paraId="34EBD6B2"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p>
        </w:tc>
        <w:tc>
          <w:tcPr>
            <w:tcW w:w="1897" w:type="dxa"/>
            <w:tcBorders>
              <w:top w:val="nil"/>
              <w:left w:val="nil"/>
              <w:bottom w:val="nil"/>
              <w:right w:val="nil"/>
            </w:tcBorders>
            <w:shd w:val="clear" w:color="auto" w:fill="auto"/>
            <w:noWrap/>
            <w:vAlign w:val="bottom"/>
            <w:hideMark/>
          </w:tcPr>
          <w:p w14:paraId="56983AD6"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 xml:space="preserve">0 </w:t>
            </w:r>
          </w:p>
        </w:tc>
      </w:tr>
      <w:tr w:rsidR="00761708" w:rsidRPr="00761708" w14:paraId="35EAB4EB" w14:textId="77777777" w:rsidTr="00761708">
        <w:trPr>
          <w:trHeight w:val="332"/>
        </w:trPr>
        <w:tc>
          <w:tcPr>
            <w:tcW w:w="5474" w:type="dxa"/>
            <w:tcBorders>
              <w:top w:val="nil"/>
              <w:left w:val="nil"/>
              <w:bottom w:val="nil"/>
              <w:right w:val="nil"/>
            </w:tcBorders>
            <w:shd w:val="clear" w:color="auto" w:fill="auto"/>
            <w:noWrap/>
            <w:vAlign w:val="bottom"/>
            <w:hideMark/>
          </w:tcPr>
          <w:p w14:paraId="4DB93743" w14:textId="77777777" w:rsidR="00761708" w:rsidRPr="00761708" w:rsidRDefault="00761708" w:rsidP="00761708">
            <w:pPr>
              <w:spacing w:after="0" w:line="240" w:lineRule="auto"/>
              <w:ind w:firstLineChars="300" w:firstLine="663"/>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Total</w:t>
            </w:r>
          </w:p>
        </w:tc>
        <w:tc>
          <w:tcPr>
            <w:tcW w:w="1897" w:type="dxa"/>
            <w:tcBorders>
              <w:top w:val="single" w:sz="4" w:space="0" w:color="auto"/>
              <w:left w:val="nil"/>
              <w:bottom w:val="double" w:sz="6" w:space="0" w:color="auto"/>
              <w:right w:val="nil"/>
            </w:tcBorders>
            <w:shd w:val="clear" w:color="auto" w:fill="auto"/>
            <w:noWrap/>
            <w:vAlign w:val="bottom"/>
            <w:hideMark/>
          </w:tcPr>
          <w:p w14:paraId="5589EFF6" w14:textId="77777777" w:rsidR="00761708" w:rsidRPr="00761708" w:rsidRDefault="00761708" w:rsidP="00761708">
            <w:pPr>
              <w:spacing w:after="0" w:line="240" w:lineRule="auto"/>
              <w:jc w:val="right"/>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2,157,989</w:t>
            </w:r>
          </w:p>
        </w:tc>
        <w:tc>
          <w:tcPr>
            <w:tcW w:w="194" w:type="dxa"/>
            <w:tcBorders>
              <w:top w:val="nil"/>
              <w:left w:val="nil"/>
              <w:bottom w:val="nil"/>
              <w:right w:val="nil"/>
            </w:tcBorders>
            <w:shd w:val="clear" w:color="auto" w:fill="auto"/>
            <w:noWrap/>
            <w:vAlign w:val="bottom"/>
            <w:hideMark/>
          </w:tcPr>
          <w:p w14:paraId="27C79C6A" w14:textId="77777777" w:rsidR="00761708" w:rsidRPr="00761708" w:rsidRDefault="00761708" w:rsidP="00761708">
            <w:pPr>
              <w:spacing w:after="0" w:line="240" w:lineRule="auto"/>
              <w:jc w:val="right"/>
              <w:rPr>
                <w:rFonts w:ascii="Times New Roman" w:eastAsia="Times New Roman" w:hAnsi="Times New Roman" w:cs="Times New Roman"/>
                <w:b/>
                <w:bCs/>
                <w:color w:val="000000"/>
                <w:lang w:eastAsia="es-DO"/>
              </w:rPr>
            </w:pPr>
          </w:p>
        </w:tc>
        <w:tc>
          <w:tcPr>
            <w:tcW w:w="1897" w:type="dxa"/>
            <w:tcBorders>
              <w:top w:val="single" w:sz="4" w:space="0" w:color="auto"/>
              <w:left w:val="nil"/>
              <w:bottom w:val="double" w:sz="6" w:space="0" w:color="auto"/>
              <w:right w:val="nil"/>
            </w:tcBorders>
            <w:shd w:val="clear" w:color="auto" w:fill="auto"/>
            <w:noWrap/>
            <w:vAlign w:val="bottom"/>
            <w:hideMark/>
          </w:tcPr>
          <w:p w14:paraId="2FC86580" w14:textId="77777777" w:rsidR="00761708" w:rsidRPr="00761708" w:rsidRDefault="00761708" w:rsidP="00761708">
            <w:pPr>
              <w:spacing w:after="0" w:line="240" w:lineRule="auto"/>
              <w:jc w:val="right"/>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956,237</w:t>
            </w:r>
          </w:p>
        </w:tc>
      </w:tr>
    </w:tbl>
    <w:p w14:paraId="7D5F8047" w14:textId="77777777" w:rsidR="00324B42" w:rsidRPr="006D54E1" w:rsidRDefault="00324B42"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32A72D0D" w14:textId="740B0BAF" w:rsidR="00883C37" w:rsidRPr="006D54E1" w:rsidRDefault="00BB107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2</w:t>
      </w:r>
      <w:r w:rsidR="001A10C0" w:rsidRPr="006D54E1">
        <w:rPr>
          <w:rFonts w:ascii="Times New Roman" w:eastAsia="Calibri" w:hAnsi="Times New Roman" w:cs="Times New Roman"/>
          <w:b/>
          <w:bCs/>
          <w:sz w:val="24"/>
          <w:szCs w:val="24"/>
          <w:u w:val="single"/>
        </w:rPr>
        <w:t>3</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Viáticos</w:t>
      </w:r>
    </w:p>
    <w:p w14:paraId="00017E8D" w14:textId="7226DDDD" w:rsidR="00547A44" w:rsidRPr="006D54E1" w:rsidRDefault="00BB1071" w:rsidP="00C13A55">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la cuenta de Viáticos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421" w:type="dxa"/>
        <w:tblCellMar>
          <w:left w:w="70" w:type="dxa"/>
          <w:right w:w="70" w:type="dxa"/>
        </w:tblCellMar>
        <w:tblLook w:val="04A0" w:firstRow="1" w:lastRow="0" w:firstColumn="1" w:lastColumn="0" w:noHBand="0" w:noVBand="1"/>
      </w:tblPr>
      <w:tblGrid>
        <w:gridCol w:w="5451"/>
        <w:gridCol w:w="1889"/>
        <w:gridCol w:w="192"/>
        <w:gridCol w:w="1889"/>
      </w:tblGrid>
      <w:tr w:rsidR="00761708" w:rsidRPr="00761708" w14:paraId="59AD6E7C" w14:textId="77777777" w:rsidTr="00F0137E">
        <w:trPr>
          <w:trHeight w:val="388"/>
        </w:trPr>
        <w:tc>
          <w:tcPr>
            <w:tcW w:w="5451" w:type="dxa"/>
            <w:tcBorders>
              <w:top w:val="nil"/>
              <w:left w:val="nil"/>
              <w:bottom w:val="single" w:sz="4" w:space="0" w:color="auto"/>
              <w:right w:val="nil"/>
            </w:tcBorders>
            <w:shd w:val="clear" w:color="auto" w:fill="auto"/>
            <w:vAlign w:val="center"/>
            <w:hideMark/>
          </w:tcPr>
          <w:p w14:paraId="06E02472" w14:textId="77777777" w:rsidR="00761708" w:rsidRPr="00761708" w:rsidRDefault="00761708" w:rsidP="00761708">
            <w:pPr>
              <w:spacing w:after="0" w:line="240" w:lineRule="auto"/>
              <w:jc w:val="center"/>
              <w:rPr>
                <w:rFonts w:ascii="Times New Roman" w:eastAsia="Times New Roman" w:hAnsi="Times New Roman" w:cs="Times New Roman"/>
                <w:b/>
                <w:bCs/>
                <w:lang w:eastAsia="es-DO"/>
              </w:rPr>
            </w:pPr>
            <w:r w:rsidRPr="00761708">
              <w:rPr>
                <w:rFonts w:ascii="Times New Roman" w:eastAsia="Times New Roman" w:hAnsi="Times New Roman" w:cs="Times New Roman"/>
                <w:b/>
                <w:bCs/>
                <w:lang w:eastAsia="es-DO"/>
              </w:rPr>
              <w:t>DESCRIPCIÓN</w:t>
            </w:r>
          </w:p>
        </w:tc>
        <w:tc>
          <w:tcPr>
            <w:tcW w:w="1889" w:type="dxa"/>
            <w:tcBorders>
              <w:top w:val="nil"/>
              <w:left w:val="nil"/>
              <w:bottom w:val="single" w:sz="4" w:space="0" w:color="auto"/>
              <w:right w:val="nil"/>
            </w:tcBorders>
            <w:shd w:val="clear" w:color="auto" w:fill="auto"/>
            <w:vAlign w:val="center"/>
            <w:hideMark/>
          </w:tcPr>
          <w:p w14:paraId="5FE2DDCA"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Junio</w:t>
            </w:r>
          </w:p>
        </w:tc>
        <w:tc>
          <w:tcPr>
            <w:tcW w:w="192" w:type="dxa"/>
            <w:tcBorders>
              <w:top w:val="nil"/>
              <w:left w:val="nil"/>
              <w:bottom w:val="nil"/>
              <w:right w:val="nil"/>
            </w:tcBorders>
            <w:shd w:val="clear" w:color="auto" w:fill="auto"/>
            <w:vAlign w:val="center"/>
            <w:hideMark/>
          </w:tcPr>
          <w:p w14:paraId="1D6366F3"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p>
        </w:tc>
        <w:tc>
          <w:tcPr>
            <w:tcW w:w="1889" w:type="dxa"/>
            <w:tcBorders>
              <w:top w:val="nil"/>
              <w:left w:val="nil"/>
              <w:bottom w:val="single" w:sz="4" w:space="0" w:color="auto"/>
              <w:right w:val="nil"/>
            </w:tcBorders>
            <w:shd w:val="clear" w:color="auto" w:fill="auto"/>
            <w:vAlign w:val="center"/>
            <w:hideMark/>
          </w:tcPr>
          <w:p w14:paraId="09714695"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Mayo</w:t>
            </w:r>
          </w:p>
        </w:tc>
      </w:tr>
      <w:tr w:rsidR="00761708" w:rsidRPr="00761708" w14:paraId="0E43A92C" w14:textId="77777777" w:rsidTr="00F0137E">
        <w:trPr>
          <w:trHeight w:val="251"/>
        </w:trPr>
        <w:tc>
          <w:tcPr>
            <w:tcW w:w="5451" w:type="dxa"/>
            <w:tcBorders>
              <w:top w:val="nil"/>
              <w:left w:val="nil"/>
              <w:bottom w:val="nil"/>
              <w:right w:val="nil"/>
            </w:tcBorders>
            <w:shd w:val="clear" w:color="auto" w:fill="auto"/>
            <w:vAlign w:val="center"/>
            <w:hideMark/>
          </w:tcPr>
          <w:p w14:paraId="6D747944" w14:textId="77777777" w:rsidR="00761708" w:rsidRPr="00761708" w:rsidRDefault="00761708" w:rsidP="00761708">
            <w:pPr>
              <w:spacing w:after="0" w:line="240" w:lineRule="auto"/>
              <w:jc w:val="center"/>
              <w:rPr>
                <w:rFonts w:ascii="Times New Roman" w:eastAsia="Times New Roman" w:hAnsi="Times New Roman" w:cs="Times New Roman"/>
                <w:b/>
                <w:bCs/>
                <w:color w:val="000000"/>
                <w:lang w:eastAsia="es-DO"/>
              </w:rPr>
            </w:pPr>
          </w:p>
        </w:tc>
        <w:tc>
          <w:tcPr>
            <w:tcW w:w="1889" w:type="dxa"/>
            <w:tcBorders>
              <w:top w:val="nil"/>
              <w:left w:val="nil"/>
              <w:bottom w:val="nil"/>
              <w:right w:val="nil"/>
            </w:tcBorders>
            <w:shd w:val="clear" w:color="auto" w:fill="auto"/>
            <w:vAlign w:val="center"/>
            <w:hideMark/>
          </w:tcPr>
          <w:p w14:paraId="285D06F6" w14:textId="77777777" w:rsidR="00761708" w:rsidRPr="00761708" w:rsidRDefault="00761708" w:rsidP="00761708">
            <w:pPr>
              <w:spacing w:after="0" w:line="240" w:lineRule="auto"/>
              <w:jc w:val="center"/>
              <w:rPr>
                <w:rFonts w:ascii="Times New Roman" w:eastAsia="Times New Roman" w:hAnsi="Times New Roman" w:cs="Times New Roman"/>
                <w:sz w:val="20"/>
                <w:szCs w:val="20"/>
                <w:lang w:eastAsia="es-DO"/>
              </w:rPr>
            </w:pPr>
          </w:p>
        </w:tc>
        <w:tc>
          <w:tcPr>
            <w:tcW w:w="192" w:type="dxa"/>
            <w:tcBorders>
              <w:top w:val="nil"/>
              <w:left w:val="nil"/>
              <w:bottom w:val="nil"/>
              <w:right w:val="nil"/>
            </w:tcBorders>
            <w:shd w:val="clear" w:color="auto" w:fill="auto"/>
            <w:vAlign w:val="center"/>
            <w:hideMark/>
          </w:tcPr>
          <w:p w14:paraId="13E0DC84" w14:textId="77777777" w:rsidR="00761708" w:rsidRPr="00761708" w:rsidRDefault="00761708" w:rsidP="00761708">
            <w:pPr>
              <w:spacing w:after="0" w:line="240" w:lineRule="auto"/>
              <w:jc w:val="center"/>
              <w:rPr>
                <w:rFonts w:ascii="Times New Roman" w:eastAsia="Times New Roman" w:hAnsi="Times New Roman" w:cs="Times New Roman"/>
                <w:sz w:val="20"/>
                <w:szCs w:val="20"/>
                <w:lang w:eastAsia="es-DO"/>
              </w:rPr>
            </w:pPr>
          </w:p>
        </w:tc>
        <w:tc>
          <w:tcPr>
            <w:tcW w:w="1889" w:type="dxa"/>
            <w:tcBorders>
              <w:top w:val="nil"/>
              <w:left w:val="nil"/>
              <w:bottom w:val="nil"/>
              <w:right w:val="nil"/>
            </w:tcBorders>
            <w:shd w:val="clear" w:color="auto" w:fill="auto"/>
            <w:noWrap/>
            <w:vAlign w:val="bottom"/>
            <w:hideMark/>
          </w:tcPr>
          <w:p w14:paraId="347882EE" w14:textId="77777777" w:rsidR="00761708" w:rsidRPr="00761708" w:rsidRDefault="00761708" w:rsidP="00761708">
            <w:pPr>
              <w:spacing w:after="0" w:line="240" w:lineRule="auto"/>
              <w:rPr>
                <w:rFonts w:ascii="Times New Roman" w:eastAsia="Times New Roman" w:hAnsi="Times New Roman" w:cs="Times New Roman"/>
                <w:sz w:val="20"/>
                <w:szCs w:val="20"/>
                <w:lang w:eastAsia="es-DO"/>
              </w:rPr>
            </w:pPr>
          </w:p>
        </w:tc>
      </w:tr>
      <w:tr w:rsidR="00761708" w:rsidRPr="00761708" w14:paraId="7683FAAC" w14:textId="77777777" w:rsidTr="00F0137E">
        <w:trPr>
          <w:trHeight w:val="388"/>
        </w:trPr>
        <w:tc>
          <w:tcPr>
            <w:tcW w:w="5451" w:type="dxa"/>
            <w:tcBorders>
              <w:top w:val="nil"/>
              <w:left w:val="nil"/>
              <w:bottom w:val="nil"/>
              <w:right w:val="nil"/>
            </w:tcBorders>
            <w:shd w:val="clear" w:color="auto" w:fill="auto"/>
            <w:noWrap/>
            <w:vAlign w:val="bottom"/>
            <w:hideMark/>
          </w:tcPr>
          <w:p w14:paraId="54BDC61D" w14:textId="77777777" w:rsidR="00761708" w:rsidRPr="00761708" w:rsidRDefault="00761708" w:rsidP="00761708">
            <w:pPr>
              <w:spacing w:after="0" w:line="240" w:lineRule="auto"/>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Viáticos dentro del país</w:t>
            </w:r>
          </w:p>
        </w:tc>
        <w:tc>
          <w:tcPr>
            <w:tcW w:w="1889" w:type="dxa"/>
            <w:tcBorders>
              <w:top w:val="nil"/>
              <w:left w:val="nil"/>
              <w:bottom w:val="nil"/>
              <w:right w:val="nil"/>
            </w:tcBorders>
            <w:shd w:val="clear" w:color="auto" w:fill="auto"/>
            <w:noWrap/>
            <w:vAlign w:val="bottom"/>
            <w:hideMark/>
          </w:tcPr>
          <w:p w14:paraId="0F662B2B"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2,976,401</w:t>
            </w:r>
          </w:p>
        </w:tc>
        <w:tc>
          <w:tcPr>
            <w:tcW w:w="192" w:type="dxa"/>
            <w:tcBorders>
              <w:top w:val="nil"/>
              <w:left w:val="nil"/>
              <w:bottom w:val="nil"/>
              <w:right w:val="nil"/>
            </w:tcBorders>
            <w:shd w:val="clear" w:color="auto" w:fill="auto"/>
            <w:noWrap/>
            <w:vAlign w:val="bottom"/>
            <w:hideMark/>
          </w:tcPr>
          <w:p w14:paraId="5D92C1EC"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p>
        </w:tc>
        <w:tc>
          <w:tcPr>
            <w:tcW w:w="1889" w:type="dxa"/>
            <w:tcBorders>
              <w:top w:val="nil"/>
              <w:left w:val="nil"/>
              <w:bottom w:val="nil"/>
              <w:right w:val="nil"/>
            </w:tcBorders>
            <w:shd w:val="clear" w:color="auto" w:fill="auto"/>
            <w:noWrap/>
            <w:vAlign w:val="bottom"/>
            <w:hideMark/>
          </w:tcPr>
          <w:p w14:paraId="62266881" w14:textId="77777777" w:rsidR="00761708" w:rsidRPr="00761708" w:rsidRDefault="00761708" w:rsidP="00761708">
            <w:pPr>
              <w:spacing w:after="0" w:line="240" w:lineRule="auto"/>
              <w:jc w:val="right"/>
              <w:rPr>
                <w:rFonts w:ascii="Times New Roman" w:eastAsia="Times New Roman" w:hAnsi="Times New Roman" w:cs="Times New Roman"/>
                <w:color w:val="000000"/>
                <w:lang w:eastAsia="es-DO"/>
              </w:rPr>
            </w:pPr>
            <w:r w:rsidRPr="00761708">
              <w:rPr>
                <w:rFonts w:ascii="Times New Roman" w:eastAsia="Times New Roman" w:hAnsi="Times New Roman" w:cs="Times New Roman"/>
                <w:color w:val="000000"/>
                <w:lang w:eastAsia="es-DO"/>
              </w:rPr>
              <w:t>2,224,418</w:t>
            </w:r>
          </w:p>
        </w:tc>
      </w:tr>
      <w:tr w:rsidR="00761708" w:rsidRPr="00761708" w14:paraId="6183B3E3" w14:textId="77777777" w:rsidTr="00F0137E">
        <w:trPr>
          <w:trHeight w:val="408"/>
        </w:trPr>
        <w:tc>
          <w:tcPr>
            <w:tcW w:w="5451" w:type="dxa"/>
            <w:tcBorders>
              <w:top w:val="nil"/>
              <w:left w:val="nil"/>
              <w:bottom w:val="nil"/>
              <w:right w:val="nil"/>
            </w:tcBorders>
            <w:shd w:val="clear" w:color="auto" w:fill="auto"/>
            <w:noWrap/>
            <w:vAlign w:val="bottom"/>
            <w:hideMark/>
          </w:tcPr>
          <w:p w14:paraId="40348235" w14:textId="77777777" w:rsidR="00761708" w:rsidRPr="00761708" w:rsidRDefault="00761708" w:rsidP="00761708">
            <w:pPr>
              <w:spacing w:after="0" w:line="240" w:lineRule="auto"/>
              <w:ind w:firstLineChars="300" w:firstLine="663"/>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Total</w:t>
            </w:r>
          </w:p>
        </w:tc>
        <w:tc>
          <w:tcPr>
            <w:tcW w:w="1889" w:type="dxa"/>
            <w:tcBorders>
              <w:top w:val="single" w:sz="4" w:space="0" w:color="auto"/>
              <w:left w:val="nil"/>
              <w:bottom w:val="double" w:sz="6" w:space="0" w:color="auto"/>
              <w:right w:val="nil"/>
            </w:tcBorders>
            <w:shd w:val="clear" w:color="auto" w:fill="auto"/>
            <w:noWrap/>
            <w:vAlign w:val="bottom"/>
            <w:hideMark/>
          </w:tcPr>
          <w:p w14:paraId="3974107C" w14:textId="77777777" w:rsidR="00761708" w:rsidRPr="00761708" w:rsidRDefault="00761708" w:rsidP="00761708">
            <w:pPr>
              <w:spacing w:after="0" w:line="240" w:lineRule="auto"/>
              <w:jc w:val="right"/>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3,204,509</w:t>
            </w:r>
          </w:p>
        </w:tc>
        <w:tc>
          <w:tcPr>
            <w:tcW w:w="192" w:type="dxa"/>
            <w:tcBorders>
              <w:top w:val="nil"/>
              <w:left w:val="nil"/>
              <w:bottom w:val="nil"/>
              <w:right w:val="nil"/>
            </w:tcBorders>
            <w:shd w:val="clear" w:color="auto" w:fill="auto"/>
            <w:noWrap/>
            <w:vAlign w:val="bottom"/>
            <w:hideMark/>
          </w:tcPr>
          <w:p w14:paraId="34A927BC" w14:textId="77777777" w:rsidR="00761708" w:rsidRPr="00761708" w:rsidRDefault="00761708" w:rsidP="00761708">
            <w:pPr>
              <w:spacing w:after="0" w:line="240" w:lineRule="auto"/>
              <w:jc w:val="right"/>
              <w:rPr>
                <w:rFonts w:ascii="Times New Roman" w:eastAsia="Times New Roman" w:hAnsi="Times New Roman" w:cs="Times New Roman"/>
                <w:b/>
                <w:bCs/>
                <w:color w:val="000000"/>
                <w:lang w:eastAsia="es-DO"/>
              </w:rPr>
            </w:pPr>
          </w:p>
        </w:tc>
        <w:tc>
          <w:tcPr>
            <w:tcW w:w="1889" w:type="dxa"/>
            <w:tcBorders>
              <w:top w:val="single" w:sz="4" w:space="0" w:color="auto"/>
              <w:left w:val="nil"/>
              <w:bottom w:val="double" w:sz="6" w:space="0" w:color="auto"/>
              <w:right w:val="nil"/>
            </w:tcBorders>
            <w:shd w:val="clear" w:color="auto" w:fill="auto"/>
            <w:noWrap/>
            <w:vAlign w:val="bottom"/>
            <w:hideMark/>
          </w:tcPr>
          <w:p w14:paraId="58662419" w14:textId="77777777" w:rsidR="00761708" w:rsidRPr="00761708" w:rsidRDefault="00761708" w:rsidP="00761708">
            <w:pPr>
              <w:spacing w:after="0" w:line="240" w:lineRule="auto"/>
              <w:jc w:val="right"/>
              <w:rPr>
                <w:rFonts w:ascii="Times New Roman" w:eastAsia="Times New Roman" w:hAnsi="Times New Roman" w:cs="Times New Roman"/>
                <w:b/>
                <w:bCs/>
                <w:color w:val="000000"/>
                <w:lang w:eastAsia="es-DO"/>
              </w:rPr>
            </w:pPr>
            <w:r w:rsidRPr="00761708">
              <w:rPr>
                <w:rFonts w:ascii="Times New Roman" w:eastAsia="Times New Roman" w:hAnsi="Times New Roman" w:cs="Times New Roman"/>
                <w:b/>
                <w:bCs/>
                <w:color w:val="000000"/>
                <w:lang w:eastAsia="es-DO"/>
              </w:rPr>
              <w:t>2,224,418</w:t>
            </w:r>
          </w:p>
        </w:tc>
      </w:tr>
    </w:tbl>
    <w:p w14:paraId="493E18C8" w14:textId="77EAA67A" w:rsidR="007D5F48" w:rsidRPr="006D54E1" w:rsidRDefault="007D5F48"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5416E155" w14:textId="43CA9AB1" w:rsidR="00883C37" w:rsidRPr="006D54E1" w:rsidRDefault="00BB107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2</w:t>
      </w:r>
      <w:r w:rsidR="001A10C0" w:rsidRPr="006D54E1">
        <w:rPr>
          <w:rFonts w:ascii="Times New Roman" w:eastAsia="Calibri" w:hAnsi="Times New Roman" w:cs="Times New Roman"/>
          <w:b/>
          <w:bCs/>
          <w:sz w:val="24"/>
          <w:szCs w:val="24"/>
          <w:u w:val="single"/>
        </w:rPr>
        <w:t>4</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Transporte y Almacenaje</w:t>
      </w:r>
    </w:p>
    <w:p w14:paraId="1160874E" w14:textId="616BEE86" w:rsidR="00547A44" w:rsidRPr="006D54E1" w:rsidRDefault="00BB1071" w:rsidP="00BB1071">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la cuenta de Transporte y almacenaje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459" w:type="dxa"/>
        <w:tblCellMar>
          <w:left w:w="70" w:type="dxa"/>
          <w:right w:w="70" w:type="dxa"/>
        </w:tblCellMar>
        <w:tblLook w:val="04A0" w:firstRow="1" w:lastRow="0" w:firstColumn="1" w:lastColumn="0" w:noHBand="0" w:noVBand="1"/>
      </w:tblPr>
      <w:tblGrid>
        <w:gridCol w:w="5472"/>
        <w:gridCol w:w="1897"/>
        <w:gridCol w:w="193"/>
        <w:gridCol w:w="1897"/>
      </w:tblGrid>
      <w:tr w:rsidR="009B74FC" w:rsidRPr="009B74FC" w14:paraId="7331E31A" w14:textId="77777777" w:rsidTr="00F0137E">
        <w:trPr>
          <w:trHeight w:val="286"/>
        </w:trPr>
        <w:tc>
          <w:tcPr>
            <w:tcW w:w="5472" w:type="dxa"/>
            <w:tcBorders>
              <w:top w:val="nil"/>
              <w:left w:val="nil"/>
              <w:bottom w:val="single" w:sz="4" w:space="0" w:color="auto"/>
              <w:right w:val="nil"/>
            </w:tcBorders>
            <w:shd w:val="clear" w:color="auto" w:fill="auto"/>
            <w:vAlign w:val="center"/>
            <w:hideMark/>
          </w:tcPr>
          <w:p w14:paraId="2105992D" w14:textId="77777777" w:rsidR="009B74FC" w:rsidRPr="009B74FC" w:rsidRDefault="009B74FC" w:rsidP="009B74FC">
            <w:pPr>
              <w:spacing w:after="0" w:line="240" w:lineRule="auto"/>
              <w:jc w:val="center"/>
              <w:rPr>
                <w:rFonts w:ascii="Times New Roman" w:eastAsia="Times New Roman" w:hAnsi="Times New Roman" w:cs="Times New Roman"/>
                <w:b/>
                <w:bCs/>
                <w:lang w:eastAsia="es-DO"/>
              </w:rPr>
            </w:pPr>
            <w:r w:rsidRPr="009B74FC">
              <w:rPr>
                <w:rFonts w:ascii="Times New Roman" w:eastAsia="Times New Roman" w:hAnsi="Times New Roman" w:cs="Times New Roman"/>
                <w:b/>
                <w:bCs/>
                <w:lang w:eastAsia="es-DO"/>
              </w:rPr>
              <w:t>DESCRIPCIÓN</w:t>
            </w:r>
          </w:p>
        </w:tc>
        <w:tc>
          <w:tcPr>
            <w:tcW w:w="1897" w:type="dxa"/>
            <w:tcBorders>
              <w:top w:val="nil"/>
              <w:left w:val="nil"/>
              <w:bottom w:val="single" w:sz="4" w:space="0" w:color="auto"/>
              <w:right w:val="nil"/>
            </w:tcBorders>
            <w:shd w:val="clear" w:color="auto" w:fill="auto"/>
            <w:vAlign w:val="center"/>
            <w:hideMark/>
          </w:tcPr>
          <w:p w14:paraId="6ED20BC4"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Junio</w:t>
            </w:r>
          </w:p>
        </w:tc>
        <w:tc>
          <w:tcPr>
            <w:tcW w:w="193" w:type="dxa"/>
            <w:tcBorders>
              <w:top w:val="nil"/>
              <w:left w:val="nil"/>
              <w:bottom w:val="nil"/>
              <w:right w:val="nil"/>
            </w:tcBorders>
            <w:shd w:val="clear" w:color="auto" w:fill="auto"/>
            <w:vAlign w:val="center"/>
            <w:hideMark/>
          </w:tcPr>
          <w:p w14:paraId="0B1A55CB"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p>
        </w:tc>
        <w:tc>
          <w:tcPr>
            <w:tcW w:w="1897" w:type="dxa"/>
            <w:tcBorders>
              <w:top w:val="nil"/>
              <w:left w:val="nil"/>
              <w:bottom w:val="single" w:sz="4" w:space="0" w:color="auto"/>
              <w:right w:val="nil"/>
            </w:tcBorders>
            <w:shd w:val="clear" w:color="auto" w:fill="auto"/>
            <w:vAlign w:val="center"/>
            <w:hideMark/>
          </w:tcPr>
          <w:p w14:paraId="0C59FC54"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Mayo</w:t>
            </w:r>
          </w:p>
        </w:tc>
      </w:tr>
      <w:tr w:rsidR="009B74FC" w:rsidRPr="009B74FC" w14:paraId="0D7DA5FD" w14:textId="77777777" w:rsidTr="00F0137E">
        <w:trPr>
          <w:trHeight w:val="142"/>
        </w:trPr>
        <w:tc>
          <w:tcPr>
            <w:tcW w:w="5472" w:type="dxa"/>
            <w:tcBorders>
              <w:top w:val="nil"/>
              <w:left w:val="nil"/>
              <w:bottom w:val="nil"/>
              <w:right w:val="nil"/>
            </w:tcBorders>
            <w:shd w:val="clear" w:color="auto" w:fill="auto"/>
            <w:noWrap/>
            <w:vAlign w:val="bottom"/>
            <w:hideMark/>
          </w:tcPr>
          <w:p w14:paraId="5BE24C50"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p>
        </w:tc>
        <w:tc>
          <w:tcPr>
            <w:tcW w:w="1897" w:type="dxa"/>
            <w:tcBorders>
              <w:top w:val="nil"/>
              <w:left w:val="nil"/>
              <w:bottom w:val="nil"/>
              <w:right w:val="nil"/>
            </w:tcBorders>
            <w:shd w:val="clear" w:color="auto" w:fill="auto"/>
            <w:noWrap/>
            <w:vAlign w:val="bottom"/>
            <w:hideMark/>
          </w:tcPr>
          <w:p w14:paraId="13967A3F"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c>
          <w:tcPr>
            <w:tcW w:w="193" w:type="dxa"/>
            <w:tcBorders>
              <w:top w:val="nil"/>
              <w:left w:val="nil"/>
              <w:bottom w:val="nil"/>
              <w:right w:val="nil"/>
            </w:tcBorders>
            <w:shd w:val="clear" w:color="auto" w:fill="auto"/>
            <w:noWrap/>
            <w:vAlign w:val="bottom"/>
            <w:hideMark/>
          </w:tcPr>
          <w:p w14:paraId="0EDC8CEB"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c>
          <w:tcPr>
            <w:tcW w:w="1897" w:type="dxa"/>
            <w:tcBorders>
              <w:top w:val="nil"/>
              <w:left w:val="nil"/>
              <w:bottom w:val="nil"/>
              <w:right w:val="nil"/>
            </w:tcBorders>
            <w:shd w:val="clear" w:color="auto" w:fill="auto"/>
            <w:noWrap/>
            <w:vAlign w:val="bottom"/>
            <w:hideMark/>
          </w:tcPr>
          <w:p w14:paraId="3E16D888"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r>
      <w:tr w:rsidR="009B74FC" w:rsidRPr="009B74FC" w14:paraId="6F7DC7C2" w14:textId="77777777" w:rsidTr="00F0137E">
        <w:trPr>
          <w:trHeight w:val="286"/>
        </w:trPr>
        <w:tc>
          <w:tcPr>
            <w:tcW w:w="5472" w:type="dxa"/>
            <w:tcBorders>
              <w:top w:val="nil"/>
              <w:left w:val="nil"/>
              <w:bottom w:val="nil"/>
              <w:right w:val="nil"/>
            </w:tcBorders>
            <w:shd w:val="clear" w:color="auto" w:fill="auto"/>
            <w:noWrap/>
            <w:vAlign w:val="bottom"/>
            <w:hideMark/>
          </w:tcPr>
          <w:p w14:paraId="28558073"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 Pasajes y gastos de transporte</w:t>
            </w:r>
          </w:p>
        </w:tc>
        <w:tc>
          <w:tcPr>
            <w:tcW w:w="1897" w:type="dxa"/>
            <w:tcBorders>
              <w:top w:val="nil"/>
              <w:left w:val="nil"/>
              <w:bottom w:val="nil"/>
              <w:right w:val="nil"/>
            </w:tcBorders>
            <w:shd w:val="clear" w:color="auto" w:fill="auto"/>
            <w:noWrap/>
            <w:vAlign w:val="bottom"/>
            <w:hideMark/>
          </w:tcPr>
          <w:p w14:paraId="732D95B0"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2,044,132</w:t>
            </w:r>
          </w:p>
        </w:tc>
        <w:tc>
          <w:tcPr>
            <w:tcW w:w="193" w:type="dxa"/>
            <w:tcBorders>
              <w:top w:val="nil"/>
              <w:left w:val="nil"/>
              <w:bottom w:val="nil"/>
              <w:right w:val="nil"/>
            </w:tcBorders>
            <w:shd w:val="clear" w:color="auto" w:fill="auto"/>
            <w:noWrap/>
            <w:vAlign w:val="bottom"/>
            <w:hideMark/>
          </w:tcPr>
          <w:p w14:paraId="36D47FF1"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897" w:type="dxa"/>
            <w:tcBorders>
              <w:top w:val="nil"/>
              <w:left w:val="nil"/>
              <w:bottom w:val="nil"/>
              <w:right w:val="nil"/>
            </w:tcBorders>
            <w:shd w:val="clear" w:color="auto" w:fill="auto"/>
            <w:noWrap/>
            <w:vAlign w:val="bottom"/>
            <w:hideMark/>
          </w:tcPr>
          <w:p w14:paraId="113D15E6"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2,040,510</w:t>
            </w:r>
          </w:p>
        </w:tc>
      </w:tr>
      <w:tr w:rsidR="009B74FC" w:rsidRPr="009B74FC" w14:paraId="109F22F3" w14:textId="77777777" w:rsidTr="00F0137E">
        <w:trPr>
          <w:trHeight w:val="286"/>
        </w:trPr>
        <w:tc>
          <w:tcPr>
            <w:tcW w:w="5472" w:type="dxa"/>
            <w:tcBorders>
              <w:top w:val="nil"/>
              <w:left w:val="nil"/>
              <w:bottom w:val="nil"/>
              <w:right w:val="nil"/>
            </w:tcBorders>
            <w:shd w:val="clear" w:color="auto" w:fill="auto"/>
            <w:noWrap/>
            <w:vAlign w:val="bottom"/>
            <w:hideMark/>
          </w:tcPr>
          <w:p w14:paraId="476547F3"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 Peaje</w:t>
            </w:r>
          </w:p>
        </w:tc>
        <w:tc>
          <w:tcPr>
            <w:tcW w:w="1897" w:type="dxa"/>
            <w:tcBorders>
              <w:top w:val="nil"/>
              <w:left w:val="nil"/>
              <w:bottom w:val="nil"/>
              <w:right w:val="nil"/>
            </w:tcBorders>
            <w:shd w:val="clear" w:color="auto" w:fill="auto"/>
            <w:noWrap/>
            <w:vAlign w:val="bottom"/>
            <w:hideMark/>
          </w:tcPr>
          <w:p w14:paraId="13861377"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121,960</w:t>
            </w:r>
          </w:p>
        </w:tc>
        <w:tc>
          <w:tcPr>
            <w:tcW w:w="193" w:type="dxa"/>
            <w:tcBorders>
              <w:top w:val="nil"/>
              <w:left w:val="nil"/>
              <w:bottom w:val="nil"/>
              <w:right w:val="nil"/>
            </w:tcBorders>
            <w:shd w:val="clear" w:color="auto" w:fill="auto"/>
            <w:noWrap/>
            <w:vAlign w:val="bottom"/>
            <w:hideMark/>
          </w:tcPr>
          <w:p w14:paraId="19A57C12"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897" w:type="dxa"/>
            <w:tcBorders>
              <w:top w:val="nil"/>
              <w:left w:val="nil"/>
              <w:bottom w:val="nil"/>
              <w:right w:val="nil"/>
            </w:tcBorders>
            <w:shd w:val="clear" w:color="auto" w:fill="auto"/>
            <w:noWrap/>
            <w:vAlign w:val="bottom"/>
            <w:hideMark/>
          </w:tcPr>
          <w:p w14:paraId="7C958F15"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94,160</w:t>
            </w:r>
          </w:p>
        </w:tc>
      </w:tr>
      <w:tr w:rsidR="009B74FC" w:rsidRPr="009B74FC" w14:paraId="47D7554E" w14:textId="77777777" w:rsidTr="00F0137E">
        <w:trPr>
          <w:trHeight w:val="301"/>
        </w:trPr>
        <w:tc>
          <w:tcPr>
            <w:tcW w:w="5472" w:type="dxa"/>
            <w:tcBorders>
              <w:top w:val="nil"/>
              <w:left w:val="nil"/>
              <w:bottom w:val="nil"/>
              <w:right w:val="nil"/>
            </w:tcBorders>
            <w:shd w:val="clear" w:color="auto" w:fill="auto"/>
            <w:noWrap/>
            <w:vAlign w:val="bottom"/>
            <w:hideMark/>
          </w:tcPr>
          <w:p w14:paraId="440C83BE" w14:textId="77777777" w:rsidR="009B74FC" w:rsidRPr="009B74FC" w:rsidRDefault="009B74FC" w:rsidP="009B74FC">
            <w:pPr>
              <w:spacing w:after="0" w:line="240" w:lineRule="auto"/>
              <w:ind w:firstLineChars="300" w:firstLine="663"/>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Total</w:t>
            </w:r>
          </w:p>
        </w:tc>
        <w:tc>
          <w:tcPr>
            <w:tcW w:w="1897" w:type="dxa"/>
            <w:tcBorders>
              <w:top w:val="single" w:sz="4" w:space="0" w:color="auto"/>
              <w:left w:val="nil"/>
              <w:bottom w:val="double" w:sz="6" w:space="0" w:color="auto"/>
              <w:right w:val="nil"/>
            </w:tcBorders>
            <w:shd w:val="clear" w:color="auto" w:fill="auto"/>
            <w:noWrap/>
            <w:vAlign w:val="bottom"/>
            <w:hideMark/>
          </w:tcPr>
          <w:p w14:paraId="2F26E418"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2,166,092</w:t>
            </w:r>
          </w:p>
        </w:tc>
        <w:tc>
          <w:tcPr>
            <w:tcW w:w="193" w:type="dxa"/>
            <w:tcBorders>
              <w:top w:val="nil"/>
              <w:left w:val="nil"/>
              <w:bottom w:val="nil"/>
              <w:right w:val="nil"/>
            </w:tcBorders>
            <w:shd w:val="clear" w:color="auto" w:fill="auto"/>
            <w:noWrap/>
            <w:vAlign w:val="bottom"/>
            <w:hideMark/>
          </w:tcPr>
          <w:p w14:paraId="02093EEB"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p>
        </w:tc>
        <w:tc>
          <w:tcPr>
            <w:tcW w:w="1897" w:type="dxa"/>
            <w:tcBorders>
              <w:top w:val="single" w:sz="4" w:space="0" w:color="auto"/>
              <w:left w:val="nil"/>
              <w:bottom w:val="double" w:sz="6" w:space="0" w:color="auto"/>
              <w:right w:val="nil"/>
            </w:tcBorders>
            <w:shd w:val="clear" w:color="auto" w:fill="auto"/>
            <w:noWrap/>
            <w:vAlign w:val="bottom"/>
            <w:hideMark/>
          </w:tcPr>
          <w:p w14:paraId="37BF7AD0"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2,134,670</w:t>
            </w:r>
          </w:p>
        </w:tc>
      </w:tr>
    </w:tbl>
    <w:p w14:paraId="5C421DBE" w14:textId="466AFC5E" w:rsidR="00C46A70" w:rsidRPr="006D54E1" w:rsidRDefault="00C46A70" w:rsidP="00BB1071">
      <w:pPr>
        <w:jc w:val="both"/>
        <w:rPr>
          <w:rFonts w:ascii="Times New Roman" w:eastAsia="Calibri" w:hAnsi="Times New Roman" w:cs="Times New Roman"/>
          <w:sz w:val="24"/>
          <w:szCs w:val="24"/>
        </w:rPr>
      </w:pPr>
    </w:p>
    <w:p w14:paraId="33346718" w14:textId="055F1581" w:rsidR="003E1DC1" w:rsidRPr="006D54E1" w:rsidRDefault="00BB1071" w:rsidP="003E1DC1">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2</w:t>
      </w:r>
      <w:r w:rsidR="001A10C0" w:rsidRPr="006D54E1">
        <w:rPr>
          <w:rFonts w:ascii="Times New Roman" w:eastAsia="Calibri" w:hAnsi="Times New Roman" w:cs="Times New Roman"/>
          <w:b/>
          <w:bCs/>
          <w:sz w:val="24"/>
          <w:szCs w:val="24"/>
          <w:u w:val="single"/>
        </w:rPr>
        <w:t>5</w:t>
      </w:r>
      <w:r w:rsidRPr="006D54E1">
        <w:rPr>
          <w:rFonts w:ascii="Times New Roman" w:eastAsia="Calibri" w:hAnsi="Times New Roman" w:cs="Times New Roman"/>
          <w:b/>
          <w:bCs/>
          <w:sz w:val="24"/>
          <w:szCs w:val="24"/>
          <w:u w:val="single"/>
        </w:rPr>
        <w:t xml:space="preserve">: </w:t>
      </w:r>
      <w:r w:rsidR="003E1DC1" w:rsidRPr="006D54E1">
        <w:rPr>
          <w:rFonts w:ascii="Times New Roman" w:eastAsia="Calibri" w:hAnsi="Times New Roman" w:cs="Times New Roman"/>
          <w:b/>
          <w:bCs/>
          <w:sz w:val="24"/>
          <w:szCs w:val="24"/>
          <w:u w:val="single"/>
        </w:rPr>
        <w:t>Alquileres y Rentas</w:t>
      </w:r>
    </w:p>
    <w:p w14:paraId="6D6F04EE" w14:textId="04AA8079" w:rsidR="00547A44" w:rsidRPr="006D54E1" w:rsidRDefault="00BB1071" w:rsidP="00547A44">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la cuenta de Alquileres y Rentas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941" w:type="dxa"/>
        <w:tblCellMar>
          <w:left w:w="70" w:type="dxa"/>
          <w:right w:w="70" w:type="dxa"/>
        </w:tblCellMar>
        <w:tblLook w:val="04A0" w:firstRow="1" w:lastRow="0" w:firstColumn="1" w:lastColumn="0" w:noHBand="0" w:noVBand="1"/>
      </w:tblPr>
      <w:tblGrid>
        <w:gridCol w:w="5172"/>
        <w:gridCol w:w="1793"/>
        <w:gridCol w:w="183"/>
        <w:gridCol w:w="1793"/>
      </w:tblGrid>
      <w:tr w:rsidR="009B74FC" w:rsidRPr="009B74FC" w14:paraId="17275CD7" w14:textId="77777777" w:rsidTr="009B74FC">
        <w:trPr>
          <w:trHeight w:val="298"/>
        </w:trPr>
        <w:tc>
          <w:tcPr>
            <w:tcW w:w="5172" w:type="dxa"/>
            <w:tcBorders>
              <w:top w:val="nil"/>
              <w:left w:val="nil"/>
              <w:bottom w:val="single" w:sz="4" w:space="0" w:color="auto"/>
              <w:right w:val="nil"/>
            </w:tcBorders>
            <w:shd w:val="clear" w:color="auto" w:fill="auto"/>
            <w:vAlign w:val="center"/>
            <w:hideMark/>
          </w:tcPr>
          <w:p w14:paraId="01D000DF" w14:textId="77777777" w:rsidR="009B74FC" w:rsidRPr="009B74FC" w:rsidRDefault="009B74FC" w:rsidP="009B74FC">
            <w:pPr>
              <w:spacing w:after="0" w:line="240" w:lineRule="auto"/>
              <w:jc w:val="center"/>
              <w:rPr>
                <w:rFonts w:ascii="Times New Roman" w:eastAsia="Times New Roman" w:hAnsi="Times New Roman" w:cs="Times New Roman"/>
                <w:b/>
                <w:bCs/>
                <w:lang w:eastAsia="es-DO"/>
              </w:rPr>
            </w:pPr>
            <w:r w:rsidRPr="009B74FC">
              <w:rPr>
                <w:rFonts w:ascii="Times New Roman" w:eastAsia="Times New Roman" w:hAnsi="Times New Roman" w:cs="Times New Roman"/>
                <w:b/>
                <w:bCs/>
                <w:lang w:eastAsia="es-DO"/>
              </w:rPr>
              <w:t>DESCRIPCIÓN</w:t>
            </w:r>
          </w:p>
        </w:tc>
        <w:tc>
          <w:tcPr>
            <w:tcW w:w="1793" w:type="dxa"/>
            <w:tcBorders>
              <w:top w:val="nil"/>
              <w:left w:val="nil"/>
              <w:bottom w:val="single" w:sz="4" w:space="0" w:color="auto"/>
              <w:right w:val="nil"/>
            </w:tcBorders>
            <w:shd w:val="clear" w:color="auto" w:fill="auto"/>
            <w:vAlign w:val="center"/>
            <w:hideMark/>
          </w:tcPr>
          <w:p w14:paraId="23BE1BB8"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Junio</w:t>
            </w:r>
          </w:p>
        </w:tc>
        <w:tc>
          <w:tcPr>
            <w:tcW w:w="183" w:type="dxa"/>
            <w:tcBorders>
              <w:top w:val="nil"/>
              <w:left w:val="nil"/>
              <w:bottom w:val="nil"/>
              <w:right w:val="nil"/>
            </w:tcBorders>
            <w:shd w:val="clear" w:color="auto" w:fill="auto"/>
            <w:vAlign w:val="center"/>
            <w:hideMark/>
          </w:tcPr>
          <w:p w14:paraId="4F3A17DE"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p>
        </w:tc>
        <w:tc>
          <w:tcPr>
            <w:tcW w:w="1793" w:type="dxa"/>
            <w:tcBorders>
              <w:top w:val="nil"/>
              <w:left w:val="nil"/>
              <w:bottom w:val="single" w:sz="4" w:space="0" w:color="auto"/>
              <w:right w:val="nil"/>
            </w:tcBorders>
            <w:shd w:val="clear" w:color="auto" w:fill="auto"/>
            <w:vAlign w:val="center"/>
            <w:hideMark/>
          </w:tcPr>
          <w:p w14:paraId="02B28F12"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Mayo</w:t>
            </w:r>
          </w:p>
        </w:tc>
      </w:tr>
      <w:tr w:rsidR="009B74FC" w:rsidRPr="009B74FC" w14:paraId="17C3D030" w14:textId="77777777" w:rsidTr="009B74FC">
        <w:trPr>
          <w:trHeight w:val="224"/>
        </w:trPr>
        <w:tc>
          <w:tcPr>
            <w:tcW w:w="5172" w:type="dxa"/>
            <w:tcBorders>
              <w:top w:val="nil"/>
              <w:left w:val="nil"/>
              <w:bottom w:val="nil"/>
              <w:right w:val="nil"/>
            </w:tcBorders>
            <w:shd w:val="clear" w:color="auto" w:fill="auto"/>
            <w:noWrap/>
            <w:vAlign w:val="bottom"/>
            <w:hideMark/>
          </w:tcPr>
          <w:p w14:paraId="5C215988"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p>
        </w:tc>
        <w:tc>
          <w:tcPr>
            <w:tcW w:w="1793" w:type="dxa"/>
            <w:tcBorders>
              <w:top w:val="nil"/>
              <w:left w:val="nil"/>
              <w:bottom w:val="nil"/>
              <w:right w:val="nil"/>
            </w:tcBorders>
            <w:shd w:val="clear" w:color="auto" w:fill="auto"/>
            <w:noWrap/>
            <w:vAlign w:val="bottom"/>
            <w:hideMark/>
          </w:tcPr>
          <w:p w14:paraId="06749472"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c>
          <w:tcPr>
            <w:tcW w:w="183" w:type="dxa"/>
            <w:tcBorders>
              <w:top w:val="nil"/>
              <w:left w:val="nil"/>
              <w:bottom w:val="nil"/>
              <w:right w:val="nil"/>
            </w:tcBorders>
            <w:shd w:val="clear" w:color="auto" w:fill="auto"/>
            <w:noWrap/>
            <w:vAlign w:val="bottom"/>
            <w:hideMark/>
          </w:tcPr>
          <w:p w14:paraId="416F8B51"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c>
          <w:tcPr>
            <w:tcW w:w="1793" w:type="dxa"/>
            <w:tcBorders>
              <w:top w:val="nil"/>
              <w:left w:val="nil"/>
              <w:bottom w:val="nil"/>
              <w:right w:val="nil"/>
            </w:tcBorders>
            <w:shd w:val="clear" w:color="auto" w:fill="auto"/>
            <w:noWrap/>
            <w:vAlign w:val="bottom"/>
            <w:hideMark/>
          </w:tcPr>
          <w:p w14:paraId="6F407B37"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r>
      <w:tr w:rsidR="009B74FC" w:rsidRPr="009B74FC" w14:paraId="7247E8B9" w14:textId="77777777" w:rsidTr="009B74FC">
        <w:trPr>
          <w:trHeight w:val="298"/>
        </w:trPr>
        <w:tc>
          <w:tcPr>
            <w:tcW w:w="5172" w:type="dxa"/>
            <w:tcBorders>
              <w:top w:val="nil"/>
              <w:left w:val="nil"/>
              <w:bottom w:val="nil"/>
              <w:right w:val="nil"/>
            </w:tcBorders>
            <w:shd w:val="clear" w:color="auto" w:fill="auto"/>
            <w:noWrap/>
            <w:vAlign w:val="bottom"/>
            <w:hideMark/>
          </w:tcPr>
          <w:p w14:paraId="4E1687CB"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Alquiler de edificios y locales</w:t>
            </w:r>
          </w:p>
        </w:tc>
        <w:tc>
          <w:tcPr>
            <w:tcW w:w="1793" w:type="dxa"/>
            <w:tcBorders>
              <w:top w:val="nil"/>
              <w:left w:val="nil"/>
              <w:bottom w:val="nil"/>
              <w:right w:val="nil"/>
            </w:tcBorders>
            <w:shd w:val="clear" w:color="auto" w:fill="auto"/>
            <w:noWrap/>
            <w:vAlign w:val="bottom"/>
            <w:hideMark/>
          </w:tcPr>
          <w:p w14:paraId="51646617"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16,070,558 </w:t>
            </w:r>
          </w:p>
        </w:tc>
        <w:tc>
          <w:tcPr>
            <w:tcW w:w="183" w:type="dxa"/>
            <w:tcBorders>
              <w:top w:val="nil"/>
              <w:left w:val="nil"/>
              <w:bottom w:val="nil"/>
              <w:right w:val="nil"/>
            </w:tcBorders>
            <w:shd w:val="clear" w:color="auto" w:fill="auto"/>
            <w:noWrap/>
            <w:vAlign w:val="bottom"/>
            <w:hideMark/>
          </w:tcPr>
          <w:p w14:paraId="13AD570D"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93" w:type="dxa"/>
            <w:tcBorders>
              <w:top w:val="nil"/>
              <w:left w:val="nil"/>
              <w:bottom w:val="nil"/>
              <w:right w:val="nil"/>
            </w:tcBorders>
            <w:shd w:val="clear" w:color="auto" w:fill="auto"/>
            <w:noWrap/>
            <w:vAlign w:val="bottom"/>
            <w:hideMark/>
          </w:tcPr>
          <w:p w14:paraId="7BF14744"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12,251,198</w:t>
            </w:r>
          </w:p>
        </w:tc>
      </w:tr>
      <w:tr w:rsidR="009B74FC" w:rsidRPr="009B74FC" w14:paraId="4A58CA62" w14:textId="77777777" w:rsidTr="009B74FC">
        <w:trPr>
          <w:trHeight w:val="298"/>
        </w:trPr>
        <w:tc>
          <w:tcPr>
            <w:tcW w:w="5172" w:type="dxa"/>
            <w:tcBorders>
              <w:top w:val="nil"/>
              <w:left w:val="nil"/>
              <w:bottom w:val="nil"/>
              <w:right w:val="nil"/>
            </w:tcBorders>
            <w:shd w:val="clear" w:color="auto" w:fill="auto"/>
            <w:noWrap/>
            <w:vAlign w:val="bottom"/>
            <w:hideMark/>
          </w:tcPr>
          <w:p w14:paraId="4BB7E623"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Alquiler de equipo para computación</w:t>
            </w:r>
          </w:p>
        </w:tc>
        <w:tc>
          <w:tcPr>
            <w:tcW w:w="1793" w:type="dxa"/>
            <w:tcBorders>
              <w:top w:val="nil"/>
              <w:left w:val="nil"/>
              <w:bottom w:val="nil"/>
              <w:right w:val="nil"/>
            </w:tcBorders>
            <w:shd w:val="clear" w:color="auto" w:fill="auto"/>
            <w:noWrap/>
            <w:vAlign w:val="bottom"/>
            <w:hideMark/>
          </w:tcPr>
          <w:p w14:paraId="690499F7"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178,416 </w:t>
            </w:r>
          </w:p>
        </w:tc>
        <w:tc>
          <w:tcPr>
            <w:tcW w:w="183" w:type="dxa"/>
            <w:tcBorders>
              <w:top w:val="nil"/>
              <w:left w:val="nil"/>
              <w:bottom w:val="nil"/>
              <w:right w:val="nil"/>
            </w:tcBorders>
            <w:shd w:val="clear" w:color="auto" w:fill="auto"/>
            <w:noWrap/>
            <w:vAlign w:val="bottom"/>
            <w:hideMark/>
          </w:tcPr>
          <w:p w14:paraId="70937CFB"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93" w:type="dxa"/>
            <w:tcBorders>
              <w:top w:val="nil"/>
              <w:left w:val="nil"/>
              <w:bottom w:val="nil"/>
              <w:right w:val="nil"/>
            </w:tcBorders>
            <w:shd w:val="clear" w:color="auto" w:fill="auto"/>
            <w:noWrap/>
            <w:vAlign w:val="bottom"/>
            <w:hideMark/>
          </w:tcPr>
          <w:p w14:paraId="652EAABC"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0</w:t>
            </w:r>
          </w:p>
        </w:tc>
      </w:tr>
      <w:tr w:rsidR="009B74FC" w:rsidRPr="009B74FC" w14:paraId="4B4CC89A" w14:textId="77777777" w:rsidTr="009B74FC">
        <w:trPr>
          <w:trHeight w:val="298"/>
        </w:trPr>
        <w:tc>
          <w:tcPr>
            <w:tcW w:w="5172" w:type="dxa"/>
            <w:tcBorders>
              <w:top w:val="nil"/>
              <w:left w:val="nil"/>
              <w:bottom w:val="nil"/>
              <w:right w:val="nil"/>
            </w:tcBorders>
            <w:shd w:val="clear" w:color="auto" w:fill="auto"/>
            <w:noWrap/>
            <w:vAlign w:val="bottom"/>
            <w:hideMark/>
          </w:tcPr>
          <w:p w14:paraId="4B58F482"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Alquiler de equipo de comunicación</w:t>
            </w:r>
          </w:p>
        </w:tc>
        <w:tc>
          <w:tcPr>
            <w:tcW w:w="1793" w:type="dxa"/>
            <w:tcBorders>
              <w:top w:val="nil"/>
              <w:left w:val="nil"/>
              <w:bottom w:val="nil"/>
              <w:right w:val="nil"/>
            </w:tcBorders>
            <w:shd w:val="clear" w:color="auto" w:fill="auto"/>
            <w:noWrap/>
            <w:vAlign w:val="bottom"/>
            <w:hideMark/>
          </w:tcPr>
          <w:p w14:paraId="2EA8F013"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109,150 </w:t>
            </w:r>
          </w:p>
        </w:tc>
        <w:tc>
          <w:tcPr>
            <w:tcW w:w="183" w:type="dxa"/>
            <w:tcBorders>
              <w:top w:val="nil"/>
              <w:left w:val="nil"/>
              <w:bottom w:val="nil"/>
              <w:right w:val="nil"/>
            </w:tcBorders>
            <w:shd w:val="clear" w:color="auto" w:fill="auto"/>
            <w:noWrap/>
            <w:vAlign w:val="bottom"/>
            <w:hideMark/>
          </w:tcPr>
          <w:p w14:paraId="220EE25E"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93" w:type="dxa"/>
            <w:tcBorders>
              <w:top w:val="nil"/>
              <w:left w:val="nil"/>
              <w:bottom w:val="nil"/>
              <w:right w:val="nil"/>
            </w:tcBorders>
            <w:shd w:val="clear" w:color="auto" w:fill="auto"/>
            <w:noWrap/>
            <w:vAlign w:val="bottom"/>
            <w:hideMark/>
          </w:tcPr>
          <w:p w14:paraId="300F0558"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109,150</w:t>
            </w:r>
          </w:p>
        </w:tc>
      </w:tr>
      <w:tr w:rsidR="009B74FC" w:rsidRPr="009B74FC" w14:paraId="12D30861" w14:textId="77777777" w:rsidTr="009B74FC">
        <w:trPr>
          <w:trHeight w:val="597"/>
        </w:trPr>
        <w:tc>
          <w:tcPr>
            <w:tcW w:w="5172" w:type="dxa"/>
            <w:tcBorders>
              <w:top w:val="nil"/>
              <w:left w:val="nil"/>
              <w:bottom w:val="nil"/>
              <w:right w:val="nil"/>
            </w:tcBorders>
            <w:shd w:val="clear" w:color="auto" w:fill="auto"/>
            <w:vAlign w:val="bottom"/>
            <w:hideMark/>
          </w:tcPr>
          <w:p w14:paraId="5BB8884C"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Alquiler de equipos de transporte, tracción y elevación</w:t>
            </w:r>
          </w:p>
        </w:tc>
        <w:tc>
          <w:tcPr>
            <w:tcW w:w="1793" w:type="dxa"/>
            <w:tcBorders>
              <w:top w:val="nil"/>
              <w:left w:val="nil"/>
              <w:bottom w:val="nil"/>
              <w:right w:val="nil"/>
            </w:tcBorders>
            <w:shd w:val="clear" w:color="auto" w:fill="auto"/>
            <w:noWrap/>
            <w:vAlign w:val="bottom"/>
            <w:hideMark/>
          </w:tcPr>
          <w:p w14:paraId="5151A8F8"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29,500 </w:t>
            </w:r>
          </w:p>
        </w:tc>
        <w:tc>
          <w:tcPr>
            <w:tcW w:w="183" w:type="dxa"/>
            <w:tcBorders>
              <w:top w:val="nil"/>
              <w:left w:val="nil"/>
              <w:bottom w:val="nil"/>
              <w:right w:val="nil"/>
            </w:tcBorders>
            <w:shd w:val="clear" w:color="auto" w:fill="auto"/>
            <w:noWrap/>
            <w:vAlign w:val="bottom"/>
            <w:hideMark/>
          </w:tcPr>
          <w:p w14:paraId="44CC185F"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93" w:type="dxa"/>
            <w:tcBorders>
              <w:top w:val="nil"/>
              <w:left w:val="nil"/>
              <w:bottom w:val="nil"/>
              <w:right w:val="nil"/>
            </w:tcBorders>
            <w:shd w:val="clear" w:color="auto" w:fill="auto"/>
            <w:noWrap/>
            <w:vAlign w:val="bottom"/>
            <w:hideMark/>
          </w:tcPr>
          <w:p w14:paraId="64CFCC07"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29,500</w:t>
            </w:r>
          </w:p>
        </w:tc>
      </w:tr>
      <w:tr w:rsidR="009B74FC" w:rsidRPr="009B74FC" w14:paraId="61060A3F" w14:textId="77777777" w:rsidTr="009B74FC">
        <w:trPr>
          <w:trHeight w:val="298"/>
        </w:trPr>
        <w:tc>
          <w:tcPr>
            <w:tcW w:w="5172" w:type="dxa"/>
            <w:tcBorders>
              <w:top w:val="nil"/>
              <w:left w:val="nil"/>
              <w:bottom w:val="nil"/>
              <w:right w:val="nil"/>
            </w:tcBorders>
            <w:shd w:val="clear" w:color="auto" w:fill="auto"/>
            <w:noWrap/>
            <w:vAlign w:val="bottom"/>
            <w:hideMark/>
          </w:tcPr>
          <w:p w14:paraId="44F530ED"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 Otros alquileres</w:t>
            </w:r>
          </w:p>
        </w:tc>
        <w:tc>
          <w:tcPr>
            <w:tcW w:w="1793" w:type="dxa"/>
            <w:tcBorders>
              <w:top w:val="nil"/>
              <w:left w:val="nil"/>
              <w:bottom w:val="nil"/>
              <w:right w:val="nil"/>
            </w:tcBorders>
            <w:shd w:val="clear" w:color="auto" w:fill="auto"/>
            <w:noWrap/>
            <w:vAlign w:val="bottom"/>
            <w:hideMark/>
          </w:tcPr>
          <w:p w14:paraId="0D62DD13"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52,392 </w:t>
            </w:r>
          </w:p>
        </w:tc>
        <w:tc>
          <w:tcPr>
            <w:tcW w:w="183" w:type="dxa"/>
            <w:tcBorders>
              <w:top w:val="nil"/>
              <w:left w:val="nil"/>
              <w:bottom w:val="nil"/>
              <w:right w:val="nil"/>
            </w:tcBorders>
            <w:shd w:val="clear" w:color="auto" w:fill="auto"/>
            <w:noWrap/>
            <w:vAlign w:val="bottom"/>
            <w:hideMark/>
          </w:tcPr>
          <w:p w14:paraId="24C7E7BD"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93" w:type="dxa"/>
            <w:tcBorders>
              <w:top w:val="nil"/>
              <w:left w:val="nil"/>
              <w:bottom w:val="nil"/>
              <w:right w:val="nil"/>
            </w:tcBorders>
            <w:shd w:val="clear" w:color="auto" w:fill="auto"/>
            <w:noWrap/>
            <w:vAlign w:val="bottom"/>
            <w:hideMark/>
          </w:tcPr>
          <w:p w14:paraId="2411FC3A"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16,992</w:t>
            </w:r>
          </w:p>
        </w:tc>
      </w:tr>
      <w:tr w:rsidR="009B74FC" w:rsidRPr="009B74FC" w14:paraId="18AE1B87" w14:textId="77777777" w:rsidTr="009B74FC">
        <w:trPr>
          <w:trHeight w:val="313"/>
        </w:trPr>
        <w:tc>
          <w:tcPr>
            <w:tcW w:w="5172" w:type="dxa"/>
            <w:tcBorders>
              <w:top w:val="nil"/>
              <w:left w:val="nil"/>
              <w:bottom w:val="nil"/>
              <w:right w:val="nil"/>
            </w:tcBorders>
            <w:shd w:val="clear" w:color="auto" w:fill="auto"/>
            <w:noWrap/>
            <w:vAlign w:val="bottom"/>
            <w:hideMark/>
          </w:tcPr>
          <w:p w14:paraId="3FC3F02C" w14:textId="77777777" w:rsidR="009B74FC" w:rsidRPr="009B74FC" w:rsidRDefault="009B74FC" w:rsidP="009B74FC">
            <w:pPr>
              <w:spacing w:after="0" w:line="240" w:lineRule="auto"/>
              <w:ind w:firstLineChars="300" w:firstLine="663"/>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Total</w:t>
            </w:r>
          </w:p>
        </w:tc>
        <w:tc>
          <w:tcPr>
            <w:tcW w:w="1793" w:type="dxa"/>
            <w:tcBorders>
              <w:top w:val="single" w:sz="4" w:space="0" w:color="auto"/>
              <w:left w:val="nil"/>
              <w:bottom w:val="double" w:sz="6" w:space="0" w:color="auto"/>
              <w:right w:val="nil"/>
            </w:tcBorders>
            <w:shd w:val="clear" w:color="auto" w:fill="auto"/>
            <w:noWrap/>
            <w:vAlign w:val="bottom"/>
            <w:hideMark/>
          </w:tcPr>
          <w:p w14:paraId="5AE1A74B"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16,440,016</w:t>
            </w:r>
          </w:p>
        </w:tc>
        <w:tc>
          <w:tcPr>
            <w:tcW w:w="183" w:type="dxa"/>
            <w:tcBorders>
              <w:top w:val="nil"/>
              <w:left w:val="nil"/>
              <w:bottom w:val="nil"/>
              <w:right w:val="nil"/>
            </w:tcBorders>
            <w:shd w:val="clear" w:color="auto" w:fill="auto"/>
            <w:noWrap/>
            <w:vAlign w:val="bottom"/>
            <w:hideMark/>
          </w:tcPr>
          <w:p w14:paraId="1DDBC3E3"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p>
        </w:tc>
        <w:tc>
          <w:tcPr>
            <w:tcW w:w="1793" w:type="dxa"/>
            <w:tcBorders>
              <w:top w:val="single" w:sz="4" w:space="0" w:color="auto"/>
              <w:left w:val="nil"/>
              <w:bottom w:val="double" w:sz="6" w:space="0" w:color="auto"/>
              <w:right w:val="nil"/>
            </w:tcBorders>
            <w:shd w:val="clear" w:color="auto" w:fill="auto"/>
            <w:noWrap/>
            <w:vAlign w:val="bottom"/>
            <w:hideMark/>
          </w:tcPr>
          <w:p w14:paraId="12F69490"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12,406,840</w:t>
            </w:r>
          </w:p>
        </w:tc>
      </w:tr>
    </w:tbl>
    <w:p w14:paraId="2D5BA5A1" w14:textId="77777777" w:rsidR="00C13A55" w:rsidRPr="006D54E1" w:rsidRDefault="00C13A55"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7C33A878" w14:textId="4A0737F2" w:rsidR="00883C37" w:rsidRPr="006D54E1" w:rsidRDefault="00BB107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2</w:t>
      </w:r>
      <w:r w:rsidR="001A10C0" w:rsidRPr="006D54E1">
        <w:rPr>
          <w:rFonts w:ascii="Times New Roman" w:eastAsia="Calibri" w:hAnsi="Times New Roman" w:cs="Times New Roman"/>
          <w:b/>
          <w:bCs/>
          <w:sz w:val="24"/>
          <w:szCs w:val="24"/>
          <w:u w:val="single"/>
        </w:rPr>
        <w:t>6</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Seguros</w:t>
      </w:r>
    </w:p>
    <w:p w14:paraId="0AE5CC5F" w14:textId="2C487C88" w:rsidR="00547A44" w:rsidRPr="006D54E1" w:rsidRDefault="00BB1071" w:rsidP="00C13A55">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la cuenta de Seguros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917" w:type="dxa"/>
        <w:tblCellMar>
          <w:left w:w="70" w:type="dxa"/>
          <w:right w:w="70" w:type="dxa"/>
        </w:tblCellMar>
        <w:tblLook w:val="04A0" w:firstRow="1" w:lastRow="0" w:firstColumn="1" w:lastColumn="0" w:noHBand="0" w:noVBand="1"/>
      </w:tblPr>
      <w:tblGrid>
        <w:gridCol w:w="5158"/>
        <w:gridCol w:w="1788"/>
        <w:gridCol w:w="183"/>
        <w:gridCol w:w="1788"/>
      </w:tblGrid>
      <w:tr w:rsidR="009B74FC" w:rsidRPr="009B74FC" w14:paraId="3FA5459B" w14:textId="77777777" w:rsidTr="009B74FC">
        <w:trPr>
          <w:trHeight w:val="304"/>
        </w:trPr>
        <w:tc>
          <w:tcPr>
            <w:tcW w:w="5158" w:type="dxa"/>
            <w:tcBorders>
              <w:top w:val="nil"/>
              <w:left w:val="nil"/>
              <w:bottom w:val="single" w:sz="4" w:space="0" w:color="auto"/>
              <w:right w:val="nil"/>
            </w:tcBorders>
            <w:shd w:val="clear" w:color="auto" w:fill="auto"/>
            <w:vAlign w:val="center"/>
            <w:hideMark/>
          </w:tcPr>
          <w:p w14:paraId="08C1E668" w14:textId="77777777" w:rsidR="009B74FC" w:rsidRPr="009B74FC" w:rsidRDefault="009B74FC" w:rsidP="009B74FC">
            <w:pPr>
              <w:spacing w:after="0" w:line="240" w:lineRule="auto"/>
              <w:jc w:val="center"/>
              <w:rPr>
                <w:rFonts w:ascii="Times New Roman" w:eastAsia="Times New Roman" w:hAnsi="Times New Roman" w:cs="Times New Roman"/>
                <w:b/>
                <w:bCs/>
                <w:lang w:eastAsia="es-DO"/>
              </w:rPr>
            </w:pPr>
            <w:r w:rsidRPr="009B74FC">
              <w:rPr>
                <w:rFonts w:ascii="Times New Roman" w:eastAsia="Times New Roman" w:hAnsi="Times New Roman" w:cs="Times New Roman"/>
                <w:b/>
                <w:bCs/>
                <w:lang w:eastAsia="es-DO"/>
              </w:rPr>
              <w:t>DESCRIPCIÓN</w:t>
            </w:r>
          </w:p>
        </w:tc>
        <w:tc>
          <w:tcPr>
            <w:tcW w:w="1788" w:type="dxa"/>
            <w:tcBorders>
              <w:top w:val="nil"/>
              <w:left w:val="nil"/>
              <w:bottom w:val="single" w:sz="4" w:space="0" w:color="auto"/>
              <w:right w:val="nil"/>
            </w:tcBorders>
            <w:shd w:val="clear" w:color="auto" w:fill="auto"/>
            <w:vAlign w:val="center"/>
            <w:hideMark/>
          </w:tcPr>
          <w:p w14:paraId="11B0E532"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Junio</w:t>
            </w:r>
          </w:p>
        </w:tc>
        <w:tc>
          <w:tcPr>
            <w:tcW w:w="183" w:type="dxa"/>
            <w:tcBorders>
              <w:top w:val="nil"/>
              <w:left w:val="nil"/>
              <w:bottom w:val="nil"/>
              <w:right w:val="nil"/>
            </w:tcBorders>
            <w:shd w:val="clear" w:color="auto" w:fill="auto"/>
            <w:vAlign w:val="center"/>
            <w:hideMark/>
          </w:tcPr>
          <w:p w14:paraId="4A557898"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p>
        </w:tc>
        <w:tc>
          <w:tcPr>
            <w:tcW w:w="1788" w:type="dxa"/>
            <w:tcBorders>
              <w:top w:val="nil"/>
              <w:left w:val="nil"/>
              <w:bottom w:val="single" w:sz="4" w:space="0" w:color="auto"/>
              <w:right w:val="nil"/>
            </w:tcBorders>
            <w:shd w:val="clear" w:color="auto" w:fill="auto"/>
            <w:vAlign w:val="center"/>
            <w:hideMark/>
          </w:tcPr>
          <w:p w14:paraId="4C00395B"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Mayo</w:t>
            </w:r>
          </w:p>
        </w:tc>
      </w:tr>
      <w:tr w:rsidR="009B74FC" w:rsidRPr="009B74FC" w14:paraId="4B52CB7A" w14:textId="77777777" w:rsidTr="009B74FC">
        <w:trPr>
          <w:trHeight w:val="152"/>
        </w:trPr>
        <w:tc>
          <w:tcPr>
            <w:tcW w:w="5158" w:type="dxa"/>
            <w:tcBorders>
              <w:top w:val="nil"/>
              <w:left w:val="nil"/>
              <w:bottom w:val="nil"/>
              <w:right w:val="nil"/>
            </w:tcBorders>
            <w:shd w:val="clear" w:color="auto" w:fill="auto"/>
            <w:noWrap/>
            <w:vAlign w:val="bottom"/>
            <w:hideMark/>
          </w:tcPr>
          <w:p w14:paraId="426C1437" w14:textId="77777777" w:rsidR="009B74FC" w:rsidRPr="009B74FC" w:rsidRDefault="009B74FC" w:rsidP="009B74FC">
            <w:pPr>
              <w:spacing w:after="0" w:line="240" w:lineRule="auto"/>
              <w:jc w:val="center"/>
              <w:rPr>
                <w:rFonts w:ascii="Times New Roman" w:eastAsia="Times New Roman" w:hAnsi="Times New Roman" w:cs="Times New Roman"/>
                <w:b/>
                <w:bCs/>
                <w:color w:val="000000"/>
                <w:lang w:eastAsia="es-DO"/>
              </w:rPr>
            </w:pPr>
          </w:p>
        </w:tc>
        <w:tc>
          <w:tcPr>
            <w:tcW w:w="1788" w:type="dxa"/>
            <w:tcBorders>
              <w:top w:val="nil"/>
              <w:left w:val="nil"/>
              <w:bottom w:val="nil"/>
              <w:right w:val="nil"/>
            </w:tcBorders>
            <w:shd w:val="clear" w:color="auto" w:fill="auto"/>
            <w:noWrap/>
            <w:vAlign w:val="bottom"/>
            <w:hideMark/>
          </w:tcPr>
          <w:p w14:paraId="475051B4"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c>
          <w:tcPr>
            <w:tcW w:w="183" w:type="dxa"/>
            <w:tcBorders>
              <w:top w:val="nil"/>
              <w:left w:val="nil"/>
              <w:bottom w:val="nil"/>
              <w:right w:val="nil"/>
            </w:tcBorders>
            <w:shd w:val="clear" w:color="auto" w:fill="auto"/>
            <w:noWrap/>
            <w:vAlign w:val="bottom"/>
            <w:hideMark/>
          </w:tcPr>
          <w:p w14:paraId="6F5B4A6B"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c>
          <w:tcPr>
            <w:tcW w:w="1788" w:type="dxa"/>
            <w:tcBorders>
              <w:top w:val="nil"/>
              <w:left w:val="nil"/>
              <w:bottom w:val="nil"/>
              <w:right w:val="nil"/>
            </w:tcBorders>
            <w:shd w:val="clear" w:color="auto" w:fill="auto"/>
            <w:noWrap/>
            <w:vAlign w:val="bottom"/>
            <w:hideMark/>
          </w:tcPr>
          <w:p w14:paraId="1C42D785" w14:textId="77777777" w:rsidR="009B74FC" w:rsidRPr="009B74FC" w:rsidRDefault="009B74FC" w:rsidP="009B74FC">
            <w:pPr>
              <w:spacing w:after="0" w:line="240" w:lineRule="auto"/>
              <w:rPr>
                <w:rFonts w:ascii="Times New Roman" w:eastAsia="Times New Roman" w:hAnsi="Times New Roman" w:cs="Times New Roman"/>
                <w:sz w:val="20"/>
                <w:szCs w:val="20"/>
                <w:lang w:eastAsia="es-DO"/>
              </w:rPr>
            </w:pPr>
          </w:p>
        </w:tc>
      </w:tr>
      <w:tr w:rsidR="009B74FC" w:rsidRPr="009B74FC" w14:paraId="26DF0A9A" w14:textId="77777777" w:rsidTr="009B74FC">
        <w:trPr>
          <w:trHeight w:val="304"/>
        </w:trPr>
        <w:tc>
          <w:tcPr>
            <w:tcW w:w="5158" w:type="dxa"/>
            <w:tcBorders>
              <w:top w:val="nil"/>
              <w:left w:val="nil"/>
              <w:bottom w:val="nil"/>
              <w:right w:val="nil"/>
            </w:tcBorders>
            <w:shd w:val="clear" w:color="auto" w:fill="auto"/>
            <w:noWrap/>
            <w:vAlign w:val="bottom"/>
            <w:hideMark/>
          </w:tcPr>
          <w:p w14:paraId="4254F012"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Seguro de vehículos de motor</w:t>
            </w:r>
          </w:p>
        </w:tc>
        <w:tc>
          <w:tcPr>
            <w:tcW w:w="1788" w:type="dxa"/>
            <w:tcBorders>
              <w:top w:val="nil"/>
              <w:left w:val="nil"/>
              <w:bottom w:val="nil"/>
              <w:right w:val="nil"/>
            </w:tcBorders>
            <w:shd w:val="clear" w:color="auto" w:fill="auto"/>
            <w:noWrap/>
            <w:vAlign w:val="bottom"/>
            <w:hideMark/>
          </w:tcPr>
          <w:p w14:paraId="4F8AB9D4"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1,242,008 </w:t>
            </w:r>
          </w:p>
        </w:tc>
        <w:tc>
          <w:tcPr>
            <w:tcW w:w="183" w:type="dxa"/>
            <w:tcBorders>
              <w:top w:val="nil"/>
              <w:left w:val="nil"/>
              <w:bottom w:val="nil"/>
              <w:right w:val="nil"/>
            </w:tcBorders>
            <w:shd w:val="clear" w:color="auto" w:fill="auto"/>
            <w:noWrap/>
            <w:vAlign w:val="bottom"/>
            <w:hideMark/>
          </w:tcPr>
          <w:p w14:paraId="1807EB4F"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88" w:type="dxa"/>
            <w:tcBorders>
              <w:top w:val="nil"/>
              <w:left w:val="nil"/>
              <w:bottom w:val="nil"/>
              <w:right w:val="nil"/>
            </w:tcBorders>
            <w:shd w:val="clear" w:color="auto" w:fill="auto"/>
            <w:noWrap/>
            <w:vAlign w:val="bottom"/>
            <w:hideMark/>
          </w:tcPr>
          <w:p w14:paraId="02DB01C1"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1,033,976</w:t>
            </w:r>
          </w:p>
        </w:tc>
      </w:tr>
      <w:tr w:rsidR="009B74FC" w:rsidRPr="009B74FC" w14:paraId="78297E5D" w14:textId="77777777" w:rsidTr="009B74FC">
        <w:trPr>
          <w:trHeight w:val="304"/>
        </w:trPr>
        <w:tc>
          <w:tcPr>
            <w:tcW w:w="5158" w:type="dxa"/>
            <w:tcBorders>
              <w:top w:val="nil"/>
              <w:left w:val="nil"/>
              <w:bottom w:val="nil"/>
              <w:right w:val="nil"/>
            </w:tcBorders>
            <w:shd w:val="clear" w:color="auto" w:fill="auto"/>
            <w:noWrap/>
            <w:vAlign w:val="bottom"/>
            <w:hideMark/>
          </w:tcPr>
          <w:p w14:paraId="55A68658"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Seguros de personas</w:t>
            </w:r>
          </w:p>
        </w:tc>
        <w:tc>
          <w:tcPr>
            <w:tcW w:w="1788" w:type="dxa"/>
            <w:tcBorders>
              <w:top w:val="nil"/>
              <w:left w:val="nil"/>
              <w:bottom w:val="nil"/>
              <w:right w:val="nil"/>
            </w:tcBorders>
            <w:shd w:val="clear" w:color="auto" w:fill="auto"/>
            <w:noWrap/>
            <w:vAlign w:val="bottom"/>
            <w:hideMark/>
          </w:tcPr>
          <w:p w14:paraId="707CCAFD"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12,040,285 </w:t>
            </w:r>
          </w:p>
        </w:tc>
        <w:tc>
          <w:tcPr>
            <w:tcW w:w="183" w:type="dxa"/>
            <w:tcBorders>
              <w:top w:val="nil"/>
              <w:left w:val="nil"/>
              <w:bottom w:val="nil"/>
              <w:right w:val="nil"/>
            </w:tcBorders>
            <w:shd w:val="clear" w:color="auto" w:fill="auto"/>
            <w:noWrap/>
            <w:vAlign w:val="bottom"/>
            <w:hideMark/>
          </w:tcPr>
          <w:p w14:paraId="7E8430C3"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88" w:type="dxa"/>
            <w:tcBorders>
              <w:top w:val="nil"/>
              <w:left w:val="nil"/>
              <w:bottom w:val="nil"/>
              <w:right w:val="nil"/>
            </w:tcBorders>
            <w:shd w:val="clear" w:color="auto" w:fill="auto"/>
            <w:noWrap/>
            <w:vAlign w:val="bottom"/>
            <w:hideMark/>
          </w:tcPr>
          <w:p w14:paraId="304F9590"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11,313,847</w:t>
            </w:r>
          </w:p>
        </w:tc>
      </w:tr>
      <w:tr w:rsidR="009B74FC" w:rsidRPr="009B74FC" w14:paraId="6FDF7F3B" w14:textId="77777777" w:rsidTr="009B74FC">
        <w:trPr>
          <w:trHeight w:val="304"/>
        </w:trPr>
        <w:tc>
          <w:tcPr>
            <w:tcW w:w="5158" w:type="dxa"/>
            <w:tcBorders>
              <w:top w:val="nil"/>
              <w:left w:val="nil"/>
              <w:bottom w:val="nil"/>
              <w:right w:val="nil"/>
            </w:tcBorders>
            <w:shd w:val="clear" w:color="auto" w:fill="auto"/>
            <w:noWrap/>
            <w:vAlign w:val="bottom"/>
            <w:hideMark/>
          </w:tcPr>
          <w:p w14:paraId="6AE1B9CE" w14:textId="77777777" w:rsidR="009B74FC" w:rsidRPr="009B74FC" w:rsidRDefault="009B74FC" w:rsidP="009B74FC">
            <w:pPr>
              <w:spacing w:after="0" w:line="240" w:lineRule="auto"/>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Seguro de Edificios No Residenciales</w:t>
            </w:r>
          </w:p>
        </w:tc>
        <w:tc>
          <w:tcPr>
            <w:tcW w:w="1788" w:type="dxa"/>
            <w:tcBorders>
              <w:top w:val="nil"/>
              <w:left w:val="nil"/>
              <w:bottom w:val="nil"/>
              <w:right w:val="nil"/>
            </w:tcBorders>
            <w:shd w:val="clear" w:color="auto" w:fill="auto"/>
            <w:noWrap/>
            <w:vAlign w:val="bottom"/>
            <w:hideMark/>
          </w:tcPr>
          <w:p w14:paraId="70A21622"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 xml:space="preserve">998,572 </w:t>
            </w:r>
          </w:p>
        </w:tc>
        <w:tc>
          <w:tcPr>
            <w:tcW w:w="183" w:type="dxa"/>
            <w:tcBorders>
              <w:top w:val="nil"/>
              <w:left w:val="nil"/>
              <w:bottom w:val="nil"/>
              <w:right w:val="nil"/>
            </w:tcBorders>
            <w:shd w:val="clear" w:color="auto" w:fill="auto"/>
            <w:noWrap/>
            <w:vAlign w:val="bottom"/>
            <w:hideMark/>
          </w:tcPr>
          <w:p w14:paraId="153811C3"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p>
        </w:tc>
        <w:tc>
          <w:tcPr>
            <w:tcW w:w="1788" w:type="dxa"/>
            <w:tcBorders>
              <w:top w:val="nil"/>
              <w:left w:val="nil"/>
              <w:bottom w:val="nil"/>
              <w:right w:val="nil"/>
            </w:tcBorders>
            <w:shd w:val="clear" w:color="auto" w:fill="auto"/>
            <w:noWrap/>
            <w:vAlign w:val="bottom"/>
            <w:hideMark/>
          </w:tcPr>
          <w:p w14:paraId="230E1F9D" w14:textId="77777777" w:rsidR="009B74FC" w:rsidRPr="009B74FC" w:rsidRDefault="009B74FC" w:rsidP="009B74FC">
            <w:pPr>
              <w:spacing w:after="0" w:line="240" w:lineRule="auto"/>
              <w:jc w:val="right"/>
              <w:rPr>
                <w:rFonts w:ascii="Times New Roman" w:eastAsia="Times New Roman" w:hAnsi="Times New Roman" w:cs="Times New Roman"/>
                <w:color w:val="000000"/>
                <w:lang w:eastAsia="es-DO"/>
              </w:rPr>
            </w:pPr>
            <w:r w:rsidRPr="009B74FC">
              <w:rPr>
                <w:rFonts w:ascii="Times New Roman" w:eastAsia="Times New Roman" w:hAnsi="Times New Roman" w:cs="Times New Roman"/>
                <w:color w:val="000000"/>
                <w:lang w:eastAsia="es-DO"/>
              </w:rPr>
              <w:t>833,174</w:t>
            </w:r>
          </w:p>
        </w:tc>
      </w:tr>
      <w:tr w:rsidR="009B74FC" w:rsidRPr="009B74FC" w14:paraId="143C183B" w14:textId="77777777" w:rsidTr="009B74FC">
        <w:trPr>
          <w:trHeight w:val="319"/>
        </w:trPr>
        <w:tc>
          <w:tcPr>
            <w:tcW w:w="5158" w:type="dxa"/>
            <w:tcBorders>
              <w:top w:val="nil"/>
              <w:left w:val="nil"/>
              <w:bottom w:val="nil"/>
              <w:right w:val="nil"/>
            </w:tcBorders>
            <w:shd w:val="clear" w:color="auto" w:fill="auto"/>
            <w:noWrap/>
            <w:vAlign w:val="bottom"/>
            <w:hideMark/>
          </w:tcPr>
          <w:p w14:paraId="6C20F949" w14:textId="77777777" w:rsidR="009B74FC" w:rsidRPr="009B74FC" w:rsidRDefault="009B74FC" w:rsidP="009B74FC">
            <w:pPr>
              <w:spacing w:after="0" w:line="240" w:lineRule="auto"/>
              <w:ind w:firstLineChars="300" w:firstLine="663"/>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Total</w:t>
            </w:r>
          </w:p>
        </w:tc>
        <w:tc>
          <w:tcPr>
            <w:tcW w:w="1788" w:type="dxa"/>
            <w:tcBorders>
              <w:top w:val="single" w:sz="4" w:space="0" w:color="auto"/>
              <w:left w:val="nil"/>
              <w:bottom w:val="double" w:sz="6" w:space="0" w:color="auto"/>
              <w:right w:val="nil"/>
            </w:tcBorders>
            <w:shd w:val="clear" w:color="auto" w:fill="auto"/>
            <w:noWrap/>
            <w:vAlign w:val="bottom"/>
            <w:hideMark/>
          </w:tcPr>
          <w:p w14:paraId="4808534A"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14,280,865</w:t>
            </w:r>
          </w:p>
        </w:tc>
        <w:tc>
          <w:tcPr>
            <w:tcW w:w="183" w:type="dxa"/>
            <w:tcBorders>
              <w:top w:val="nil"/>
              <w:left w:val="nil"/>
              <w:bottom w:val="nil"/>
              <w:right w:val="nil"/>
            </w:tcBorders>
            <w:shd w:val="clear" w:color="auto" w:fill="auto"/>
            <w:noWrap/>
            <w:vAlign w:val="bottom"/>
            <w:hideMark/>
          </w:tcPr>
          <w:p w14:paraId="02701BC6"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p>
        </w:tc>
        <w:tc>
          <w:tcPr>
            <w:tcW w:w="1788" w:type="dxa"/>
            <w:tcBorders>
              <w:top w:val="single" w:sz="4" w:space="0" w:color="auto"/>
              <w:left w:val="nil"/>
              <w:bottom w:val="double" w:sz="6" w:space="0" w:color="auto"/>
              <w:right w:val="nil"/>
            </w:tcBorders>
            <w:shd w:val="clear" w:color="auto" w:fill="auto"/>
            <w:noWrap/>
            <w:vAlign w:val="bottom"/>
            <w:hideMark/>
          </w:tcPr>
          <w:p w14:paraId="21E61EE6" w14:textId="77777777" w:rsidR="009B74FC" w:rsidRPr="009B74FC" w:rsidRDefault="009B74FC" w:rsidP="009B74FC">
            <w:pPr>
              <w:spacing w:after="0" w:line="240" w:lineRule="auto"/>
              <w:jc w:val="right"/>
              <w:rPr>
                <w:rFonts w:ascii="Times New Roman" w:eastAsia="Times New Roman" w:hAnsi="Times New Roman" w:cs="Times New Roman"/>
                <w:b/>
                <w:bCs/>
                <w:color w:val="000000"/>
                <w:lang w:eastAsia="es-DO"/>
              </w:rPr>
            </w:pPr>
            <w:r w:rsidRPr="009B74FC">
              <w:rPr>
                <w:rFonts w:ascii="Times New Roman" w:eastAsia="Times New Roman" w:hAnsi="Times New Roman" w:cs="Times New Roman"/>
                <w:b/>
                <w:bCs/>
                <w:color w:val="000000"/>
                <w:lang w:eastAsia="es-DO"/>
              </w:rPr>
              <w:t>13,180,997</w:t>
            </w:r>
          </w:p>
        </w:tc>
      </w:tr>
    </w:tbl>
    <w:p w14:paraId="754FE383" w14:textId="52470DB5" w:rsidR="007D5F48" w:rsidRPr="006D54E1" w:rsidRDefault="007D5F48"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31492373" w14:textId="42D6A75C" w:rsidR="00883C37" w:rsidRPr="006D54E1" w:rsidRDefault="00BB107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2</w:t>
      </w:r>
      <w:r w:rsidR="001A10C0" w:rsidRPr="006D54E1">
        <w:rPr>
          <w:rFonts w:ascii="Times New Roman" w:eastAsia="Calibri" w:hAnsi="Times New Roman" w:cs="Times New Roman"/>
          <w:b/>
          <w:bCs/>
          <w:sz w:val="24"/>
          <w:szCs w:val="24"/>
          <w:u w:val="single"/>
        </w:rPr>
        <w:t>7</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Conservaciones, Reparaciones menores y Construcciones Temporales</w:t>
      </w:r>
    </w:p>
    <w:p w14:paraId="3C209FE3" w14:textId="59A4CE4D" w:rsidR="00547A44" w:rsidRPr="006D54E1" w:rsidRDefault="00BB1071" w:rsidP="002E6EDC">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la cuenta de Conservaciones, Reparaciones menores y Construcciones Temporales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899" w:type="dxa"/>
        <w:tblCellMar>
          <w:left w:w="70" w:type="dxa"/>
          <w:right w:w="70" w:type="dxa"/>
        </w:tblCellMar>
        <w:tblLook w:val="04A0" w:firstRow="1" w:lastRow="0" w:firstColumn="1" w:lastColumn="0" w:noHBand="0" w:noVBand="1"/>
      </w:tblPr>
      <w:tblGrid>
        <w:gridCol w:w="4442"/>
        <w:gridCol w:w="1391"/>
        <w:gridCol w:w="146"/>
        <w:gridCol w:w="1391"/>
        <w:gridCol w:w="146"/>
        <w:gridCol w:w="1391"/>
      </w:tblGrid>
      <w:tr w:rsidR="00FA708B" w:rsidRPr="00FA708B" w14:paraId="75132829" w14:textId="77777777" w:rsidTr="00FA708B">
        <w:trPr>
          <w:trHeight w:val="238"/>
        </w:trPr>
        <w:tc>
          <w:tcPr>
            <w:tcW w:w="4442" w:type="dxa"/>
            <w:tcBorders>
              <w:top w:val="nil"/>
              <w:left w:val="nil"/>
              <w:bottom w:val="single" w:sz="4" w:space="0" w:color="auto"/>
              <w:right w:val="nil"/>
            </w:tcBorders>
            <w:shd w:val="clear" w:color="auto" w:fill="auto"/>
            <w:vAlign w:val="center"/>
            <w:hideMark/>
          </w:tcPr>
          <w:p w14:paraId="6D2F4D2A" w14:textId="77777777" w:rsidR="00FA708B" w:rsidRPr="00FA708B" w:rsidRDefault="00FA708B" w:rsidP="00FA708B">
            <w:pPr>
              <w:spacing w:after="0" w:line="240" w:lineRule="auto"/>
              <w:jc w:val="center"/>
              <w:rPr>
                <w:rFonts w:ascii="Times New Roman" w:eastAsia="Times New Roman" w:hAnsi="Times New Roman" w:cs="Times New Roman"/>
                <w:b/>
                <w:bCs/>
                <w:lang w:eastAsia="es-DO"/>
              </w:rPr>
            </w:pPr>
            <w:r w:rsidRPr="00FA708B">
              <w:rPr>
                <w:rFonts w:ascii="Times New Roman" w:eastAsia="Times New Roman" w:hAnsi="Times New Roman" w:cs="Times New Roman"/>
                <w:b/>
                <w:bCs/>
                <w:lang w:eastAsia="es-DO"/>
              </w:rPr>
              <w:t>DESCRIPCIÓN</w:t>
            </w:r>
          </w:p>
        </w:tc>
        <w:tc>
          <w:tcPr>
            <w:tcW w:w="1391" w:type="dxa"/>
            <w:tcBorders>
              <w:top w:val="nil"/>
              <w:left w:val="nil"/>
              <w:bottom w:val="single" w:sz="4" w:space="0" w:color="auto"/>
              <w:right w:val="nil"/>
            </w:tcBorders>
            <w:shd w:val="clear" w:color="auto" w:fill="auto"/>
            <w:vAlign w:val="center"/>
            <w:hideMark/>
          </w:tcPr>
          <w:p w14:paraId="4AB02597"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Junio</w:t>
            </w:r>
          </w:p>
        </w:tc>
        <w:tc>
          <w:tcPr>
            <w:tcW w:w="142" w:type="dxa"/>
            <w:tcBorders>
              <w:top w:val="nil"/>
              <w:left w:val="nil"/>
              <w:bottom w:val="nil"/>
              <w:right w:val="nil"/>
            </w:tcBorders>
            <w:shd w:val="clear" w:color="auto" w:fill="auto"/>
            <w:vAlign w:val="center"/>
            <w:hideMark/>
          </w:tcPr>
          <w:p w14:paraId="629EE9E5"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p>
        </w:tc>
        <w:tc>
          <w:tcPr>
            <w:tcW w:w="1391" w:type="dxa"/>
            <w:tcBorders>
              <w:top w:val="nil"/>
              <w:left w:val="nil"/>
              <w:bottom w:val="single" w:sz="4" w:space="0" w:color="auto"/>
              <w:right w:val="nil"/>
            </w:tcBorders>
            <w:shd w:val="clear" w:color="auto" w:fill="auto"/>
            <w:vAlign w:val="center"/>
            <w:hideMark/>
          </w:tcPr>
          <w:p w14:paraId="057FE072"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Mayo</w:t>
            </w:r>
          </w:p>
        </w:tc>
        <w:tc>
          <w:tcPr>
            <w:tcW w:w="142" w:type="dxa"/>
            <w:tcBorders>
              <w:top w:val="nil"/>
              <w:left w:val="nil"/>
              <w:bottom w:val="nil"/>
              <w:right w:val="nil"/>
            </w:tcBorders>
            <w:shd w:val="clear" w:color="auto" w:fill="auto"/>
            <w:vAlign w:val="center"/>
            <w:hideMark/>
          </w:tcPr>
          <w:p w14:paraId="15D21842"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p>
        </w:tc>
        <w:tc>
          <w:tcPr>
            <w:tcW w:w="1391" w:type="dxa"/>
            <w:tcBorders>
              <w:top w:val="nil"/>
              <w:left w:val="nil"/>
              <w:bottom w:val="single" w:sz="4" w:space="0" w:color="auto"/>
              <w:right w:val="nil"/>
            </w:tcBorders>
            <w:shd w:val="clear" w:color="auto" w:fill="auto"/>
            <w:vAlign w:val="center"/>
            <w:hideMark/>
          </w:tcPr>
          <w:p w14:paraId="37F96136"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Variación</w:t>
            </w:r>
          </w:p>
        </w:tc>
      </w:tr>
      <w:tr w:rsidR="00FA708B" w:rsidRPr="00FA708B" w14:paraId="4DA1B7A5" w14:textId="77777777" w:rsidTr="00FA708B">
        <w:trPr>
          <w:trHeight w:val="119"/>
        </w:trPr>
        <w:tc>
          <w:tcPr>
            <w:tcW w:w="4442" w:type="dxa"/>
            <w:tcBorders>
              <w:top w:val="nil"/>
              <w:left w:val="nil"/>
              <w:bottom w:val="nil"/>
              <w:right w:val="nil"/>
            </w:tcBorders>
            <w:shd w:val="clear" w:color="auto" w:fill="auto"/>
            <w:noWrap/>
            <w:vAlign w:val="bottom"/>
            <w:hideMark/>
          </w:tcPr>
          <w:p w14:paraId="7AF89B09"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p>
        </w:tc>
        <w:tc>
          <w:tcPr>
            <w:tcW w:w="1391" w:type="dxa"/>
            <w:tcBorders>
              <w:top w:val="nil"/>
              <w:left w:val="nil"/>
              <w:bottom w:val="nil"/>
              <w:right w:val="nil"/>
            </w:tcBorders>
            <w:shd w:val="clear" w:color="auto" w:fill="auto"/>
            <w:noWrap/>
            <w:vAlign w:val="bottom"/>
            <w:hideMark/>
          </w:tcPr>
          <w:p w14:paraId="2E60A913"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c>
          <w:tcPr>
            <w:tcW w:w="142" w:type="dxa"/>
            <w:tcBorders>
              <w:top w:val="nil"/>
              <w:left w:val="nil"/>
              <w:bottom w:val="nil"/>
              <w:right w:val="nil"/>
            </w:tcBorders>
            <w:shd w:val="clear" w:color="auto" w:fill="auto"/>
            <w:noWrap/>
            <w:vAlign w:val="bottom"/>
            <w:hideMark/>
          </w:tcPr>
          <w:p w14:paraId="4D42FAAB"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c>
          <w:tcPr>
            <w:tcW w:w="1391" w:type="dxa"/>
            <w:tcBorders>
              <w:top w:val="nil"/>
              <w:left w:val="nil"/>
              <w:bottom w:val="nil"/>
              <w:right w:val="nil"/>
            </w:tcBorders>
            <w:shd w:val="clear" w:color="auto" w:fill="auto"/>
            <w:noWrap/>
            <w:vAlign w:val="bottom"/>
            <w:hideMark/>
          </w:tcPr>
          <w:p w14:paraId="1D9757E0"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c>
          <w:tcPr>
            <w:tcW w:w="142" w:type="dxa"/>
            <w:tcBorders>
              <w:top w:val="nil"/>
              <w:left w:val="nil"/>
              <w:bottom w:val="nil"/>
              <w:right w:val="nil"/>
            </w:tcBorders>
            <w:shd w:val="clear" w:color="auto" w:fill="auto"/>
            <w:noWrap/>
            <w:vAlign w:val="bottom"/>
            <w:hideMark/>
          </w:tcPr>
          <w:p w14:paraId="5212F97A"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c>
          <w:tcPr>
            <w:tcW w:w="1391" w:type="dxa"/>
            <w:tcBorders>
              <w:top w:val="nil"/>
              <w:left w:val="nil"/>
              <w:bottom w:val="nil"/>
              <w:right w:val="nil"/>
            </w:tcBorders>
            <w:shd w:val="clear" w:color="auto" w:fill="auto"/>
            <w:noWrap/>
            <w:vAlign w:val="bottom"/>
            <w:hideMark/>
          </w:tcPr>
          <w:p w14:paraId="3CF993A3"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r>
      <w:tr w:rsidR="00FA708B" w:rsidRPr="00FA708B" w14:paraId="58098679" w14:textId="77777777" w:rsidTr="00FA708B">
        <w:trPr>
          <w:trHeight w:val="238"/>
        </w:trPr>
        <w:tc>
          <w:tcPr>
            <w:tcW w:w="4442" w:type="dxa"/>
            <w:tcBorders>
              <w:top w:val="nil"/>
              <w:left w:val="nil"/>
              <w:bottom w:val="nil"/>
              <w:right w:val="nil"/>
            </w:tcBorders>
            <w:shd w:val="clear" w:color="auto" w:fill="auto"/>
            <w:noWrap/>
            <w:vAlign w:val="bottom"/>
            <w:hideMark/>
          </w:tcPr>
          <w:p w14:paraId="500F1034"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Obras menores en edificaciones</w:t>
            </w:r>
          </w:p>
        </w:tc>
        <w:tc>
          <w:tcPr>
            <w:tcW w:w="1391" w:type="dxa"/>
            <w:tcBorders>
              <w:top w:val="nil"/>
              <w:left w:val="nil"/>
              <w:bottom w:val="nil"/>
              <w:right w:val="nil"/>
            </w:tcBorders>
            <w:shd w:val="clear" w:color="auto" w:fill="auto"/>
            <w:noWrap/>
            <w:vAlign w:val="bottom"/>
            <w:hideMark/>
          </w:tcPr>
          <w:p w14:paraId="6CED7DDE"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9,900 </w:t>
            </w:r>
          </w:p>
        </w:tc>
        <w:tc>
          <w:tcPr>
            <w:tcW w:w="142" w:type="dxa"/>
            <w:tcBorders>
              <w:top w:val="nil"/>
              <w:left w:val="nil"/>
              <w:bottom w:val="nil"/>
              <w:right w:val="nil"/>
            </w:tcBorders>
            <w:shd w:val="clear" w:color="auto" w:fill="auto"/>
            <w:noWrap/>
            <w:vAlign w:val="bottom"/>
            <w:hideMark/>
          </w:tcPr>
          <w:p w14:paraId="6E02ABD3"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7786B95B"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9,900</w:t>
            </w:r>
          </w:p>
        </w:tc>
        <w:tc>
          <w:tcPr>
            <w:tcW w:w="142" w:type="dxa"/>
            <w:tcBorders>
              <w:top w:val="nil"/>
              <w:left w:val="nil"/>
              <w:bottom w:val="nil"/>
              <w:right w:val="nil"/>
            </w:tcBorders>
            <w:shd w:val="clear" w:color="auto" w:fill="auto"/>
            <w:noWrap/>
            <w:vAlign w:val="bottom"/>
            <w:hideMark/>
          </w:tcPr>
          <w:p w14:paraId="0681D412"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3DB15B54"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0 </w:t>
            </w:r>
          </w:p>
        </w:tc>
      </w:tr>
      <w:tr w:rsidR="00FA708B" w:rsidRPr="00FA708B" w14:paraId="0DBB2CA4" w14:textId="77777777" w:rsidTr="00FA708B">
        <w:trPr>
          <w:trHeight w:val="238"/>
        </w:trPr>
        <w:tc>
          <w:tcPr>
            <w:tcW w:w="4442" w:type="dxa"/>
            <w:tcBorders>
              <w:top w:val="nil"/>
              <w:left w:val="nil"/>
              <w:bottom w:val="nil"/>
              <w:right w:val="nil"/>
            </w:tcBorders>
            <w:shd w:val="clear" w:color="auto" w:fill="auto"/>
            <w:vAlign w:val="bottom"/>
            <w:hideMark/>
          </w:tcPr>
          <w:p w14:paraId="0078AB73"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Servicios especiales de mantenimiento y reparación</w:t>
            </w:r>
          </w:p>
        </w:tc>
        <w:tc>
          <w:tcPr>
            <w:tcW w:w="1391" w:type="dxa"/>
            <w:tcBorders>
              <w:top w:val="nil"/>
              <w:left w:val="nil"/>
              <w:bottom w:val="nil"/>
              <w:right w:val="nil"/>
            </w:tcBorders>
            <w:shd w:val="clear" w:color="auto" w:fill="auto"/>
            <w:noWrap/>
            <w:vAlign w:val="bottom"/>
            <w:hideMark/>
          </w:tcPr>
          <w:p w14:paraId="305605F0"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574,236 </w:t>
            </w:r>
          </w:p>
        </w:tc>
        <w:tc>
          <w:tcPr>
            <w:tcW w:w="142" w:type="dxa"/>
            <w:tcBorders>
              <w:top w:val="nil"/>
              <w:left w:val="nil"/>
              <w:bottom w:val="nil"/>
              <w:right w:val="nil"/>
            </w:tcBorders>
            <w:shd w:val="clear" w:color="auto" w:fill="auto"/>
            <w:noWrap/>
            <w:vAlign w:val="bottom"/>
            <w:hideMark/>
          </w:tcPr>
          <w:p w14:paraId="6F2E93A4"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68E2DC8B"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369,063</w:t>
            </w:r>
          </w:p>
        </w:tc>
        <w:tc>
          <w:tcPr>
            <w:tcW w:w="142" w:type="dxa"/>
            <w:tcBorders>
              <w:top w:val="nil"/>
              <w:left w:val="nil"/>
              <w:bottom w:val="nil"/>
              <w:right w:val="nil"/>
            </w:tcBorders>
            <w:shd w:val="clear" w:color="auto" w:fill="auto"/>
            <w:noWrap/>
            <w:vAlign w:val="bottom"/>
            <w:hideMark/>
          </w:tcPr>
          <w:p w14:paraId="6233C08C"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766EA4F4"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205,173 </w:t>
            </w:r>
          </w:p>
        </w:tc>
      </w:tr>
      <w:tr w:rsidR="00FA708B" w:rsidRPr="00FA708B" w14:paraId="381BDB48" w14:textId="77777777" w:rsidTr="00FA708B">
        <w:trPr>
          <w:trHeight w:val="238"/>
        </w:trPr>
        <w:tc>
          <w:tcPr>
            <w:tcW w:w="4442" w:type="dxa"/>
            <w:tcBorders>
              <w:top w:val="nil"/>
              <w:left w:val="nil"/>
              <w:bottom w:val="nil"/>
              <w:right w:val="nil"/>
            </w:tcBorders>
            <w:shd w:val="clear" w:color="auto" w:fill="auto"/>
            <w:vAlign w:val="bottom"/>
            <w:hideMark/>
          </w:tcPr>
          <w:p w14:paraId="60AC36C4"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Mantenimiento y reparación de equipo educacional</w:t>
            </w:r>
          </w:p>
        </w:tc>
        <w:tc>
          <w:tcPr>
            <w:tcW w:w="1391" w:type="dxa"/>
            <w:tcBorders>
              <w:top w:val="nil"/>
              <w:left w:val="nil"/>
              <w:bottom w:val="nil"/>
              <w:right w:val="nil"/>
            </w:tcBorders>
            <w:shd w:val="clear" w:color="auto" w:fill="auto"/>
            <w:noWrap/>
            <w:vAlign w:val="bottom"/>
            <w:hideMark/>
          </w:tcPr>
          <w:p w14:paraId="49BDD6F8"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14,520 </w:t>
            </w:r>
          </w:p>
        </w:tc>
        <w:tc>
          <w:tcPr>
            <w:tcW w:w="142" w:type="dxa"/>
            <w:tcBorders>
              <w:top w:val="nil"/>
              <w:left w:val="nil"/>
              <w:bottom w:val="nil"/>
              <w:right w:val="nil"/>
            </w:tcBorders>
            <w:shd w:val="clear" w:color="auto" w:fill="auto"/>
            <w:noWrap/>
            <w:vAlign w:val="bottom"/>
            <w:hideMark/>
          </w:tcPr>
          <w:p w14:paraId="12ECB2CD"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1D94199F"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14,520</w:t>
            </w:r>
          </w:p>
        </w:tc>
        <w:tc>
          <w:tcPr>
            <w:tcW w:w="142" w:type="dxa"/>
            <w:tcBorders>
              <w:top w:val="nil"/>
              <w:left w:val="nil"/>
              <w:bottom w:val="nil"/>
              <w:right w:val="nil"/>
            </w:tcBorders>
            <w:shd w:val="clear" w:color="auto" w:fill="auto"/>
            <w:noWrap/>
            <w:vAlign w:val="bottom"/>
            <w:hideMark/>
          </w:tcPr>
          <w:p w14:paraId="55A7B69C"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1E157450"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0 </w:t>
            </w:r>
          </w:p>
        </w:tc>
      </w:tr>
      <w:tr w:rsidR="00FA708B" w:rsidRPr="00FA708B" w14:paraId="4231081A" w14:textId="77777777" w:rsidTr="00FA708B">
        <w:trPr>
          <w:trHeight w:val="476"/>
        </w:trPr>
        <w:tc>
          <w:tcPr>
            <w:tcW w:w="4442" w:type="dxa"/>
            <w:tcBorders>
              <w:top w:val="nil"/>
              <w:left w:val="nil"/>
              <w:bottom w:val="nil"/>
              <w:right w:val="nil"/>
            </w:tcBorders>
            <w:shd w:val="clear" w:color="auto" w:fill="auto"/>
            <w:vAlign w:val="bottom"/>
            <w:hideMark/>
          </w:tcPr>
          <w:p w14:paraId="1FB8382B"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Mantenimiento y reparación de equipo para computación</w:t>
            </w:r>
          </w:p>
        </w:tc>
        <w:tc>
          <w:tcPr>
            <w:tcW w:w="1391" w:type="dxa"/>
            <w:tcBorders>
              <w:top w:val="nil"/>
              <w:left w:val="nil"/>
              <w:bottom w:val="nil"/>
              <w:right w:val="nil"/>
            </w:tcBorders>
            <w:shd w:val="clear" w:color="auto" w:fill="auto"/>
            <w:noWrap/>
            <w:vAlign w:val="bottom"/>
            <w:hideMark/>
          </w:tcPr>
          <w:p w14:paraId="794F8962"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16,166 </w:t>
            </w:r>
          </w:p>
        </w:tc>
        <w:tc>
          <w:tcPr>
            <w:tcW w:w="142" w:type="dxa"/>
            <w:tcBorders>
              <w:top w:val="nil"/>
              <w:left w:val="nil"/>
              <w:bottom w:val="nil"/>
              <w:right w:val="nil"/>
            </w:tcBorders>
            <w:shd w:val="clear" w:color="auto" w:fill="auto"/>
            <w:noWrap/>
            <w:vAlign w:val="bottom"/>
            <w:hideMark/>
          </w:tcPr>
          <w:p w14:paraId="7B56648B"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3C5C10B9"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16,166</w:t>
            </w:r>
          </w:p>
        </w:tc>
        <w:tc>
          <w:tcPr>
            <w:tcW w:w="142" w:type="dxa"/>
            <w:tcBorders>
              <w:top w:val="nil"/>
              <w:left w:val="nil"/>
              <w:bottom w:val="nil"/>
              <w:right w:val="nil"/>
            </w:tcBorders>
            <w:shd w:val="clear" w:color="auto" w:fill="auto"/>
            <w:noWrap/>
            <w:vAlign w:val="bottom"/>
            <w:hideMark/>
          </w:tcPr>
          <w:p w14:paraId="32FA5629"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48C82B46"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0 </w:t>
            </w:r>
          </w:p>
        </w:tc>
      </w:tr>
      <w:tr w:rsidR="00FA708B" w:rsidRPr="00FA708B" w14:paraId="62A74722" w14:textId="77777777" w:rsidTr="00FA708B">
        <w:trPr>
          <w:trHeight w:val="476"/>
        </w:trPr>
        <w:tc>
          <w:tcPr>
            <w:tcW w:w="4442" w:type="dxa"/>
            <w:tcBorders>
              <w:top w:val="nil"/>
              <w:left w:val="nil"/>
              <w:bottom w:val="nil"/>
              <w:right w:val="nil"/>
            </w:tcBorders>
            <w:shd w:val="clear" w:color="auto" w:fill="auto"/>
            <w:vAlign w:val="bottom"/>
            <w:hideMark/>
          </w:tcPr>
          <w:p w14:paraId="6E10A7F5"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Mantenimiento y reparación de equipos de transporte, tracción</w:t>
            </w:r>
          </w:p>
        </w:tc>
        <w:tc>
          <w:tcPr>
            <w:tcW w:w="1391" w:type="dxa"/>
            <w:tcBorders>
              <w:top w:val="nil"/>
              <w:left w:val="nil"/>
              <w:bottom w:val="nil"/>
              <w:right w:val="nil"/>
            </w:tcBorders>
            <w:shd w:val="clear" w:color="auto" w:fill="auto"/>
            <w:noWrap/>
            <w:vAlign w:val="bottom"/>
            <w:hideMark/>
          </w:tcPr>
          <w:p w14:paraId="10084C08"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932,817 </w:t>
            </w:r>
          </w:p>
        </w:tc>
        <w:tc>
          <w:tcPr>
            <w:tcW w:w="142" w:type="dxa"/>
            <w:tcBorders>
              <w:top w:val="nil"/>
              <w:left w:val="nil"/>
              <w:bottom w:val="nil"/>
              <w:right w:val="nil"/>
            </w:tcBorders>
            <w:shd w:val="clear" w:color="auto" w:fill="auto"/>
            <w:noWrap/>
            <w:vAlign w:val="bottom"/>
            <w:hideMark/>
          </w:tcPr>
          <w:p w14:paraId="29598348"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6A0E39B8"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932,817</w:t>
            </w:r>
          </w:p>
        </w:tc>
        <w:tc>
          <w:tcPr>
            <w:tcW w:w="142" w:type="dxa"/>
            <w:tcBorders>
              <w:top w:val="nil"/>
              <w:left w:val="nil"/>
              <w:bottom w:val="nil"/>
              <w:right w:val="nil"/>
            </w:tcBorders>
            <w:shd w:val="clear" w:color="auto" w:fill="auto"/>
            <w:noWrap/>
            <w:vAlign w:val="bottom"/>
            <w:hideMark/>
          </w:tcPr>
          <w:p w14:paraId="3EC93C82"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492319F2"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0 </w:t>
            </w:r>
          </w:p>
        </w:tc>
      </w:tr>
      <w:tr w:rsidR="00FA708B" w:rsidRPr="00FA708B" w14:paraId="1478A153" w14:textId="77777777" w:rsidTr="00FA708B">
        <w:trPr>
          <w:trHeight w:val="476"/>
        </w:trPr>
        <w:tc>
          <w:tcPr>
            <w:tcW w:w="4442" w:type="dxa"/>
            <w:tcBorders>
              <w:top w:val="nil"/>
              <w:left w:val="nil"/>
              <w:bottom w:val="nil"/>
              <w:right w:val="nil"/>
            </w:tcBorders>
            <w:shd w:val="clear" w:color="auto" w:fill="auto"/>
            <w:vAlign w:val="bottom"/>
            <w:hideMark/>
          </w:tcPr>
          <w:p w14:paraId="4660C49C"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Servicios de matenim., reparac., desmonte e instalación</w:t>
            </w:r>
          </w:p>
        </w:tc>
        <w:tc>
          <w:tcPr>
            <w:tcW w:w="1391" w:type="dxa"/>
            <w:tcBorders>
              <w:top w:val="nil"/>
              <w:left w:val="nil"/>
              <w:bottom w:val="nil"/>
              <w:right w:val="nil"/>
            </w:tcBorders>
            <w:shd w:val="clear" w:color="auto" w:fill="auto"/>
            <w:noWrap/>
            <w:vAlign w:val="bottom"/>
            <w:hideMark/>
          </w:tcPr>
          <w:p w14:paraId="096365AC"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413,000 </w:t>
            </w:r>
          </w:p>
        </w:tc>
        <w:tc>
          <w:tcPr>
            <w:tcW w:w="142" w:type="dxa"/>
            <w:tcBorders>
              <w:top w:val="nil"/>
              <w:left w:val="nil"/>
              <w:bottom w:val="nil"/>
              <w:right w:val="nil"/>
            </w:tcBorders>
            <w:shd w:val="clear" w:color="auto" w:fill="auto"/>
            <w:noWrap/>
            <w:vAlign w:val="bottom"/>
            <w:hideMark/>
          </w:tcPr>
          <w:p w14:paraId="45403886"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4BC539A1"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0</w:t>
            </w:r>
          </w:p>
        </w:tc>
        <w:tc>
          <w:tcPr>
            <w:tcW w:w="142" w:type="dxa"/>
            <w:tcBorders>
              <w:top w:val="nil"/>
              <w:left w:val="nil"/>
              <w:bottom w:val="nil"/>
              <w:right w:val="nil"/>
            </w:tcBorders>
            <w:shd w:val="clear" w:color="auto" w:fill="auto"/>
            <w:noWrap/>
            <w:vAlign w:val="bottom"/>
            <w:hideMark/>
          </w:tcPr>
          <w:p w14:paraId="6840C43B"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17B4F71C"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413,000 </w:t>
            </w:r>
          </w:p>
        </w:tc>
      </w:tr>
      <w:tr w:rsidR="00FA708B" w:rsidRPr="00FA708B" w14:paraId="5E83A845" w14:textId="77777777" w:rsidTr="00FA708B">
        <w:trPr>
          <w:trHeight w:val="476"/>
        </w:trPr>
        <w:tc>
          <w:tcPr>
            <w:tcW w:w="4442" w:type="dxa"/>
            <w:tcBorders>
              <w:top w:val="nil"/>
              <w:left w:val="nil"/>
              <w:bottom w:val="nil"/>
              <w:right w:val="nil"/>
            </w:tcBorders>
            <w:shd w:val="clear" w:color="auto" w:fill="auto"/>
            <w:vAlign w:val="bottom"/>
            <w:hideMark/>
          </w:tcPr>
          <w:p w14:paraId="72D1B0CF" w14:textId="5E3C5CAF" w:rsidR="00FA708B" w:rsidRPr="00FA708B" w:rsidRDefault="009E13FA"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Mantenimiento</w:t>
            </w:r>
            <w:r w:rsidR="00FA708B" w:rsidRPr="00FA708B">
              <w:rPr>
                <w:rFonts w:ascii="Times New Roman" w:eastAsia="Times New Roman" w:hAnsi="Times New Roman" w:cs="Times New Roman"/>
                <w:color w:val="000000"/>
                <w:lang w:eastAsia="es-DO"/>
              </w:rPr>
              <w:t xml:space="preserve"> y reparación maquinarias y equipos varios</w:t>
            </w:r>
          </w:p>
        </w:tc>
        <w:tc>
          <w:tcPr>
            <w:tcW w:w="1391" w:type="dxa"/>
            <w:tcBorders>
              <w:top w:val="nil"/>
              <w:left w:val="nil"/>
              <w:bottom w:val="nil"/>
              <w:right w:val="nil"/>
            </w:tcBorders>
            <w:shd w:val="clear" w:color="auto" w:fill="auto"/>
            <w:noWrap/>
            <w:vAlign w:val="bottom"/>
            <w:hideMark/>
          </w:tcPr>
          <w:p w14:paraId="7178F639"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179,510 </w:t>
            </w:r>
          </w:p>
        </w:tc>
        <w:tc>
          <w:tcPr>
            <w:tcW w:w="142" w:type="dxa"/>
            <w:tcBorders>
              <w:top w:val="nil"/>
              <w:left w:val="nil"/>
              <w:bottom w:val="nil"/>
              <w:right w:val="nil"/>
            </w:tcBorders>
            <w:shd w:val="clear" w:color="auto" w:fill="auto"/>
            <w:noWrap/>
            <w:vAlign w:val="bottom"/>
            <w:hideMark/>
          </w:tcPr>
          <w:p w14:paraId="488AE0D1"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12DF925D"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179,510</w:t>
            </w:r>
          </w:p>
        </w:tc>
        <w:tc>
          <w:tcPr>
            <w:tcW w:w="142" w:type="dxa"/>
            <w:tcBorders>
              <w:top w:val="nil"/>
              <w:left w:val="nil"/>
              <w:bottom w:val="nil"/>
              <w:right w:val="nil"/>
            </w:tcBorders>
            <w:shd w:val="clear" w:color="auto" w:fill="auto"/>
            <w:noWrap/>
            <w:vAlign w:val="bottom"/>
            <w:hideMark/>
          </w:tcPr>
          <w:p w14:paraId="25FEA47F"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391" w:type="dxa"/>
            <w:tcBorders>
              <w:top w:val="nil"/>
              <w:left w:val="nil"/>
              <w:bottom w:val="nil"/>
              <w:right w:val="nil"/>
            </w:tcBorders>
            <w:shd w:val="clear" w:color="auto" w:fill="auto"/>
            <w:noWrap/>
            <w:vAlign w:val="bottom"/>
            <w:hideMark/>
          </w:tcPr>
          <w:p w14:paraId="34F96425"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0 </w:t>
            </w:r>
          </w:p>
        </w:tc>
      </w:tr>
      <w:tr w:rsidR="00FA708B" w:rsidRPr="00FA708B" w14:paraId="6B49D173" w14:textId="77777777" w:rsidTr="00FA708B">
        <w:trPr>
          <w:trHeight w:val="250"/>
        </w:trPr>
        <w:tc>
          <w:tcPr>
            <w:tcW w:w="4442" w:type="dxa"/>
            <w:tcBorders>
              <w:top w:val="nil"/>
              <w:left w:val="nil"/>
              <w:bottom w:val="nil"/>
              <w:right w:val="nil"/>
            </w:tcBorders>
            <w:shd w:val="clear" w:color="auto" w:fill="auto"/>
            <w:noWrap/>
            <w:vAlign w:val="bottom"/>
            <w:hideMark/>
          </w:tcPr>
          <w:p w14:paraId="7BDB4E2F" w14:textId="77777777" w:rsidR="00FA708B" w:rsidRPr="00FA708B" w:rsidRDefault="00FA708B" w:rsidP="00FA708B">
            <w:pPr>
              <w:spacing w:after="0" w:line="240" w:lineRule="auto"/>
              <w:ind w:firstLineChars="300" w:firstLine="663"/>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Total</w:t>
            </w:r>
          </w:p>
        </w:tc>
        <w:tc>
          <w:tcPr>
            <w:tcW w:w="1391" w:type="dxa"/>
            <w:tcBorders>
              <w:top w:val="single" w:sz="4" w:space="0" w:color="auto"/>
              <w:left w:val="nil"/>
              <w:bottom w:val="double" w:sz="6" w:space="0" w:color="auto"/>
              <w:right w:val="nil"/>
            </w:tcBorders>
            <w:shd w:val="clear" w:color="auto" w:fill="auto"/>
            <w:noWrap/>
            <w:vAlign w:val="bottom"/>
            <w:hideMark/>
          </w:tcPr>
          <w:p w14:paraId="2753493A"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2,140,149</w:t>
            </w:r>
          </w:p>
        </w:tc>
        <w:tc>
          <w:tcPr>
            <w:tcW w:w="142" w:type="dxa"/>
            <w:tcBorders>
              <w:top w:val="nil"/>
              <w:left w:val="nil"/>
              <w:bottom w:val="nil"/>
              <w:right w:val="nil"/>
            </w:tcBorders>
            <w:shd w:val="clear" w:color="auto" w:fill="auto"/>
            <w:noWrap/>
            <w:vAlign w:val="bottom"/>
            <w:hideMark/>
          </w:tcPr>
          <w:p w14:paraId="412CFC21"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p>
        </w:tc>
        <w:tc>
          <w:tcPr>
            <w:tcW w:w="1391" w:type="dxa"/>
            <w:tcBorders>
              <w:top w:val="single" w:sz="4" w:space="0" w:color="auto"/>
              <w:left w:val="nil"/>
              <w:bottom w:val="double" w:sz="6" w:space="0" w:color="auto"/>
              <w:right w:val="nil"/>
            </w:tcBorders>
            <w:shd w:val="clear" w:color="auto" w:fill="auto"/>
            <w:noWrap/>
            <w:vAlign w:val="bottom"/>
            <w:hideMark/>
          </w:tcPr>
          <w:p w14:paraId="75D15175"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1,521,976</w:t>
            </w:r>
          </w:p>
        </w:tc>
        <w:tc>
          <w:tcPr>
            <w:tcW w:w="142" w:type="dxa"/>
            <w:tcBorders>
              <w:top w:val="nil"/>
              <w:left w:val="nil"/>
              <w:bottom w:val="nil"/>
              <w:right w:val="nil"/>
            </w:tcBorders>
            <w:shd w:val="clear" w:color="auto" w:fill="auto"/>
            <w:noWrap/>
            <w:vAlign w:val="bottom"/>
            <w:hideMark/>
          </w:tcPr>
          <w:p w14:paraId="7A2EDCAD"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p>
        </w:tc>
        <w:tc>
          <w:tcPr>
            <w:tcW w:w="1391" w:type="dxa"/>
            <w:tcBorders>
              <w:top w:val="single" w:sz="4" w:space="0" w:color="auto"/>
              <w:left w:val="nil"/>
              <w:bottom w:val="double" w:sz="6" w:space="0" w:color="auto"/>
              <w:right w:val="nil"/>
            </w:tcBorders>
            <w:shd w:val="clear" w:color="auto" w:fill="auto"/>
            <w:noWrap/>
            <w:vAlign w:val="bottom"/>
            <w:hideMark/>
          </w:tcPr>
          <w:p w14:paraId="72D4DDB1"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 xml:space="preserve">618,173 </w:t>
            </w:r>
          </w:p>
        </w:tc>
      </w:tr>
    </w:tbl>
    <w:p w14:paraId="04C30D47" w14:textId="0571BFE1" w:rsidR="002E6EDC" w:rsidRPr="006D54E1" w:rsidRDefault="002E6EDC" w:rsidP="002E6EDC">
      <w:pPr>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Excel.Sheet.12 "E:\\Estados Financieros Año 2021\\Estados Financieros (12) Diciembre  2021\\CORTE ANUAL DIGECOG\\Estados Anuales 2021-2020 Definitivos\\Estado Resultados A+¦os 2021 Y 2020 Presentacion DIGECOG-Notas Noel.xlsx" "Conserv. Rep. y Construccion!F7C1:F17C4" \a \f 4 \h </w:instrText>
      </w:r>
      <w:r w:rsidR="006D54E1">
        <w:rPr>
          <w:rFonts w:ascii="Times New Roman" w:hAnsi="Times New Roman" w:cs="Times New Roman"/>
        </w:rPr>
        <w:instrText xml:space="preserve"> \* MERGEFORMAT </w:instrText>
      </w:r>
      <w:r w:rsidRPr="006D54E1">
        <w:rPr>
          <w:rFonts w:ascii="Times New Roman" w:hAnsi="Times New Roman" w:cs="Times New Roman"/>
        </w:rPr>
        <w:fldChar w:fldCharType="separate"/>
      </w:r>
    </w:p>
    <w:p w14:paraId="01E62A79" w14:textId="3F583651" w:rsidR="002E6EDC" w:rsidRDefault="002E6EDC" w:rsidP="002E6EDC">
      <w:pPr>
        <w:rPr>
          <w:rFonts w:ascii="Times New Roman" w:hAnsi="Times New Roman" w:cs="Times New Roman"/>
        </w:rPr>
      </w:pPr>
      <w:r w:rsidRPr="006D54E1">
        <w:rPr>
          <w:rFonts w:ascii="Times New Roman" w:hAnsi="Times New Roman" w:cs="Times New Roman"/>
        </w:rPr>
        <w:fldChar w:fldCharType="end"/>
      </w:r>
    </w:p>
    <w:p w14:paraId="3628AA54" w14:textId="77777777" w:rsidR="009E13FA" w:rsidRPr="006D54E1" w:rsidRDefault="009E13FA" w:rsidP="002E6EDC">
      <w:pPr>
        <w:rPr>
          <w:rFonts w:ascii="Times New Roman" w:hAnsi="Times New Roman" w:cs="Times New Roman"/>
        </w:rPr>
      </w:pPr>
    </w:p>
    <w:p w14:paraId="69AB0609" w14:textId="3184CAAC" w:rsidR="006A0130" w:rsidRPr="006D54E1" w:rsidRDefault="00BB1071" w:rsidP="002E6EDC">
      <w:pPr>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lastRenderedPageBreak/>
        <w:t>Nota 2</w:t>
      </w:r>
      <w:r w:rsidR="001A10C0" w:rsidRPr="006D54E1">
        <w:rPr>
          <w:rFonts w:ascii="Times New Roman" w:eastAsia="Calibri" w:hAnsi="Times New Roman" w:cs="Times New Roman"/>
          <w:b/>
          <w:bCs/>
          <w:sz w:val="24"/>
          <w:szCs w:val="24"/>
          <w:u w:val="single"/>
        </w:rPr>
        <w:t>8</w:t>
      </w:r>
      <w:r w:rsidRPr="006D54E1">
        <w:rPr>
          <w:rFonts w:ascii="Times New Roman" w:eastAsia="Calibri" w:hAnsi="Times New Roman" w:cs="Times New Roman"/>
          <w:b/>
          <w:bCs/>
          <w:sz w:val="24"/>
          <w:szCs w:val="24"/>
          <w:u w:val="single"/>
        </w:rPr>
        <w:t xml:space="preserve">: </w:t>
      </w:r>
      <w:r w:rsidR="006A0130" w:rsidRPr="006D54E1">
        <w:rPr>
          <w:rFonts w:ascii="Times New Roman" w:eastAsia="Calibri" w:hAnsi="Times New Roman" w:cs="Times New Roman"/>
          <w:b/>
          <w:bCs/>
          <w:sz w:val="24"/>
          <w:szCs w:val="24"/>
          <w:u w:val="single"/>
        </w:rPr>
        <w:t>Gasto de depreciación y amortización</w:t>
      </w:r>
    </w:p>
    <w:p w14:paraId="3CA21032" w14:textId="7D34CD8D" w:rsidR="00BB1071" w:rsidRPr="006D54E1" w:rsidRDefault="00BB1071" w:rsidP="00BB1071">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la cuenta de Gasto de depreciación y amortización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158" w:type="dxa"/>
        <w:tblCellMar>
          <w:left w:w="70" w:type="dxa"/>
          <w:right w:w="70" w:type="dxa"/>
        </w:tblCellMar>
        <w:tblLook w:val="04A0" w:firstRow="1" w:lastRow="0" w:firstColumn="1" w:lastColumn="0" w:noHBand="0" w:noVBand="1"/>
      </w:tblPr>
      <w:tblGrid>
        <w:gridCol w:w="5298"/>
        <w:gridCol w:w="1836"/>
        <w:gridCol w:w="188"/>
        <w:gridCol w:w="1836"/>
      </w:tblGrid>
      <w:tr w:rsidR="00FA708B" w:rsidRPr="00FA708B" w14:paraId="39F4B9F5" w14:textId="77777777" w:rsidTr="00FA708B">
        <w:trPr>
          <w:trHeight w:val="319"/>
        </w:trPr>
        <w:tc>
          <w:tcPr>
            <w:tcW w:w="5298" w:type="dxa"/>
            <w:tcBorders>
              <w:top w:val="nil"/>
              <w:left w:val="nil"/>
              <w:bottom w:val="single" w:sz="4" w:space="0" w:color="auto"/>
              <w:right w:val="nil"/>
            </w:tcBorders>
            <w:shd w:val="clear" w:color="auto" w:fill="auto"/>
            <w:vAlign w:val="center"/>
            <w:hideMark/>
          </w:tcPr>
          <w:p w14:paraId="0520AFBB" w14:textId="77777777" w:rsidR="00FA708B" w:rsidRPr="00FA708B" w:rsidRDefault="00FA708B" w:rsidP="00FA708B">
            <w:pPr>
              <w:spacing w:after="0" w:line="240" w:lineRule="auto"/>
              <w:jc w:val="center"/>
              <w:rPr>
                <w:rFonts w:ascii="Times New Roman" w:eastAsia="Times New Roman" w:hAnsi="Times New Roman" w:cs="Times New Roman"/>
                <w:b/>
                <w:bCs/>
                <w:lang w:eastAsia="es-DO"/>
              </w:rPr>
            </w:pPr>
            <w:r w:rsidRPr="00FA708B">
              <w:rPr>
                <w:rFonts w:ascii="Times New Roman" w:eastAsia="Times New Roman" w:hAnsi="Times New Roman" w:cs="Times New Roman"/>
                <w:b/>
                <w:bCs/>
                <w:lang w:eastAsia="es-DO"/>
              </w:rPr>
              <w:t>DESCRIPCIÓN</w:t>
            </w:r>
          </w:p>
        </w:tc>
        <w:tc>
          <w:tcPr>
            <w:tcW w:w="1836" w:type="dxa"/>
            <w:tcBorders>
              <w:top w:val="nil"/>
              <w:left w:val="nil"/>
              <w:bottom w:val="single" w:sz="4" w:space="0" w:color="auto"/>
              <w:right w:val="nil"/>
            </w:tcBorders>
            <w:shd w:val="clear" w:color="auto" w:fill="auto"/>
            <w:vAlign w:val="center"/>
            <w:hideMark/>
          </w:tcPr>
          <w:p w14:paraId="52025208"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Junio</w:t>
            </w:r>
          </w:p>
        </w:tc>
        <w:tc>
          <w:tcPr>
            <w:tcW w:w="188" w:type="dxa"/>
            <w:tcBorders>
              <w:top w:val="nil"/>
              <w:left w:val="nil"/>
              <w:bottom w:val="nil"/>
              <w:right w:val="nil"/>
            </w:tcBorders>
            <w:shd w:val="clear" w:color="auto" w:fill="auto"/>
            <w:vAlign w:val="center"/>
            <w:hideMark/>
          </w:tcPr>
          <w:p w14:paraId="3E11CE7D"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p>
        </w:tc>
        <w:tc>
          <w:tcPr>
            <w:tcW w:w="1836" w:type="dxa"/>
            <w:tcBorders>
              <w:top w:val="nil"/>
              <w:left w:val="nil"/>
              <w:bottom w:val="single" w:sz="4" w:space="0" w:color="auto"/>
              <w:right w:val="nil"/>
            </w:tcBorders>
            <w:shd w:val="clear" w:color="auto" w:fill="auto"/>
            <w:vAlign w:val="center"/>
            <w:hideMark/>
          </w:tcPr>
          <w:p w14:paraId="4C2B7357"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Mayo</w:t>
            </w:r>
          </w:p>
        </w:tc>
      </w:tr>
      <w:tr w:rsidR="00FA708B" w:rsidRPr="00FA708B" w14:paraId="0835922E" w14:textId="77777777" w:rsidTr="00FA708B">
        <w:trPr>
          <w:trHeight w:val="159"/>
        </w:trPr>
        <w:tc>
          <w:tcPr>
            <w:tcW w:w="5298" w:type="dxa"/>
            <w:tcBorders>
              <w:top w:val="nil"/>
              <w:left w:val="nil"/>
              <w:bottom w:val="nil"/>
              <w:right w:val="nil"/>
            </w:tcBorders>
            <w:shd w:val="clear" w:color="auto" w:fill="auto"/>
            <w:noWrap/>
            <w:vAlign w:val="bottom"/>
            <w:hideMark/>
          </w:tcPr>
          <w:p w14:paraId="7C8EAE50" w14:textId="77777777" w:rsidR="00FA708B" w:rsidRPr="00FA708B" w:rsidRDefault="00FA708B" w:rsidP="00FA708B">
            <w:pPr>
              <w:spacing w:after="0" w:line="240" w:lineRule="auto"/>
              <w:jc w:val="center"/>
              <w:rPr>
                <w:rFonts w:ascii="Times New Roman" w:eastAsia="Times New Roman" w:hAnsi="Times New Roman" w:cs="Times New Roman"/>
                <w:b/>
                <w:bCs/>
                <w:color w:val="000000"/>
                <w:lang w:eastAsia="es-DO"/>
              </w:rPr>
            </w:pPr>
          </w:p>
        </w:tc>
        <w:tc>
          <w:tcPr>
            <w:tcW w:w="1836" w:type="dxa"/>
            <w:tcBorders>
              <w:top w:val="nil"/>
              <w:left w:val="nil"/>
              <w:bottom w:val="nil"/>
              <w:right w:val="nil"/>
            </w:tcBorders>
            <w:shd w:val="clear" w:color="auto" w:fill="auto"/>
            <w:noWrap/>
            <w:vAlign w:val="bottom"/>
            <w:hideMark/>
          </w:tcPr>
          <w:p w14:paraId="08C229C1"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c>
          <w:tcPr>
            <w:tcW w:w="188" w:type="dxa"/>
            <w:tcBorders>
              <w:top w:val="nil"/>
              <w:left w:val="nil"/>
              <w:bottom w:val="nil"/>
              <w:right w:val="nil"/>
            </w:tcBorders>
            <w:shd w:val="clear" w:color="auto" w:fill="auto"/>
            <w:noWrap/>
            <w:vAlign w:val="bottom"/>
            <w:hideMark/>
          </w:tcPr>
          <w:p w14:paraId="1BC879CD"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c>
          <w:tcPr>
            <w:tcW w:w="1836" w:type="dxa"/>
            <w:tcBorders>
              <w:top w:val="nil"/>
              <w:left w:val="nil"/>
              <w:bottom w:val="nil"/>
              <w:right w:val="nil"/>
            </w:tcBorders>
            <w:shd w:val="clear" w:color="auto" w:fill="auto"/>
            <w:noWrap/>
            <w:vAlign w:val="bottom"/>
            <w:hideMark/>
          </w:tcPr>
          <w:p w14:paraId="74F57926" w14:textId="77777777" w:rsidR="00FA708B" w:rsidRPr="00FA708B" w:rsidRDefault="00FA708B" w:rsidP="00FA708B">
            <w:pPr>
              <w:spacing w:after="0" w:line="240" w:lineRule="auto"/>
              <w:rPr>
                <w:rFonts w:ascii="Times New Roman" w:eastAsia="Times New Roman" w:hAnsi="Times New Roman" w:cs="Times New Roman"/>
                <w:sz w:val="20"/>
                <w:szCs w:val="20"/>
                <w:lang w:eastAsia="es-DO"/>
              </w:rPr>
            </w:pPr>
          </w:p>
        </w:tc>
      </w:tr>
      <w:tr w:rsidR="00FA708B" w:rsidRPr="00FA708B" w14:paraId="4A9D393D" w14:textId="77777777" w:rsidTr="00FA708B">
        <w:trPr>
          <w:trHeight w:val="639"/>
        </w:trPr>
        <w:tc>
          <w:tcPr>
            <w:tcW w:w="5298" w:type="dxa"/>
            <w:tcBorders>
              <w:top w:val="nil"/>
              <w:left w:val="nil"/>
              <w:bottom w:val="nil"/>
              <w:right w:val="nil"/>
            </w:tcBorders>
            <w:shd w:val="clear" w:color="auto" w:fill="auto"/>
            <w:vAlign w:val="bottom"/>
            <w:hideMark/>
          </w:tcPr>
          <w:p w14:paraId="0A35AD6E"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Amortización Licencias informáticas e intelectuales, industriales</w:t>
            </w:r>
          </w:p>
        </w:tc>
        <w:tc>
          <w:tcPr>
            <w:tcW w:w="1836" w:type="dxa"/>
            <w:tcBorders>
              <w:top w:val="nil"/>
              <w:left w:val="nil"/>
              <w:bottom w:val="nil"/>
              <w:right w:val="nil"/>
            </w:tcBorders>
            <w:shd w:val="clear" w:color="auto" w:fill="auto"/>
            <w:noWrap/>
            <w:vAlign w:val="bottom"/>
            <w:hideMark/>
          </w:tcPr>
          <w:p w14:paraId="484B09B6"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4,605,623 </w:t>
            </w:r>
          </w:p>
        </w:tc>
        <w:tc>
          <w:tcPr>
            <w:tcW w:w="188" w:type="dxa"/>
            <w:tcBorders>
              <w:top w:val="nil"/>
              <w:left w:val="nil"/>
              <w:bottom w:val="nil"/>
              <w:right w:val="nil"/>
            </w:tcBorders>
            <w:shd w:val="clear" w:color="auto" w:fill="auto"/>
            <w:noWrap/>
            <w:vAlign w:val="bottom"/>
            <w:hideMark/>
          </w:tcPr>
          <w:p w14:paraId="01C0602A"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836" w:type="dxa"/>
            <w:tcBorders>
              <w:top w:val="nil"/>
              <w:left w:val="nil"/>
              <w:bottom w:val="nil"/>
              <w:right w:val="nil"/>
            </w:tcBorders>
            <w:shd w:val="clear" w:color="auto" w:fill="auto"/>
            <w:noWrap/>
            <w:vAlign w:val="bottom"/>
            <w:hideMark/>
          </w:tcPr>
          <w:p w14:paraId="4C35E4F4"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4,028,098</w:t>
            </w:r>
          </w:p>
        </w:tc>
      </w:tr>
      <w:tr w:rsidR="00FA708B" w:rsidRPr="00FA708B" w14:paraId="44571BB5" w14:textId="77777777" w:rsidTr="00FA708B">
        <w:trPr>
          <w:trHeight w:val="319"/>
        </w:trPr>
        <w:tc>
          <w:tcPr>
            <w:tcW w:w="5298" w:type="dxa"/>
            <w:tcBorders>
              <w:top w:val="nil"/>
              <w:left w:val="nil"/>
              <w:bottom w:val="nil"/>
              <w:right w:val="nil"/>
            </w:tcBorders>
            <w:shd w:val="clear" w:color="auto" w:fill="auto"/>
            <w:noWrap/>
            <w:vAlign w:val="bottom"/>
            <w:hideMark/>
          </w:tcPr>
          <w:p w14:paraId="0CA9A66A"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Amortización Otros activos intangibles</w:t>
            </w:r>
          </w:p>
        </w:tc>
        <w:tc>
          <w:tcPr>
            <w:tcW w:w="1836" w:type="dxa"/>
            <w:tcBorders>
              <w:top w:val="nil"/>
              <w:left w:val="nil"/>
              <w:bottom w:val="nil"/>
              <w:right w:val="nil"/>
            </w:tcBorders>
            <w:shd w:val="clear" w:color="auto" w:fill="auto"/>
            <w:noWrap/>
            <w:vAlign w:val="bottom"/>
            <w:hideMark/>
          </w:tcPr>
          <w:p w14:paraId="6361EE66"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43,913 </w:t>
            </w:r>
          </w:p>
        </w:tc>
        <w:tc>
          <w:tcPr>
            <w:tcW w:w="188" w:type="dxa"/>
            <w:tcBorders>
              <w:top w:val="nil"/>
              <w:left w:val="nil"/>
              <w:bottom w:val="nil"/>
              <w:right w:val="nil"/>
            </w:tcBorders>
            <w:shd w:val="clear" w:color="auto" w:fill="auto"/>
            <w:noWrap/>
            <w:vAlign w:val="bottom"/>
            <w:hideMark/>
          </w:tcPr>
          <w:p w14:paraId="3F039A3E"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836" w:type="dxa"/>
            <w:tcBorders>
              <w:top w:val="nil"/>
              <w:left w:val="nil"/>
              <w:bottom w:val="nil"/>
              <w:right w:val="nil"/>
            </w:tcBorders>
            <w:shd w:val="clear" w:color="auto" w:fill="auto"/>
            <w:noWrap/>
            <w:vAlign w:val="bottom"/>
            <w:hideMark/>
          </w:tcPr>
          <w:p w14:paraId="0841188A"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36,594</w:t>
            </w:r>
          </w:p>
        </w:tc>
      </w:tr>
      <w:tr w:rsidR="00FA708B" w:rsidRPr="00FA708B" w14:paraId="0804A2D0" w14:textId="77777777" w:rsidTr="00FA708B">
        <w:trPr>
          <w:trHeight w:val="319"/>
        </w:trPr>
        <w:tc>
          <w:tcPr>
            <w:tcW w:w="5298" w:type="dxa"/>
            <w:tcBorders>
              <w:top w:val="nil"/>
              <w:left w:val="nil"/>
              <w:bottom w:val="nil"/>
              <w:right w:val="nil"/>
            </w:tcBorders>
            <w:shd w:val="clear" w:color="auto" w:fill="auto"/>
            <w:noWrap/>
            <w:vAlign w:val="bottom"/>
            <w:hideMark/>
          </w:tcPr>
          <w:p w14:paraId="5CCEC3B9" w14:textId="77777777" w:rsidR="00FA708B" w:rsidRPr="00FA708B" w:rsidRDefault="00FA708B" w:rsidP="00FA708B">
            <w:pPr>
              <w:spacing w:after="0" w:line="240" w:lineRule="auto"/>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Gastos de Depreciación</w:t>
            </w:r>
          </w:p>
        </w:tc>
        <w:tc>
          <w:tcPr>
            <w:tcW w:w="1836" w:type="dxa"/>
            <w:tcBorders>
              <w:top w:val="nil"/>
              <w:left w:val="nil"/>
              <w:bottom w:val="nil"/>
              <w:right w:val="nil"/>
            </w:tcBorders>
            <w:shd w:val="clear" w:color="auto" w:fill="auto"/>
            <w:noWrap/>
            <w:vAlign w:val="bottom"/>
            <w:hideMark/>
          </w:tcPr>
          <w:p w14:paraId="0337694D"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 xml:space="preserve">13,036,592 </w:t>
            </w:r>
          </w:p>
        </w:tc>
        <w:tc>
          <w:tcPr>
            <w:tcW w:w="188" w:type="dxa"/>
            <w:tcBorders>
              <w:top w:val="nil"/>
              <w:left w:val="nil"/>
              <w:bottom w:val="nil"/>
              <w:right w:val="nil"/>
            </w:tcBorders>
            <w:shd w:val="clear" w:color="auto" w:fill="auto"/>
            <w:noWrap/>
            <w:vAlign w:val="bottom"/>
            <w:hideMark/>
          </w:tcPr>
          <w:p w14:paraId="7FCF6152"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p>
        </w:tc>
        <w:tc>
          <w:tcPr>
            <w:tcW w:w="1836" w:type="dxa"/>
            <w:tcBorders>
              <w:top w:val="nil"/>
              <w:left w:val="nil"/>
              <w:bottom w:val="nil"/>
              <w:right w:val="nil"/>
            </w:tcBorders>
            <w:shd w:val="clear" w:color="auto" w:fill="auto"/>
            <w:noWrap/>
            <w:vAlign w:val="bottom"/>
            <w:hideMark/>
          </w:tcPr>
          <w:p w14:paraId="51D58964" w14:textId="77777777" w:rsidR="00FA708B" w:rsidRPr="00FA708B" w:rsidRDefault="00FA708B" w:rsidP="00FA708B">
            <w:pPr>
              <w:spacing w:after="0" w:line="240" w:lineRule="auto"/>
              <w:jc w:val="right"/>
              <w:rPr>
                <w:rFonts w:ascii="Times New Roman" w:eastAsia="Times New Roman" w:hAnsi="Times New Roman" w:cs="Times New Roman"/>
                <w:color w:val="000000"/>
                <w:lang w:eastAsia="es-DO"/>
              </w:rPr>
            </w:pPr>
            <w:r w:rsidRPr="00FA708B">
              <w:rPr>
                <w:rFonts w:ascii="Times New Roman" w:eastAsia="Times New Roman" w:hAnsi="Times New Roman" w:cs="Times New Roman"/>
                <w:color w:val="000000"/>
                <w:lang w:eastAsia="es-DO"/>
              </w:rPr>
              <w:t>10,863,827</w:t>
            </w:r>
          </w:p>
        </w:tc>
      </w:tr>
      <w:tr w:rsidR="00FA708B" w:rsidRPr="00FA708B" w14:paraId="668BD845" w14:textId="77777777" w:rsidTr="00FA708B">
        <w:trPr>
          <w:trHeight w:val="335"/>
        </w:trPr>
        <w:tc>
          <w:tcPr>
            <w:tcW w:w="5298" w:type="dxa"/>
            <w:tcBorders>
              <w:top w:val="nil"/>
              <w:left w:val="nil"/>
              <w:bottom w:val="nil"/>
              <w:right w:val="nil"/>
            </w:tcBorders>
            <w:shd w:val="clear" w:color="auto" w:fill="auto"/>
            <w:noWrap/>
            <w:vAlign w:val="bottom"/>
            <w:hideMark/>
          </w:tcPr>
          <w:p w14:paraId="34E6C51A" w14:textId="77777777" w:rsidR="00FA708B" w:rsidRPr="00FA708B" w:rsidRDefault="00FA708B" w:rsidP="00FA708B">
            <w:pPr>
              <w:spacing w:after="0" w:line="240" w:lineRule="auto"/>
              <w:ind w:firstLineChars="300" w:firstLine="663"/>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Total</w:t>
            </w:r>
          </w:p>
        </w:tc>
        <w:tc>
          <w:tcPr>
            <w:tcW w:w="1836" w:type="dxa"/>
            <w:tcBorders>
              <w:top w:val="single" w:sz="4" w:space="0" w:color="auto"/>
              <w:left w:val="nil"/>
              <w:bottom w:val="double" w:sz="6" w:space="0" w:color="auto"/>
              <w:right w:val="nil"/>
            </w:tcBorders>
            <w:shd w:val="clear" w:color="auto" w:fill="auto"/>
            <w:noWrap/>
            <w:vAlign w:val="bottom"/>
            <w:hideMark/>
          </w:tcPr>
          <w:p w14:paraId="1424517C"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17,686,128</w:t>
            </w:r>
          </w:p>
        </w:tc>
        <w:tc>
          <w:tcPr>
            <w:tcW w:w="188" w:type="dxa"/>
            <w:tcBorders>
              <w:top w:val="nil"/>
              <w:left w:val="nil"/>
              <w:bottom w:val="nil"/>
              <w:right w:val="nil"/>
            </w:tcBorders>
            <w:shd w:val="clear" w:color="auto" w:fill="auto"/>
            <w:noWrap/>
            <w:vAlign w:val="bottom"/>
            <w:hideMark/>
          </w:tcPr>
          <w:p w14:paraId="5056D01F"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p>
        </w:tc>
        <w:tc>
          <w:tcPr>
            <w:tcW w:w="1836" w:type="dxa"/>
            <w:tcBorders>
              <w:top w:val="single" w:sz="4" w:space="0" w:color="auto"/>
              <w:left w:val="nil"/>
              <w:bottom w:val="double" w:sz="6" w:space="0" w:color="auto"/>
              <w:right w:val="nil"/>
            </w:tcBorders>
            <w:shd w:val="clear" w:color="auto" w:fill="auto"/>
            <w:noWrap/>
            <w:vAlign w:val="bottom"/>
            <w:hideMark/>
          </w:tcPr>
          <w:p w14:paraId="2D7B1971" w14:textId="77777777" w:rsidR="00FA708B" w:rsidRPr="00FA708B" w:rsidRDefault="00FA708B" w:rsidP="00FA708B">
            <w:pPr>
              <w:spacing w:after="0" w:line="240" w:lineRule="auto"/>
              <w:jc w:val="right"/>
              <w:rPr>
                <w:rFonts w:ascii="Times New Roman" w:eastAsia="Times New Roman" w:hAnsi="Times New Roman" w:cs="Times New Roman"/>
                <w:b/>
                <w:bCs/>
                <w:color w:val="000000"/>
                <w:lang w:eastAsia="es-DO"/>
              </w:rPr>
            </w:pPr>
            <w:r w:rsidRPr="00FA708B">
              <w:rPr>
                <w:rFonts w:ascii="Times New Roman" w:eastAsia="Times New Roman" w:hAnsi="Times New Roman" w:cs="Times New Roman"/>
                <w:b/>
                <w:bCs/>
                <w:color w:val="000000"/>
                <w:lang w:eastAsia="es-DO"/>
              </w:rPr>
              <w:t>14,928,520</w:t>
            </w:r>
          </w:p>
        </w:tc>
      </w:tr>
    </w:tbl>
    <w:p w14:paraId="056C091A" w14:textId="77777777" w:rsidR="00C37DD2" w:rsidRPr="006D54E1" w:rsidRDefault="00C37DD2" w:rsidP="006A0130">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0709F80B" w14:textId="6C83554B" w:rsidR="006A0130" w:rsidRPr="006D54E1" w:rsidRDefault="00BB1071" w:rsidP="006A0130">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 xml:space="preserve">Nota </w:t>
      </w:r>
      <w:r w:rsidR="001A10C0" w:rsidRPr="006D54E1">
        <w:rPr>
          <w:rFonts w:ascii="Times New Roman" w:eastAsia="Calibri" w:hAnsi="Times New Roman" w:cs="Times New Roman"/>
          <w:b/>
          <w:bCs/>
          <w:sz w:val="24"/>
          <w:szCs w:val="24"/>
          <w:u w:val="single"/>
        </w:rPr>
        <w:t>29</w:t>
      </w:r>
      <w:r w:rsidRPr="006D54E1">
        <w:rPr>
          <w:rFonts w:ascii="Times New Roman" w:eastAsia="Calibri" w:hAnsi="Times New Roman" w:cs="Times New Roman"/>
          <w:b/>
          <w:bCs/>
          <w:sz w:val="24"/>
          <w:szCs w:val="24"/>
          <w:u w:val="single"/>
        </w:rPr>
        <w:t xml:space="preserve">: </w:t>
      </w:r>
      <w:r w:rsidR="006A0130" w:rsidRPr="006D54E1">
        <w:rPr>
          <w:rFonts w:ascii="Times New Roman" w:eastAsia="Calibri" w:hAnsi="Times New Roman" w:cs="Times New Roman"/>
          <w:b/>
          <w:bCs/>
          <w:sz w:val="24"/>
          <w:szCs w:val="24"/>
          <w:u w:val="single"/>
        </w:rPr>
        <w:t>Gastos financieros</w:t>
      </w:r>
    </w:p>
    <w:p w14:paraId="3E8D558F" w14:textId="2E43117D" w:rsidR="00A45C4A" w:rsidRPr="006D54E1" w:rsidRDefault="00BB1071" w:rsidP="00A45C4A">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la cuenta de Gasto Financieros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231" w:type="dxa"/>
        <w:tblCellMar>
          <w:left w:w="70" w:type="dxa"/>
          <w:right w:w="70" w:type="dxa"/>
        </w:tblCellMar>
        <w:tblLook w:val="04A0" w:firstRow="1" w:lastRow="0" w:firstColumn="1" w:lastColumn="0" w:noHBand="0" w:noVBand="1"/>
      </w:tblPr>
      <w:tblGrid>
        <w:gridCol w:w="5340"/>
        <w:gridCol w:w="1851"/>
        <w:gridCol w:w="189"/>
        <w:gridCol w:w="1851"/>
      </w:tblGrid>
      <w:tr w:rsidR="00C37DD2" w:rsidRPr="00C37DD2" w14:paraId="220A9179" w14:textId="77777777" w:rsidTr="00C37DD2">
        <w:trPr>
          <w:trHeight w:val="327"/>
        </w:trPr>
        <w:tc>
          <w:tcPr>
            <w:tcW w:w="5340" w:type="dxa"/>
            <w:tcBorders>
              <w:top w:val="nil"/>
              <w:left w:val="nil"/>
              <w:bottom w:val="single" w:sz="4" w:space="0" w:color="auto"/>
              <w:right w:val="nil"/>
            </w:tcBorders>
            <w:shd w:val="clear" w:color="auto" w:fill="auto"/>
            <w:vAlign w:val="center"/>
            <w:hideMark/>
          </w:tcPr>
          <w:p w14:paraId="01C63728" w14:textId="77777777" w:rsidR="00C37DD2" w:rsidRPr="00C37DD2" w:rsidRDefault="00C37DD2" w:rsidP="00C37DD2">
            <w:pPr>
              <w:spacing w:after="0" w:line="240" w:lineRule="auto"/>
              <w:jc w:val="center"/>
              <w:rPr>
                <w:rFonts w:ascii="Times New Roman" w:eastAsia="Times New Roman" w:hAnsi="Times New Roman" w:cs="Times New Roman"/>
                <w:b/>
                <w:bCs/>
                <w:lang w:eastAsia="es-DO"/>
              </w:rPr>
            </w:pPr>
            <w:r w:rsidRPr="00C37DD2">
              <w:rPr>
                <w:rFonts w:ascii="Times New Roman" w:eastAsia="Times New Roman" w:hAnsi="Times New Roman" w:cs="Times New Roman"/>
                <w:b/>
                <w:bCs/>
                <w:lang w:eastAsia="es-DO"/>
              </w:rPr>
              <w:t>DESCRIPCIÓN</w:t>
            </w:r>
          </w:p>
        </w:tc>
        <w:tc>
          <w:tcPr>
            <w:tcW w:w="1851" w:type="dxa"/>
            <w:tcBorders>
              <w:top w:val="nil"/>
              <w:left w:val="nil"/>
              <w:bottom w:val="single" w:sz="4" w:space="0" w:color="auto"/>
              <w:right w:val="nil"/>
            </w:tcBorders>
            <w:shd w:val="clear" w:color="auto" w:fill="auto"/>
            <w:vAlign w:val="center"/>
            <w:hideMark/>
          </w:tcPr>
          <w:p w14:paraId="2C3EA5D1"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Junio</w:t>
            </w:r>
          </w:p>
        </w:tc>
        <w:tc>
          <w:tcPr>
            <w:tcW w:w="189" w:type="dxa"/>
            <w:tcBorders>
              <w:top w:val="nil"/>
              <w:left w:val="nil"/>
              <w:bottom w:val="nil"/>
              <w:right w:val="nil"/>
            </w:tcBorders>
            <w:shd w:val="clear" w:color="auto" w:fill="auto"/>
            <w:vAlign w:val="center"/>
            <w:hideMark/>
          </w:tcPr>
          <w:p w14:paraId="7A6C03D0"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p>
        </w:tc>
        <w:tc>
          <w:tcPr>
            <w:tcW w:w="1851" w:type="dxa"/>
            <w:tcBorders>
              <w:top w:val="nil"/>
              <w:left w:val="nil"/>
              <w:bottom w:val="single" w:sz="4" w:space="0" w:color="auto"/>
              <w:right w:val="nil"/>
            </w:tcBorders>
            <w:shd w:val="clear" w:color="auto" w:fill="auto"/>
            <w:vAlign w:val="center"/>
            <w:hideMark/>
          </w:tcPr>
          <w:p w14:paraId="1CDB3EF2"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Mayo</w:t>
            </w:r>
          </w:p>
        </w:tc>
      </w:tr>
      <w:tr w:rsidR="00C37DD2" w:rsidRPr="00C37DD2" w14:paraId="7E2D8581" w14:textId="77777777" w:rsidTr="00C37DD2">
        <w:trPr>
          <w:trHeight w:val="163"/>
        </w:trPr>
        <w:tc>
          <w:tcPr>
            <w:tcW w:w="5340" w:type="dxa"/>
            <w:tcBorders>
              <w:top w:val="nil"/>
              <w:left w:val="nil"/>
              <w:bottom w:val="nil"/>
              <w:right w:val="nil"/>
            </w:tcBorders>
            <w:shd w:val="clear" w:color="auto" w:fill="auto"/>
            <w:noWrap/>
            <w:vAlign w:val="bottom"/>
            <w:hideMark/>
          </w:tcPr>
          <w:p w14:paraId="0A7B9458"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p>
        </w:tc>
        <w:tc>
          <w:tcPr>
            <w:tcW w:w="1851" w:type="dxa"/>
            <w:tcBorders>
              <w:top w:val="nil"/>
              <w:left w:val="nil"/>
              <w:bottom w:val="nil"/>
              <w:right w:val="nil"/>
            </w:tcBorders>
            <w:shd w:val="clear" w:color="auto" w:fill="auto"/>
            <w:noWrap/>
            <w:vAlign w:val="bottom"/>
            <w:hideMark/>
          </w:tcPr>
          <w:p w14:paraId="41F6AF16" w14:textId="77777777" w:rsidR="00C37DD2" w:rsidRPr="00C37DD2" w:rsidRDefault="00C37DD2" w:rsidP="00C37DD2">
            <w:pPr>
              <w:spacing w:after="0" w:line="240" w:lineRule="auto"/>
              <w:rPr>
                <w:rFonts w:ascii="Times New Roman" w:eastAsia="Times New Roman" w:hAnsi="Times New Roman" w:cs="Times New Roman"/>
                <w:sz w:val="20"/>
                <w:szCs w:val="20"/>
                <w:lang w:eastAsia="es-DO"/>
              </w:rPr>
            </w:pPr>
          </w:p>
        </w:tc>
        <w:tc>
          <w:tcPr>
            <w:tcW w:w="189" w:type="dxa"/>
            <w:tcBorders>
              <w:top w:val="nil"/>
              <w:left w:val="nil"/>
              <w:bottom w:val="nil"/>
              <w:right w:val="nil"/>
            </w:tcBorders>
            <w:shd w:val="clear" w:color="auto" w:fill="auto"/>
            <w:noWrap/>
            <w:vAlign w:val="bottom"/>
            <w:hideMark/>
          </w:tcPr>
          <w:p w14:paraId="2FA7C4E5" w14:textId="77777777" w:rsidR="00C37DD2" w:rsidRPr="00C37DD2" w:rsidRDefault="00C37DD2" w:rsidP="00C37DD2">
            <w:pPr>
              <w:spacing w:after="0" w:line="240" w:lineRule="auto"/>
              <w:rPr>
                <w:rFonts w:ascii="Times New Roman" w:eastAsia="Times New Roman" w:hAnsi="Times New Roman" w:cs="Times New Roman"/>
                <w:sz w:val="20"/>
                <w:szCs w:val="20"/>
                <w:lang w:eastAsia="es-DO"/>
              </w:rPr>
            </w:pPr>
          </w:p>
        </w:tc>
        <w:tc>
          <w:tcPr>
            <w:tcW w:w="1851" w:type="dxa"/>
            <w:tcBorders>
              <w:top w:val="nil"/>
              <w:left w:val="nil"/>
              <w:bottom w:val="nil"/>
              <w:right w:val="nil"/>
            </w:tcBorders>
            <w:shd w:val="clear" w:color="auto" w:fill="auto"/>
            <w:noWrap/>
            <w:vAlign w:val="bottom"/>
            <w:hideMark/>
          </w:tcPr>
          <w:p w14:paraId="5239603A" w14:textId="77777777" w:rsidR="00C37DD2" w:rsidRPr="00C37DD2" w:rsidRDefault="00C37DD2" w:rsidP="00C37DD2">
            <w:pPr>
              <w:spacing w:after="0" w:line="240" w:lineRule="auto"/>
              <w:rPr>
                <w:rFonts w:ascii="Times New Roman" w:eastAsia="Times New Roman" w:hAnsi="Times New Roman" w:cs="Times New Roman"/>
                <w:sz w:val="20"/>
                <w:szCs w:val="20"/>
                <w:lang w:eastAsia="es-DO"/>
              </w:rPr>
            </w:pPr>
          </w:p>
        </w:tc>
      </w:tr>
      <w:tr w:rsidR="00C37DD2" w:rsidRPr="00C37DD2" w14:paraId="446422B3" w14:textId="77777777" w:rsidTr="00C37DD2">
        <w:trPr>
          <w:trHeight w:val="327"/>
        </w:trPr>
        <w:tc>
          <w:tcPr>
            <w:tcW w:w="5340" w:type="dxa"/>
            <w:tcBorders>
              <w:top w:val="nil"/>
              <w:left w:val="nil"/>
              <w:bottom w:val="nil"/>
              <w:right w:val="nil"/>
            </w:tcBorders>
            <w:shd w:val="clear" w:color="auto" w:fill="auto"/>
            <w:noWrap/>
            <w:vAlign w:val="bottom"/>
            <w:hideMark/>
          </w:tcPr>
          <w:p w14:paraId="3367B068"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Impuesto del 0.15% sobre pagos emitidos</w:t>
            </w:r>
          </w:p>
        </w:tc>
        <w:tc>
          <w:tcPr>
            <w:tcW w:w="1851" w:type="dxa"/>
            <w:tcBorders>
              <w:top w:val="nil"/>
              <w:left w:val="nil"/>
              <w:bottom w:val="nil"/>
              <w:right w:val="nil"/>
            </w:tcBorders>
            <w:shd w:val="clear" w:color="auto" w:fill="auto"/>
            <w:noWrap/>
            <w:vAlign w:val="bottom"/>
            <w:hideMark/>
          </w:tcPr>
          <w:p w14:paraId="2BE75A14"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1,465,658 </w:t>
            </w:r>
          </w:p>
        </w:tc>
        <w:tc>
          <w:tcPr>
            <w:tcW w:w="189" w:type="dxa"/>
            <w:tcBorders>
              <w:top w:val="nil"/>
              <w:left w:val="nil"/>
              <w:bottom w:val="nil"/>
              <w:right w:val="nil"/>
            </w:tcBorders>
            <w:shd w:val="clear" w:color="auto" w:fill="auto"/>
            <w:noWrap/>
            <w:vAlign w:val="bottom"/>
            <w:hideMark/>
          </w:tcPr>
          <w:p w14:paraId="65777200"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51" w:type="dxa"/>
            <w:tcBorders>
              <w:top w:val="nil"/>
              <w:left w:val="nil"/>
              <w:bottom w:val="nil"/>
              <w:right w:val="nil"/>
            </w:tcBorders>
            <w:shd w:val="clear" w:color="auto" w:fill="auto"/>
            <w:noWrap/>
            <w:vAlign w:val="bottom"/>
            <w:hideMark/>
          </w:tcPr>
          <w:p w14:paraId="325D67CE"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1,077,963</w:t>
            </w:r>
          </w:p>
        </w:tc>
      </w:tr>
      <w:tr w:rsidR="00C37DD2" w:rsidRPr="00C37DD2" w14:paraId="37A8A262" w14:textId="77777777" w:rsidTr="00C37DD2">
        <w:trPr>
          <w:trHeight w:val="327"/>
        </w:trPr>
        <w:tc>
          <w:tcPr>
            <w:tcW w:w="5340" w:type="dxa"/>
            <w:tcBorders>
              <w:top w:val="nil"/>
              <w:left w:val="nil"/>
              <w:bottom w:val="nil"/>
              <w:right w:val="nil"/>
            </w:tcBorders>
            <w:shd w:val="clear" w:color="auto" w:fill="auto"/>
            <w:noWrap/>
            <w:vAlign w:val="bottom"/>
            <w:hideMark/>
          </w:tcPr>
          <w:p w14:paraId="50941733"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Comisiones por transferencias</w:t>
            </w:r>
          </w:p>
        </w:tc>
        <w:tc>
          <w:tcPr>
            <w:tcW w:w="1851" w:type="dxa"/>
            <w:tcBorders>
              <w:top w:val="nil"/>
              <w:left w:val="nil"/>
              <w:bottom w:val="nil"/>
              <w:right w:val="nil"/>
            </w:tcBorders>
            <w:shd w:val="clear" w:color="auto" w:fill="auto"/>
            <w:noWrap/>
            <w:vAlign w:val="bottom"/>
            <w:hideMark/>
          </w:tcPr>
          <w:p w14:paraId="5C4AE820"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178,966 </w:t>
            </w:r>
          </w:p>
        </w:tc>
        <w:tc>
          <w:tcPr>
            <w:tcW w:w="189" w:type="dxa"/>
            <w:tcBorders>
              <w:top w:val="nil"/>
              <w:left w:val="nil"/>
              <w:bottom w:val="nil"/>
              <w:right w:val="nil"/>
            </w:tcBorders>
            <w:shd w:val="clear" w:color="auto" w:fill="auto"/>
            <w:noWrap/>
            <w:vAlign w:val="bottom"/>
            <w:hideMark/>
          </w:tcPr>
          <w:p w14:paraId="40B80358"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51" w:type="dxa"/>
            <w:tcBorders>
              <w:top w:val="nil"/>
              <w:left w:val="nil"/>
              <w:bottom w:val="nil"/>
              <w:right w:val="nil"/>
            </w:tcBorders>
            <w:shd w:val="clear" w:color="auto" w:fill="auto"/>
            <w:noWrap/>
            <w:vAlign w:val="bottom"/>
            <w:hideMark/>
          </w:tcPr>
          <w:p w14:paraId="6E651A23"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178,966</w:t>
            </w:r>
          </w:p>
        </w:tc>
      </w:tr>
      <w:tr w:rsidR="00C37DD2" w:rsidRPr="00C37DD2" w14:paraId="5A50763B" w14:textId="77777777" w:rsidTr="00C37DD2">
        <w:trPr>
          <w:trHeight w:val="327"/>
        </w:trPr>
        <w:tc>
          <w:tcPr>
            <w:tcW w:w="5340" w:type="dxa"/>
            <w:tcBorders>
              <w:top w:val="nil"/>
              <w:left w:val="nil"/>
              <w:bottom w:val="nil"/>
              <w:right w:val="nil"/>
            </w:tcBorders>
            <w:shd w:val="clear" w:color="auto" w:fill="auto"/>
            <w:noWrap/>
            <w:vAlign w:val="bottom"/>
            <w:hideMark/>
          </w:tcPr>
          <w:p w14:paraId="5B6A5235" w14:textId="426C94B3"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Comisión en cobros con tarjetas de </w:t>
            </w:r>
            <w:r w:rsidRPr="006D54E1">
              <w:rPr>
                <w:rFonts w:ascii="Times New Roman" w:eastAsia="Times New Roman" w:hAnsi="Times New Roman" w:cs="Times New Roman"/>
                <w:color w:val="000000"/>
                <w:lang w:eastAsia="es-DO"/>
              </w:rPr>
              <w:t>Crédito</w:t>
            </w:r>
          </w:p>
        </w:tc>
        <w:tc>
          <w:tcPr>
            <w:tcW w:w="1851" w:type="dxa"/>
            <w:tcBorders>
              <w:top w:val="nil"/>
              <w:left w:val="nil"/>
              <w:bottom w:val="nil"/>
              <w:right w:val="nil"/>
            </w:tcBorders>
            <w:shd w:val="clear" w:color="auto" w:fill="auto"/>
            <w:noWrap/>
            <w:vAlign w:val="bottom"/>
            <w:hideMark/>
          </w:tcPr>
          <w:p w14:paraId="18E09578"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341,952 </w:t>
            </w:r>
          </w:p>
        </w:tc>
        <w:tc>
          <w:tcPr>
            <w:tcW w:w="189" w:type="dxa"/>
            <w:tcBorders>
              <w:top w:val="nil"/>
              <w:left w:val="nil"/>
              <w:bottom w:val="nil"/>
              <w:right w:val="nil"/>
            </w:tcBorders>
            <w:shd w:val="clear" w:color="auto" w:fill="auto"/>
            <w:noWrap/>
            <w:vAlign w:val="bottom"/>
            <w:hideMark/>
          </w:tcPr>
          <w:p w14:paraId="7AD2EABE"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51" w:type="dxa"/>
            <w:tcBorders>
              <w:top w:val="nil"/>
              <w:left w:val="nil"/>
              <w:bottom w:val="nil"/>
              <w:right w:val="nil"/>
            </w:tcBorders>
            <w:shd w:val="clear" w:color="auto" w:fill="auto"/>
            <w:noWrap/>
            <w:vAlign w:val="bottom"/>
            <w:hideMark/>
          </w:tcPr>
          <w:p w14:paraId="0884662D"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274,105</w:t>
            </w:r>
          </w:p>
        </w:tc>
      </w:tr>
      <w:tr w:rsidR="00C37DD2" w:rsidRPr="00C37DD2" w14:paraId="5909CB52" w14:textId="77777777" w:rsidTr="00C37DD2">
        <w:trPr>
          <w:trHeight w:val="327"/>
        </w:trPr>
        <w:tc>
          <w:tcPr>
            <w:tcW w:w="5340" w:type="dxa"/>
            <w:tcBorders>
              <w:top w:val="nil"/>
              <w:left w:val="nil"/>
              <w:bottom w:val="nil"/>
              <w:right w:val="nil"/>
            </w:tcBorders>
            <w:shd w:val="clear" w:color="auto" w:fill="auto"/>
            <w:noWrap/>
            <w:vAlign w:val="bottom"/>
            <w:hideMark/>
          </w:tcPr>
          <w:p w14:paraId="5BD4A3E0"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Otros cargos y comisiones bancarias</w:t>
            </w:r>
          </w:p>
        </w:tc>
        <w:tc>
          <w:tcPr>
            <w:tcW w:w="1851" w:type="dxa"/>
            <w:tcBorders>
              <w:top w:val="nil"/>
              <w:left w:val="nil"/>
              <w:bottom w:val="nil"/>
              <w:right w:val="nil"/>
            </w:tcBorders>
            <w:shd w:val="clear" w:color="auto" w:fill="auto"/>
            <w:noWrap/>
            <w:vAlign w:val="bottom"/>
            <w:hideMark/>
          </w:tcPr>
          <w:p w14:paraId="079FBE8A"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326,235 </w:t>
            </w:r>
          </w:p>
        </w:tc>
        <w:tc>
          <w:tcPr>
            <w:tcW w:w="189" w:type="dxa"/>
            <w:tcBorders>
              <w:top w:val="nil"/>
              <w:left w:val="nil"/>
              <w:bottom w:val="nil"/>
              <w:right w:val="nil"/>
            </w:tcBorders>
            <w:shd w:val="clear" w:color="auto" w:fill="auto"/>
            <w:noWrap/>
            <w:vAlign w:val="bottom"/>
            <w:hideMark/>
          </w:tcPr>
          <w:p w14:paraId="165D78C5"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51" w:type="dxa"/>
            <w:tcBorders>
              <w:top w:val="nil"/>
              <w:left w:val="nil"/>
              <w:bottom w:val="nil"/>
              <w:right w:val="nil"/>
            </w:tcBorders>
            <w:shd w:val="clear" w:color="auto" w:fill="auto"/>
            <w:noWrap/>
            <w:vAlign w:val="bottom"/>
            <w:hideMark/>
          </w:tcPr>
          <w:p w14:paraId="1AEEDFBB"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233,535</w:t>
            </w:r>
          </w:p>
        </w:tc>
      </w:tr>
      <w:tr w:rsidR="00C37DD2" w:rsidRPr="00C37DD2" w14:paraId="719880BE" w14:textId="77777777" w:rsidTr="00C37DD2">
        <w:trPr>
          <w:trHeight w:val="343"/>
        </w:trPr>
        <w:tc>
          <w:tcPr>
            <w:tcW w:w="5340" w:type="dxa"/>
            <w:tcBorders>
              <w:top w:val="nil"/>
              <w:left w:val="nil"/>
              <w:bottom w:val="nil"/>
              <w:right w:val="nil"/>
            </w:tcBorders>
            <w:shd w:val="clear" w:color="auto" w:fill="auto"/>
            <w:noWrap/>
            <w:vAlign w:val="bottom"/>
            <w:hideMark/>
          </w:tcPr>
          <w:p w14:paraId="67C9E014" w14:textId="77777777" w:rsidR="00C37DD2" w:rsidRPr="00C37DD2" w:rsidRDefault="00C37DD2" w:rsidP="00C37DD2">
            <w:pPr>
              <w:spacing w:after="0" w:line="240" w:lineRule="auto"/>
              <w:ind w:firstLineChars="300" w:firstLine="663"/>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Total</w:t>
            </w:r>
          </w:p>
        </w:tc>
        <w:tc>
          <w:tcPr>
            <w:tcW w:w="1851" w:type="dxa"/>
            <w:tcBorders>
              <w:top w:val="single" w:sz="4" w:space="0" w:color="auto"/>
              <w:left w:val="nil"/>
              <w:bottom w:val="double" w:sz="6" w:space="0" w:color="auto"/>
              <w:right w:val="nil"/>
            </w:tcBorders>
            <w:shd w:val="clear" w:color="auto" w:fill="auto"/>
            <w:noWrap/>
            <w:vAlign w:val="bottom"/>
            <w:hideMark/>
          </w:tcPr>
          <w:p w14:paraId="46A6508F" w14:textId="77777777" w:rsidR="00C37DD2" w:rsidRPr="00C37DD2" w:rsidRDefault="00C37DD2" w:rsidP="00C37DD2">
            <w:pPr>
              <w:spacing w:after="0" w:line="240" w:lineRule="auto"/>
              <w:jc w:val="right"/>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2,312,812</w:t>
            </w:r>
          </w:p>
        </w:tc>
        <w:tc>
          <w:tcPr>
            <w:tcW w:w="189" w:type="dxa"/>
            <w:tcBorders>
              <w:top w:val="nil"/>
              <w:left w:val="nil"/>
              <w:bottom w:val="nil"/>
              <w:right w:val="nil"/>
            </w:tcBorders>
            <w:shd w:val="clear" w:color="auto" w:fill="auto"/>
            <w:noWrap/>
            <w:vAlign w:val="bottom"/>
            <w:hideMark/>
          </w:tcPr>
          <w:p w14:paraId="756D4A00" w14:textId="77777777" w:rsidR="00C37DD2" w:rsidRPr="00C37DD2" w:rsidRDefault="00C37DD2" w:rsidP="00C37DD2">
            <w:pPr>
              <w:spacing w:after="0" w:line="240" w:lineRule="auto"/>
              <w:jc w:val="right"/>
              <w:rPr>
                <w:rFonts w:ascii="Times New Roman" w:eastAsia="Times New Roman" w:hAnsi="Times New Roman" w:cs="Times New Roman"/>
                <w:b/>
                <w:bCs/>
                <w:color w:val="000000"/>
                <w:lang w:eastAsia="es-DO"/>
              </w:rPr>
            </w:pPr>
          </w:p>
        </w:tc>
        <w:tc>
          <w:tcPr>
            <w:tcW w:w="1851" w:type="dxa"/>
            <w:tcBorders>
              <w:top w:val="single" w:sz="4" w:space="0" w:color="auto"/>
              <w:left w:val="nil"/>
              <w:bottom w:val="double" w:sz="6" w:space="0" w:color="auto"/>
              <w:right w:val="nil"/>
            </w:tcBorders>
            <w:shd w:val="clear" w:color="auto" w:fill="auto"/>
            <w:noWrap/>
            <w:vAlign w:val="bottom"/>
            <w:hideMark/>
          </w:tcPr>
          <w:p w14:paraId="7CBCC9D9" w14:textId="77777777" w:rsidR="00C37DD2" w:rsidRPr="00C37DD2" w:rsidRDefault="00C37DD2" w:rsidP="00C37DD2">
            <w:pPr>
              <w:spacing w:after="0" w:line="240" w:lineRule="auto"/>
              <w:jc w:val="right"/>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1,764,570</w:t>
            </w:r>
          </w:p>
        </w:tc>
      </w:tr>
    </w:tbl>
    <w:p w14:paraId="49D118E2" w14:textId="5E74B695" w:rsidR="006A0130" w:rsidRPr="006D54E1" w:rsidRDefault="006A0130"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1F381572" w14:textId="77777777" w:rsidR="00324B42" w:rsidRPr="006D54E1" w:rsidRDefault="00324B42"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3FD42520" w14:textId="4E188F23" w:rsidR="00883C37" w:rsidRPr="006D54E1" w:rsidRDefault="00BB107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3</w:t>
      </w:r>
      <w:r w:rsidR="001A10C0" w:rsidRPr="006D54E1">
        <w:rPr>
          <w:rFonts w:ascii="Times New Roman" w:eastAsia="Calibri" w:hAnsi="Times New Roman" w:cs="Times New Roman"/>
          <w:b/>
          <w:bCs/>
          <w:sz w:val="24"/>
          <w:szCs w:val="24"/>
          <w:u w:val="single"/>
        </w:rPr>
        <w:t>0</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Otros Servicios No Incluidos en Conceptos Anteriores</w:t>
      </w:r>
    </w:p>
    <w:p w14:paraId="7CC9CBE7" w14:textId="5A916DB8" w:rsidR="00A45C4A" w:rsidRPr="006D54E1" w:rsidRDefault="00BB1071" w:rsidP="00A45C4A">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la cuenta de Otros Servicios No Incluidos en Conceptos Anteriores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292" w:type="dxa"/>
        <w:tblCellMar>
          <w:left w:w="70" w:type="dxa"/>
          <w:right w:w="70" w:type="dxa"/>
        </w:tblCellMar>
        <w:tblLook w:val="04A0" w:firstRow="1" w:lastRow="0" w:firstColumn="1" w:lastColumn="0" w:noHBand="0" w:noVBand="1"/>
      </w:tblPr>
      <w:tblGrid>
        <w:gridCol w:w="5375"/>
        <w:gridCol w:w="1863"/>
        <w:gridCol w:w="191"/>
        <w:gridCol w:w="1863"/>
      </w:tblGrid>
      <w:tr w:rsidR="00C37DD2" w:rsidRPr="00C37DD2" w14:paraId="1635ECF6" w14:textId="77777777" w:rsidTr="00C37DD2">
        <w:trPr>
          <w:trHeight w:val="305"/>
        </w:trPr>
        <w:tc>
          <w:tcPr>
            <w:tcW w:w="5375" w:type="dxa"/>
            <w:tcBorders>
              <w:top w:val="nil"/>
              <w:left w:val="nil"/>
              <w:bottom w:val="single" w:sz="4" w:space="0" w:color="auto"/>
              <w:right w:val="nil"/>
            </w:tcBorders>
            <w:shd w:val="clear" w:color="auto" w:fill="auto"/>
            <w:vAlign w:val="center"/>
            <w:hideMark/>
          </w:tcPr>
          <w:p w14:paraId="40EDFA02" w14:textId="77777777" w:rsidR="00C37DD2" w:rsidRPr="00C37DD2" w:rsidRDefault="00C37DD2" w:rsidP="00C37DD2">
            <w:pPr>
              <w:spacing w:after="0" w:line="240" w:lineRule="auto"/>
              <w:jc w:val="center"/>
              <w:rPr>
                <w:rFonts w:ascii="Times New Roman" w:eastAsia="Times New Roman" w:hAnsi="Times New Roman" w:cs="Times New Roman"/>
                <w:b/>
                <w:bCs/>
                <w:lang w:eastAsia="es-DO"/>
              </w:rPr>
            </w:pPr>
            <w:r w:rsidRPr="00C37DD2">
              <w:rPr>
                <w:rFonts w:ascii="Times New Roman" w:eastAsia="Times New Roman" w:hAnsi="Times New Roman" w:cs="Times New Roman"/>
                <w:b/>
                <w:bCs/>
                <w:lang w:eastAsia="es-DO"/>
              </w:rPr>
              <w:t>DESCRIPCIÓN</w:t>
            </w:r>
          </w:p>
        </w:tc>
        <w:tc>
          <w:tcPr>
            <w:tcW w:w="1863" w:type="dxa"/>
            <w:tcBorders>
              <w:top w:val="nil"/>
              <w:left w:val="nil"/>
              <w:bottom w:val="single" w:sz="4" w:space="0" w:color="auto"/>
              <w:right w:val="nil"/>
            </w:tcBorders>
            <w:shd w:val="clear" w:color="auto" w:fill="auto"/>
            <w:vAlign w:val="center"/>
            <w:hideMark/>
          </w:tcPr>
          <w:p w14:paraId="049CE649"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Junio</w:t>
            </w:r>
          </w:p>
        </w:tc>
        <w:tc>
          <w:tcPr>
            <w:tcW w:w="191" w:type="dxa"/>
            <w:tcBorders>
              <w:top w:val="nil"/>
              <w:left w:val="nil"/>
              <w:bottom w:val="nil"/>
              <w:right w:val="nil"/>
            </w:tcBorders>
            <w:shd w:val="clear" w:color="auto" w:fill="auto"/>
            <w:vAlign w:val="center"/>
            <w:hideMark/>
          </w:tcPr>
          <w:p w14:paraId="123B43E8"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p>
        </w:tc>
        <w:tc>
          <w:tcPr>
            <w:tcW w:w="1863" w:type="dxa"/>
            <w:tcBorders>
              <w:top w:val="nil"/>
              <w:left w:val="nil"/>
              <w:bottom w:val="single" w:sz="4" w:space="0" w:color="auto"/>
              <w:right w:val="nil"/>
            </w:tcBorders>
            <w:shd w:val="clear" w:color="auto" w:fill="auto"/>
            <w:vAlign w:val="center"/>
            <w:hideMark/>
          </w:tcPr>
          <w:p w14:paraId="06A8D667"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Mayo</w:t>
            </w:r>
          </w:p>
        </w:tc>
      </w:tr>
      <w:tr w:rsidR="00C37DD2" w:rsidRPr="00C37DD2" w14:paraId="075B68F3" w14:textId="77777777" w:rsidTr="00C37DD2">
        <w:trPr>
          <w:trHeight w:val="152"/>
        </w:trPr>
        <w:tc>
          <w:tcPr>
            <w:tcW w:w="5375" w:type="dxa"/>
            <w:tcBorders>
              <w:top w:val="nil"/>
              <w:left w:val="nil"/>
              <w:bottom w:val="nil"/>
              <w:right w:val="nil"/>
            </w:tcBorders>
            <w:shd w:val="clear" w:color="auto" w:fill="auto"/>
            <w:noWrap/>
            <w:vAlign w:val="bottom"/>
            <w:hideMark/>
          </w:tcPr>
          <w:p w14:paraId="2DD04E0B" w14:textId="77777777" w:rsidR="00C37DD2" w:rsidRPr="00C37DD2" w:rsidRDefault="00C37DD2" w:rsidP="00C37DD2">
            <w:pPr>
              <w:spacing w:after="0" w:line="240" w:lineRule="auto"/>
              <w:jc w:val="center"/>
              <w:rPr>
                <w:rFonts w:ascii="Times New Roman" w:eastAsia="Times New Roman" w:hAnsi="Times New Roman" w:cs="Times New Roman"/>
                <w:b/>
                <w:bCs/>
                <w:color w:val="000000"/>
                <w:lang w:eastAsia="es-DO"/>
              </w:rPr>
            </w:pPr>
          </w:p>
        </w:tc>
        <w:tc>
          <w:tcPr>
            <w:tcW w:w="1863" w:type="dxa"/>
            <w:tcBorders>
              <w:top w:val="nil"/>
              <w:left w:val="nil"/>
              <w:bottom w:val="nil"/>
              <w:right w:val="nil"/>
            </w:tcBorders>
            <w:shd w:val="clear" w:color="auto" w:fill="auto"/>
            <w:noWrap/>
            <w:vAlign w:val="bottom"/>
            <w:hideMark/>
          </w:tcPr>
          <w:p w14:paraId="2B4ECA13" w14:textId="77777777" w:rsidR="00C37DD2" w:rsidRPr="00C37DD2" w:rsidRDefault="00C37DD2" w:rsidP="00C37DD2">
            <w:pPr>
              <w:spacing w:after="0" w:line="240" w:lineRule="auto"/>
              <w:rPr>
                <w:rFonts w:ascii="Times New Roman" w:eastAsia="Times New Roman" w:hAnsi="Times New Roman" w:cs="Times New Roman"/>
                <w:sz w:val="20"/>
                <w:szCs w:val="20"/>
                <w:lang w:eastAsia="es-DO"/>
              </w:rPr>
            </w:pPr>
          </w:p>
        </w:tc>
        <w:tc>
          <w:tcPr>
            <w:tcW w:w="191" w:type="dxa"/>
            <w:tcBorders>
              <w:top w:val="nil"/>
              <w:left w:val="nil"/>
              <w:bottom w:val="nil"/>
              <w:right w:val="nil"/>
            </w:tcBorders>
            <w:shd w:val="clear" w:color="auto" w:fill="auto"/>
            <w:noWrap/>
            <w:vAlign w:val="bottom"/>
            <w:hideMark/>
          </w:tcPr>
          <w:p w14:paraId="08AAF8B9" w14:textId="77777777" w:rsidR="00C37DD2" w:rsidRPr="00C37DD2" w:rsidRDefault="00C37DD2" w:rsidP="00C37DD2">
            <w:pPr>
              <w:spacing w:after="0" w:line="240" w:lineRule="auto"/>
              <w:rPr>
                <w:rFonts w:ascii="Times New Roman" w:eastAsia="Times New Roman" w:hAnsi="Times New Roman" w:cs="Times New Roman"/>
                <w:sz w:val="20"/>
                <w:szCs w:val="20"/>
                <w:lang w:eastAsia="es-DO"/>
              </w:rPr>
            </w:pPr>
          </w:p>
        </w:tc>
        <w:tc>
          <w:tcPr>
            <w:tcW w:w="1863" w:type="dxa"/>
            <w:tcBorders>
              <w:top w:val="nil"/>
              <w:left w:val="nil"/>
              <w:bottom w:val="nil"/>
              <w:right w:val="nil"/>
            </w:tcBorders>
            <w:shd w:val="clear" w:color="auto" w:fill="auto"/>
            <w:noWrap/>
            <w:vAlign w:val="bottom"/>
            <w:hideMark/>
          </w:tcPr>
          <w:p w14:paraId="22147F11" w14:textId="77777777" w:rsidR="00C37DD2" w:rsidRPr="00C37DD2" w:rsidRDefault="00C37DD2" w:rsidP="00C37DD2">
            <w:pPr>
              <w:spacing w:after="0" w:line="240" w:lineRule="auto"/>
              <w:rPr>
                <w:rFonts w:ascii="Times New Roman" w:eastAsia="Times New Roman" w:hAnsi="Times New Roman" w:cs="Times New Roman"/>
                <w:sz w:val="20"/>
                <w:szCs w:val="20"/>
                <w:lang w:eastAsia="es-DO"/>
              </w:rPr>
            </w:pPr>
          </w:p>
        </w:tc>
      </w:tr>
      <w:tr w:rsidR="00C37DD2" w:rsidRPr="00C37DD2" w14:paraId="7F78E1BF" w14:textId="77777777" w:rsidTr="00C37DD2">
        <w:trPr>
          <w:trHeight w:val="305"/>
        </w:trPr>
        <w:tc>
          <w:tcPr>
            <w:tcW w:w="5375" w:type="dxa"/>
            <w:tcBorders>
              <w:top w:val="nil"/>
              <w:left w:val="nil"/>
              <w:bottom w:val="nil"/>
              <w:right w:val="nil"/>
            </w:tcBorders>
            <w:shd w:val="clear" w:color="auto" w:fill="auto"/>
            <w:noWrap/>
            <w:vAlign w:val="bottom"/>
            <w:hideMark/>
          </w:tcPr>
          <w:p w14:paraId="58D5E77A"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Servicios por manejo de cuentas</w:t>
            </w:r>
          </w:p>
        </w:tc>
        <w:tc>
          <w:tcPr>
            <w:tcW w:w="1863" w:type="dxa"/>
            <w:tcBorders>
              <w:top w:val="nil"/>
              <w:left w:val="nil"/>
              <w:bottom w:val="nil"/>
              <w:right w:val="nil"/>
            </w:tcBorders>
            <w:shd w:val="clear" w:color="auto" w:fill="auto"/>
            <w:noWrap/>
            <w:vAlign w:val="bottom"/>
            <w:hideMark/>
          </w:tcPr>
          <w:p w14:paraId="211E0BD0"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146,344 </w:t>
            </w:r>
          </w:p>
        </w:tc>
        <w:tc>
          <w:tcPr>
            <w:tcW w:w="191" w:type="dxa"/>
            <w:tcBorders>
              <w:top w:val="nil"/>
              <w:left w:val="nil"/>
              <w:bottom w:val="nil"/>
              <w:right w:val="nil"/>
            </w:tcBorders>
            <w:shd w:val="clear" w:color="auto" w:fill="auto"/>
            <w:noWrap/>
            <w:vAlign w:val="bottom"/>
            <w:hideMark/>
          </w:tcPr>
          <w:p w14:paraId="18B7F1E6"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63C7B508"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125,542</w:t>
            </w:r>
          </w:p>
        </w:tc>
      </w:tr>
      <w:tr w:rsidR="00C37DD2" w:rsidRPr="00C37DD2" w14:paraId="7410CB0C" w14:textId="77777777" w:rsidTr="00C37DD2">
        <w:trPr>
          <w:trHeight w:val="305"/>
        </w:trPr>
        <w:tc>
          <w:tcPr>
            <w:tcW w:w="5375" w:type="dxa"/>
            <w:tcBorders>
              <w:top w:val="nil"/>
              <w:left w:val="nil"/>
              <w:bottom w:val="nil"/>
              <w:right w:val="nil"/>
            </w:tcBorders>
            <w:shd w:val="clear" w:color="auto" w:fill="auto"/>
            <w:noWrap/>
            <w:vAlign w:val="bottom"/>
            <w:hideMark/>
          </w:tcPr>
          <w:p w14:paraId="5B796787"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Fumigación</w:t>
            </w:r>
          </w:p>
        </w:tc>
        <w:tc>
          <w:tcPr>
            <w:tcW w:w="1863" w:type="dxa"/>
            <w:tcBorders>
              <w:top w:val="nil"/>
              <w:left w:val="nil"/>
              <w:bottom w:val="nil"/>
              <w:right w:val="nil"/>
            </w:tcBorders>
            <w:shd w:val="clear" w:color="auto" w:fill="auto"/>
            <w:noWrap/>
            <w:vAlign w:val="bottom"/>
            <w:hideMark/>
          </w:tcPr>
          <w:p w14:paraId="5B858BB8"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97,704 </w:t>
            </w:r>
          </w:p>
        </w:tc>
        <w:tc>
          <w:tcPr>
            <w:tcW w:w="191" w:type="dxa"/>
            <w:tcBorders>
              <w:top w:val="nil"/>
              <w:left w:val="nil"/>
              <w:bottom w:val="nil"/>
              <w:right w:val="nil"/>
            </w:tcBorders>
            <w:shd w:val="clear" w:color="auto" w:fill="auto"/>
            <w:noWrap/>
            <w:vAlign w:val="bottom"/>
            <w:hideMark/>
          </w:tcPr>
          <w:p w14:paraId="2D4DFE57"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24232A0C"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0</w:t>
            </w:r>
          </w:p>
        </w:tc>
      </w:tr>
      <w:tr w:rsidR="00C37DD2" w:rsidRPr="00C37DD2" w14:paraId="011B05D2" w14:textId="77777777" w:rsidTr="00C37DD2">
        <w:trPr>
          <w:trHeight w:val="305"/>
        </w:trPr>
        <w:tc>
          <w:tcPr>
            <w:tcW w:w="5375" w:type="dxa"/>
            <w:tcBorders>
              <w:top w:val="nil"/>
              <w:left w:val="nil"/>
              <w:bottom w:val="nil"/>
              <w:right w:val="nil"/>
            </w:tcBorders>
            <w:shd w:val="clear" w:color="auto" w:fill="auto"/>
            <w:noWrap/>
            <w:vAlign w:val="bottom"/>
            <w:hideMark/>
          </w:tcPr>
          <w:p w14:paraId="434A9082"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Limpieza e higiene</w:t>
            </w:r>
          </w:p>
        </w:tc>
        <w:tc>
          <w:tcPr>
            <w:tcW w:w="1863" w:type="dxa"/>
            <w:tcBorders>
              <w:top w:val="nil"/>
              <w:left w:val="nil"/>
              <w:bottom w:val="nil"/>
              <w:right w:val="nil"/>
            </w:tcBorders>
            <w:shd w:val="clear" w:color="auto" w:fill="auto"/>
            <w:noWrap/>
            <w:vAlign w:val="bottom"/>
            <w:hideMark/>
          </w:tcPr>
          <w:p w14:paraId="1E969C87"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19,692 </w:t>
            </w:r>
          </w:p>
        </w:tc>
        <w:tc>
          <w:tcPr>
            <w:tcW w:w="191" w:type="dxa"/>
            <w:tcBorders>
              <w:top w:val="nil"/>
              <w:left w:val="nil"/>
              <w:bottom w:val="nil"/>
              <w:right w:val="nil"/>
            </w:tcBorders>
            <w:shd w:val="clear" w:color="auto" w:fill="auto"/>
            <w:noWrap/>
            <w:vAlign w:val="bottom"/>
            <w:hideMark/>
          </w:tcPr>
          <w:p w14:paraId="12FF9D98"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734D8CAF"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18,453</w:t>
            </w:r>
          </w:p>
        </w:tc>
      </w:tr>
      <w:tr w:rsidR="00C37DD2" w:rsidRPr="00C37DD2" w14:paraId="042F8B84" w14:textId="77777777" w:rsidTr="00C37DD2">
        <w:trPr>
          <w:trHeight w:val="305"/>
        </w:trPr>
        <w:tc>
          <w:tcPr>
            <w:tcW w:w="5375" w:type="dxa"/>
            <w:tcBorders>
              <w:top w:val="nil"/>
              <w:left w:val="nil"/>
              <w:bottom w:val="nil"/>
              <w:right w:val="nil"/>
            </w:tcBorders>
            <w:shd w:val="clear" w:color="auto" w:fill="auto"/>
            <w:noWrap/>
            <w:vAlign w:val="bottom"/>
            <w:hideMark/>
          </w:tcPr>
          <w:p w14:paraId="04BB00AA"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 Eventos generales</w:t>
            </w:r>
          </w:p>
        </w:tc>
        <w:tc>
          <w:tcPr>
            <w:tcW w:w="1863" w:type="dxa"/>
            <w:tcBorders>
              <w:top w:val="nil"/>
              <w:left w:val="nil"/>
              <w:bottom w:val="nil"/>
              <w:right w:val="nil"/>
            </w:tcBorders>
            <w:shd w:val="clear" w:color="auto" w:fill="auto"/>
            <w:noWrap/>
            <w:vAlign w:val="bottom"/>
            <w:hideMark/>
          </w:tcPr>
          <w:p w14:paraId="15153627"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4,369,044 </w:t>
            </w:r>
          </w:p>
        </w:tc>
        <w:tc>
          <w:tcPr>
            <w:tcW w:w="191" w:type="dxa"/>
            <w:tcBorders>
              <w:top w:val="nil"/>
              <w:left w:val="nil"/>
              <w:bottom w:val="nil"/>
              <w:right w:val="nil"/>
            </w:tcBorders>
            <w:shd w:val="clear" w:color="auto" w:fill="auto"/>
            <w:noWrap/>
            <w:vAlign w:val="bottom"/>
            <w:hideMark/>
          </w:tcPr>
          <w:p w14:paraId="69CB4493"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3612A422"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61,360</w:t>
            </w:r>
          </w:p>
        </w:tc>
      </w:tr>
      <w:tr w:rsidR="00C37DD2" w:rsidRPr="00C37DD2" w14:paraId="5E91BAB9" w14:textId="77777777" w:rsidTr="00C37DD2">
        <w:trPr>
          <w:trHeight w:val="305"/>
        </w:trPr>
        <w:tc>
          <w:tcPr>
            <w:tcW w:w="5375" w:type="dxa"/>
            <w:tcBorders>
              <w:top w:val="nil"/>
              <w:left w:val="nil"/>
              <w:bottom w:val="nil"/>
              <w:right w:val="nil"/>
            </w:tcBorders>
            <w:shd w:val="clear" w:color="auto" w:fill="auto"/>
            <w:noWrap/>
            <w:vAlign w:val="bottom"/>
            <w:hideMark/>
          </w:tcPr>
          <w:p w14:paraId="2F07EE4B"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Estudios, investigaciones y análisis de factibilidad</w:t>
            </w:r>
          </w:p>
        </w:tc>
        <w:tc>
          <w:tcPr>
            <w:tcW w:w="1863" w:type="dxa"/>
            <w:tcBorders>
              <w:top w:val="nil"/>
              <w:left w:val="nil"/>
              <w:bottom w:val="nil"/>
              <w:right w:val="nil"/>
            </w:tcBorders>
            <w:shd w:val="clear" w:color="auto" w:fill="auto"/>
            <w:noWrap/>
            <w:vAlign w:val="bottom"/>
            <w:hideMark/>
          </w:tcPr>
          <w:p w14:paraId="5E4D7495"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29,200 </w:t>
            </w:r>
          </w:p>
        </w:tc>
        <w:tc>
          <w:tcPr>
            <w:tcW w:w="191" w:type="dxa"/>
            <w:tcBorders>
              <w:top w:val="nil"/>
              <w:left w:val="nil"/>
              <w:bottom w:val="nil"/>
              <w:right w:val="nil"/>
            </w:tcBorders>
            <w:shd w:val="clear" w:color="auto" w:fill="auto"/>
            <w:noWrap/>
            <w:vAlign w:val="bottom"/>
            <w:hideMark/>
          </w:tcPr>
          <w:p w14:paraId="5C7E60F4"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775A4EE6"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22,128</w:t>
            </w:r>
          </w:p>
        </w:tc>
      </w:tr>
      <w:tr w:rsidR="00C37DD2" w:rsidRPr="00C37DD2" w14:paraId="4A785EE4" w14:textId="77777777" w:rsidTr="00C37DD2">
        <w:trPr>
          <w:trHeight w:val="305"/>
        </w:trPr>
        <w:tc>
          <w:tcPr>
            <w:tcW w:w="5375" w:type="dxa"/>
            <w:tcBorders>
              <w:top w:val="nil"/>
              <w:left w:val="nil"/>
              <w:bottom w:val="nil"/>
              <w:right w:val="nil"/>
            </w:tcBorders>
            <w:shd w:val="clear" w:color="auto" w:fill="auto"/>
            <w:noWrap/>
            <w:vAlign w:val="bottom"/>
            <w:hideMark/>
          </w:tcPr>
          <w:p w14:paraId="17B53E13"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Servicios jurídicos</w:t>
            </w:r>
          </w:p>
        </w:tc>
        <w:tc>
          <w:tcPr>
            <w:tcW w:w="1863" w:type="dxa"/>
            <w:tcBorders>
              <w:top w:val="nil"/>
              <w:left w:val="nil"/>
              <w:bottom w:val="nil"/>
              <w:right w:val="nil"/>
            </w:tcBorders>
            <w:shd w:val="clear" w:color="auto" w:fill="auto"/>
            <w:noWrap/>
            <w:vAlign w:val="bottom"/>
            <w:hideMark/>
          </w:tcPr>
          <w:p w14:paraId="1F1B23D7"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89,413 </w:t>
            </w:r>
          </w:p>
        </w:tc>
        <w:tc>
          <w:tcPr>
            <w:tcW w:w="191" w:type="dxa"/>
            <w:tcBorders>
              <w:top w:val="nil"/>
              <w:left w:val="nil"/>
              <w:bottom w:val="nil"/>
              <w:right w:val="nil"/>
            </w:tcBorders>
            <w:shd w:val="clear" w:color="auto" w:fill="auto"/>
            <w:noWrap/>
            <w:vAlign w:val="bottom"/>
            <w:hideMark/>
          </w:tcPr>
          <w:p w14:paraId="6F3AA6C6"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381CF88F"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89,413</w:t>
            </w:r>
          </w:p>
        </w:tc>
      </w:tr>
      <w:tr w:rsidR="00C37DD2" w:rsidRPr="00C37DD2" w14:paraId="35A5D823" w14:textId="77777777" w:rsidTr="00C37DD2">
        <w:trPr>
          <w:trHeight w:val="305"/>
        </w:trPr>
        <w:tc>
          <w:tcPr>
            <w:tcW w:w="5375" w:type="dxa"/>
            <w:tcBorders>
              <w:top w:val="nil"/>
              <w:left w:val="nil"/>
              <w:bottom w:val="nil"/>
              <w:right w:val="nil"/>
            </w:tcBorders>
            <w:shd w:val="clear" w:color="auto" w:fill="auto"/>
            <w:noWrap/>
            <w:vAlign w:val="bottom"/>
            <w:hideMark/>
          </w:tcPr>
          <w:p w14:paraId="06DD1B9C"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Servicios de capacitación</w:t>
            </w:r>
          </w:p>
        </w:tc>
        <w:tc>
          <w:tcPr>
            <w:tcW w:w="1863" w:type="dxa"/>
            <w:tcBorders>
              <w:top w:val="nil"/>
              <w:left w:val="nil"/>
              <w:bottom w:val="nil"/>
              <w:right w:val="nil"/>
            </w:tcBorders>
            <w:shd w:val="clear" w:color="auto" w:fill="auto"/>
            <w:noWrap/>
            <w:vAlign w:val="bottom"/>
            <w:hideMark/>
          </w:tcPr>
          <w:p w14:paraId="6B78EDC9"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101,928,968 </w:t>
            </w:r>
          </w:p>
        </w:tc>
        <w:tc>
          <w:tcPr>
            <w:tcW w:w="191" w:type="dxa"/>
            <w:tcBorders>
              <w:top w:val="nil"/>
              <w:left w:val="nil"/>
              <w:bottom w:val="nil"/>
              <w:right w:val="nil"/>
            </w:tcBorders>
            <w:shd w:val="clear" w:color="auto" w:fill="auto"/>
            <w:noWrap/>
            <w:vAlign w:val="bottom"/>
            <w:hideMark/>
          </w:tcPr>
          <w:p w14:paraId="1947281D"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59DAB02F"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44,763,947</w:t>
            </w:r>
          </w:p>
        </w:tc>
      </w:tr>
      <w:tr w:rsidR="00C37DD2" w:rsidRPr="00C37DD2" w14:paraId="1A7726C4" w14:textId="77777777" w:rsidTr="00C37DD2">
        <w:trPr>
          <w:trHeight w:val="305"/>
        </w:trPr>
        <w:tc>
          <w:tcPr>
            <w:tcW w:w="5375" w:type="dxa"/>
            <w:tcBorders>
              <w:top w:val="nil"/>
              <w:left w:val="nil"/>
              <w:bottom w:val="nil"/>
              <w:right w:val="nil"/>
            </w:tcBorders>
            <w:shd w:val="clear" w:color="auto" w:fill="auto"/>
            <w:noWrap/>
            <w:vAlign w:val="bottom"/>
            <w:hideMark/>
          </w:tcPr>
          <w:p w14:paraId="3661811F" w14:textId="77777777" w:rsidR="00C37DD2" w:rsidRPr="00C37DD2" w:rsidRDefault="00C37DD2" w:rsidP="00C37DD2">
            <w:pPr>
              <w:spacing w:after="0" w:line="240" w:lineRule="auto"/>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 Otros servicios técnicos profesionales</w:t>
            </w:r>
          </w:p>
        </w:tc>
        <w:tc>
          <w:tcPr>
            <w:tcW w:w="1863" w:type="dxa"/>
            <w:tcBorders>
              <w:top w:val="nil"/>
              <w:left w:val="nil"/>
              <w:bottom w:val="nil"/>
              <w:right w:val="nil"/>
            </w:tcBorders>
            <w:shd w:val="clear" w:color="auto" w:fill="auto"/>
            <w:noWrap/>
            <w:vAlign w:val="bottom"/>
            <w:hideMark/>
          </w:tcPr>
          <w:p w14:paraId="55A343E6"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 xml:space="preserve">11,887,575 </w:t>
            </w:r>
          </w:p>
        </w:tc>
        <w:tc>
          <w:tcPr>
            <w:tcW w:w="191" w:type="dxa"/>
            <w:tcBorders>
              <w:top w:val="nil"/>
              <w:left w:val="nil"/>
              <w:bottom w:val="nil"/>
              <w:right w:val="nil"/>
            </w:tcBorders>
            <w:shd w:val="clear" w:color="auto" w:fill="auto"/>
            <w:noWrap/>
            <w:vAlign w:val="bottom"/>
            <w:hideMark/>
          </w:tcPr>
          <w:p w14:paraId="7370ACE3"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p>
        </w:tc>
        <w:tc>
          <w:tcPr>
            <w:tcW w:w="1863" w:type="dxa"/>
            <w:tcBorders>
              <w:top w:val="nil"/>
              <w:left w:val="nil"/>
              <w:bottom w:val="nil"/>
              <w:right w:val="nil"/>
            </w:tcBorders>
            <w:shd w:val="clear" w:color="auto" w:fill="auto"/>
            <w:noWrap/>
            <w:vAlign w:val="bottom"/>
            <w:hideMark/>
          </w:tcPr>
          <w:p w14:paraId="44A5749B" w14:textId="77777777" w:rsidR="00C37DD2" w:rsidRPr="00C37DD2" w:rsidRDefault="00C37DD2" w:rsidP="00C37DD2">
            <w:pPr>
              <w:spacing w:after="0" w:line="240" w:lineRule="auto"/>
              <w:jc w:val="right"/>
              <w:rPr>
                <w:rFonts w:ascii="Times New Roman" w:eastAsia="Times New Roman" w:hAnsi="Times New Roman" w:cs="Times New Roman"/>
                <w:color w:val="000000"/>
                <w:lang w:eastAsia="es-DO"/>
              </w:rPr>
            </w:pPr>
            <w:r w:rsidRPr="00C37DD2">
              <w:rPr>
                <w:rFonts w:ascii="Times New Roman" w:eastAsia="Times New Roman" w:hAnsi="Times New Roman" w:cs="Times New Roman"/>
                <w:color w:val="000000"/>
                <w:lang w:eastAsia="es-DO"/>
              </w:rPr>
              <w:t>8,534,655</w:t>
            </w:r>
          </w:p>
        </w:tc>
      </w:tr>
      <w:tr w:rsidR="00C37DD2" w:rsidRPr="00C37DD2" w14:paraId="1E1E35E4" w14:textId="77777777" w:rsidTr="00C37DD2">
        <w:trPr>
          <w:trHeight w:val="320"/>
        </w:trPr>
        <w:tc>
          <w:tcPr>
            <w:tcW w:w="5375" w:type="dxa"/>
            <w:tcBorders>
              <w:top w:val="nil"/>
              <w:left w:val="nil"/>
              <w:bottom w:val="nil"/>
              <w:right w:val="nil"/>
            </w:tcBorders>
            <w:shd w:val="clear" w:color="auto" w:fill="auto"/>
            <w:noWrap/>
            <w:vAlign w:val="bottom"/>
            <w:hideMark/>
          </w:tcPr>
          <w:p w14:paraId="6816F97A" w14:textId="77777777" w:rsidR="00C37DD2" w:rsidRPr="00C37DD2" w:rsidRDefault="00C37DD2" w:rsidP="00C37DD2">
            <w:pPr>
              <w:spacing w:after="0" w:line="240" w:lineRule="auto"/>
              <w:ind w:firstLineChars="300" w:firstLine="663"/>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Total</w:t>
            </w:r>
          </w:p>
        </w:tc>
        <w:tc>
          <w:tcPr>
            <w:tcW w:w="1863" w:type="dxa"/>
            <w:tcBorders>
              <w:top w:val="single" w:sz="4" w:space="0" w:color="auto"/>
              <w:left w:val="nil"/>
              <w:bottom w:val="double" w:sz="6" w:space="0" w:color="auto"/>
              <w:right w:val="nil"/>
            </w:tcBorders>
            <w:shd w:val="clear" w:color="auto" w:fill="auto"/>
            <w:noWrap/>
            <w:vAlign w:val="bottom"/>
            <w:hideMark/>
          </w:tcPr>
          <w:p w14:paraId="546DBA13" w14:textId="77777777" w:rsidR="00C37DD2" w:rsidRPr="00C37DD2" w:rsidRDefault="00C37DD2" w:rsidP="00C37DD2">
            <w:pPr>
              <w:spacing w:after="0" w:line="240" w:lineRule="auto"/>
              <w:jc w:val="right"/>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118,567,940</w:t>
            </w:r>
          </w:p>
        </w:tc>
        <w:tc>
          <w:tcPr>
            <w:tcW w:w="191" w:type="dxa"/>
            <w:tcBorders>
              <w:top w:val="nil"/>
              <w:left w:val="nil"/>
              <w:bottom w:val="nil"/>
              <w:right w:val="nil"/>
            </w:tcBorders>
            <w:shd w:val="clear" w:color="auto" w:fill="auto"/>
            <w:noWrap/>
            <w:vAlign w:val="bottom"/>
            <w:hideMark/>
          </w:tcPr>
          <w:p w14:paraId="1088554E" w14:textId="77777777" w:rsidR="00C37DD2" w:rsidRPr="00C37DD2" w:rsidRDefault="00C37DD2" w:rsidP="00C37DD2">
            <w:pPr>
              <w:spacing w:after="0" w:line="240" w:lineRule="auto"/>
              <w:jc w:val="right"/>
              <w:rPr>
                <w:rFonts w:ascii="Times New Roman" w:eastAsia="Times New Roman" w:hAnsi="Times New Roman" w:cs="Times New Roman"/>
                <w:b/>
                <w:bCs/>
                <w:color w:val="000000"/>
                <w:lang w:eastAsia="es-DO"/>
              </w:rPr>
            </w:pPr>
          </w:p>
        </w:tc>
        <w:tc>
          <w:tcPr>
            <w:tcW w:w="1863" w:type="dxa"/>
            <w:tcBorders>
              <w:top w:val="single" w:sz="4" w:space="0" w:color="auto"/>
              <w:left w:val="nil"/>
              <w:bottom w:val="double" w:sz="6" w:space="0" w:color="auto"/>
              <w:right w:val="nil"/>
            </w:tcBorders>
            <w:shd w:val="clear" w:color="auto" w:fill="auto"/>
            <w:noWrap/>
            <w:vAlign w:val="bottom"/>
            <w:hideMark/>
          </w:tcPr>
          <w:p w14:paraId="593D421D" w14:textId="77777777" w:rsidR="00C37DD2" w:rsidRPr="00C37DD2" w:rsidRDefault="00C37DD2" w:rsidP="00C37DD2">
            <w:pPr>
              <w:spacing w:after="0" w:line="240" w:lineRule="auto"/>
              <w:jc w:val="right"/>
              <w:rPr>
                <w:rFonts w:ascii="Times New Roman" w:eastAsia="Times New Roman" w:hAnsi="Times New Roman" w:cs="Times New Roman"/>
                <w:b/>
                <w:bCs/>
                <w:color w:val="000000"/>
                <w:lang w:eastAsia="es-DO"/>
              </w:rPr>
            </w:pPr>
            <w:r w:rsidRPr="00C37DD2">
              <w:rPr>
                <w:rFonts w:ascii="Times New Roman" w:eastAsia="Times New Roman" w:hAnsi="Times New Roman" w:cs="Times New Roman"/>
                <w:b/>
                <w:bCs/>
                <w:color w:val="000000"/>
                <w:lang w:eastAsia="es-DO"/>
              </w:rPr>
              <w:t>53,615,497</w:t>
            </w:r>
          </w:p>
        </w:tc>
      </w:tr>
    </w:tbl>
    <w:p w14:paraId="43136953" w14:textId="7B498CC3" w:rsidR="00713DD5" w:rsidRPr="006D54E1" w:rsidRDefault="00713DD5"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4FAA02D5" w14:textId="4CBC8662" w:rsidR="00C37DD2" w:rsidRDefault="00C37DD2"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777C2B26" w14:textId="719050EE" w:rsidR="009E13FA" w:rsidRDefault="009E13FA"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487DABAD" w14:textId="77777777" w:rsidR="009E13FA" w:rsidRPr="006D54E1" w:rsidRDefault="009E13FA"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3719BA77" w14:textId="5ABC6267" w:rsidR="00883C37" w:rsidRPr="006D54E1" w:rsidRDefault="00BB107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lastRenderedPageBreak/>
        <w:t>Nota 3</w:t>
      </w:r>
      <w:r w:rsidR="001A10C0" w:rsidRPr="006D54E1">
        <w:rPr>
          <w:rFonts w:ascii="Times New Roman" w:eastAsia="Calibri" w:hAnsi="Times New Roman" w:cs="Times New Roman"/>
          <w:b/>
          <w:bCs/>
          <w:sz w:val="24"/>
          <w:szCs w:val="24"/>
          <w:u w:val="single"/>
        </w:rPr>
        <w:t>1</w:t>
      </w:r>
      <w:r w:rsidRPr="006D54E1">
        <w:rPr>
          <w:rFonts w:ascii="Times New Roman" w:eastAsia="Calibri" w:hAnsi="Times New Roman" w:cs="Times New Roman"/>
          <w:b/>
          <w:bCs/>
          <w:sz w:val="24"/>
          <w:szCs w:val="24"/>
          <w:u w:val="single"/>
        </w:rPr>
        <w:t xml:space="preserve">: </w:t>
      </w:r>
      <w:r w:rsidR="00254FA7" w:rsidRPr="006D54E1">
        <w:rPr>
          <w:rFonts w:ascii="Times New Roman" w:eastAsia="Calibri" w:hAnsi="Times New Roman" w:cs="Times New Roman"/>
          <w:b/>
          <w:bCs/>
          <w:sz w:val="24"/>
          <w:szCs w:val="24"/>
          <w:u w:val="single"/>
        </w:rPr>
        <w:t>Alimentos y Productos Agroforestales</w:t>
      </w:r>
    </w:p>
    <w:p w14:paraId="314666DF" w14:textId="483B9818" w:rsidR="00A45C4A" w:rsidRPr="006D54E1" w:rsidRDefault="00BB1071" w:rsidP="00A45C4A">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la cuenta de Alimentos y Productos Agroforestales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182" w:type="dxa"/>
        <w:tblCellMar>
          <w:left w:w="70" w:type="dxa"/>
          <w:right w:w="70" w:type="dxa"/>
        </w:tblCellMar>
        <w:tblLook w:val="04A0" w:firstRow="1" w:lastRow="0" w:firstColumn="1" w:lastColumn="0" w:noHBand="0" w:noVBand="1"/>
      </w:tblPr>
      <w:tblGrid>
        <w:gridCol w:w="5312"/>
        <w:gridCol w:w="1841"/>
        <w:gridCol w:w="188"/>
        <w:gridCol w:w="1841"/>
      </w:tblGrid>
      <w:tr w:rsidR="008C6803" w:rsidRPr="008C6803" w14:paraId="11E6DBEA" w14:textId="77777777" w:rsidTr="008C6803">
        <w:trPr>
          <w:trHeight w:val="289"/>
        </w:trPr>
        <w:tc>
          <w:tcPr>
            <w:tcW w:w="5312" w:type="dxa"/>
            <w:tcBorders>
              <w:top w:val="nil"/>
              <w:left w:val="nil"/>
              <w:bottom w:val="single" w:sz="4" w:space="0" w:color="auto"/>
              <w:right w:val="nil"/>
            </w:tcBorders>
            <w:shd w:val="clear" w:color="auto" w:fill="auto"/>
            <w:vAlign w:val="center"/>
            <w:hideMark/>
          </w:tcPr>
          <w:p w14:paraId="4E5446B8" w14:textId="77777777" w:rsidR="008C6803" w:rsidRPr="008C6803" w:rsidRDefault="008C6803" w:rsidP="008C6803">
            <w:pPr>
              <w:spacing w:after="0" w:line="240" w:lineRule="auto"/>
              <w:jc w:val="center"/>
              <w:rPr>
                <w:rFonts w:ascii="Times New Roman" w:eastAsia="Times New Roman" w:hAnsi="Times New Roman" w:cs="Times New Roman"/>
                <w:b/>
                <w:bCs/>
                <w:lang w:eastAsia="es-DO"/>
              </w:rPr>
            </w:pPr>
            <w:r w:rsidRPr="008C6803">
              <w:rPr>
                <w:rFonts w:ascii="Times New Roman" w:eastAsia="Times New Roman" w:hAnsi="Times New Roman" w:cs="Times New Roman"/>
                <w:b/>
                <w:bCs/>
                <w:lang w:eastAsia="es-DO"/>
              </w:rPr>
              <w:t>DESCRIPCIÓN</w:t>
            </w:r>
          </w:p>
        </w:tc>
        <w:tc>
          <w:tcPr>
            <w:tcW w:w="1841" w:type="dxa"/>
            <w:tcBorders>
              <w:top w:val="nil"/>
              <w:left w:val="nil"/>
              <w:bottom w:val="single" w:sz="4" w:space="0" w:color="auto"/>
              <w:right w:val="nil"/>
            </w:tcBorders>
            <w:shd w:val="clear" w:color="auto" w:fill="auto"/>
            <w:vAlign w:val="center"/>
            <w:hideMark/>
          </w:tcPr>
          <w:p w14:paraId="1229ED7E"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Junio</w:t>
            </w:r>
          </w:p>
        </w:tc>
        <w:tc>
          <w:tcPr>
            <w:tcW w:w="188" w:type="dxa"/>
            <w:tcBorders>
              <w:top w:val="nil"/>
              <w:left w:val="nil"/>
              <w:bottom w:val="nil"/>
              <w:right w:val="nil"/>
            </w:tcBorders>
            <w:shd w:val="clear" w:color="auto" w:fill="auto"/>
            <w:vAlign w:val="center"/>
            <w:hideMark/>
          </w:tcPr>
          <w:p w14:paraId="6D88BCC8"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41" w:type="dxa"/>
            <w:tcBorders>
              <w:top w:val="nil"/>
              <w:left w:val="nil"/>
              <w:bottom w:val="single" w:sz="4" w:space="0" w:color="auto"/>
              <w:right w:val="nil"/>
            </w:tcBorders>
            <w:shd w:val="clear" w:color="auto" w:fill="auto"/>
            <w:vAlign w:val="center"/>
            <w:hideMark/>
          </w:tcPr>
          <w:p w14:paraId="31BF45D5"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Mayo</w:t>
            </w:r>
          </w:p>
        </w:tc>
      </w:tr>
      <w:tr w:rsidR="008C6803" w:rsidRPr="008C6803" w14:paraId="45CD43BD" w14:textId="77777777" w:rsidTr="008C6803">
        <w:trPr>
          <w:trHeight w:val="144"/>
        </w:trPr>
        <w:tc>
          <w:tcPr>
            <w:tcW w:w="5312" w:type="dxa"/>
            <w:tcBorders>
              <w:top w:val="nil"/>
              <w:left w:val="nil"/>
              <w:bottom w:val="nil"/>
              <w:right w:val="nil"/>
            </w:tcBorders>
            <w:shd w:val="clear" w:color="auto" w:fill="auto"/>
            <w:noWrap/>
            <w:vAlign w:val="bottom"/>
            <w:hideMark/>
          </w:tcPr>
          <w:p w14:paraId="608F6A2F"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41" w:type="dxa"/>
            <w:tcBorders>
              <w:top w:val="nil"/>
              <w:left w:val="nil"/>
              <w:bottom w:val="nil"/>
              <w:right w:val="nil"/>
            </w:tcBorders>
            <w:shd w:val="clear" w:color="auto" w:fill="auto"/>
            <w:noWrap/>
            <w:vAlign w:val="bottom"/>
            <w:hideMark/>
          </w:tcPr>
          <w:p w14:paraId="78E98688"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88" w:type="dxa"/>
            <w:tcBorders>
              <w:top w:val="nil"/>
              <w:left w:val="nil"/>
              <w:bottom w:val="nil"/>
              <w:right w:val="nil"/>
            </w:tcBorders>
            <w:shd w:val="clear" w:color="auto" w:fill="auto"/>
            <w:noWrap/>
            <w:vAlign w:val="bottom"/>
            <w:hideMark/>
          </w:tcPr>
          <w:p w14:paraId="31DAFA1B"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841" w:type="dxa"/>
            <w:tcBorders>
              <w:top w:val="nil"/>
              <w:left w:val="nil"/>
              <w:bottom w:val="nil"/>
              <w:right w:val="nil"/>
            </w:tcBorders>
            <w:shd w:val="clear" w:color="auto" w:fill="auto"/>
            <w:noWrap/>
            <w:vAlign w:val="bottom"/>
            <w:hideMark/>
          </w:tcPr>
          <w:p w14:paraId="38B9AA76"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r>
      <w:tr w:rsidR="008C6803" w:rsidRPr="008C6803" w14:paraId="2E26BC6C" w14:textId="77777777" w:rsidTr="008C6803">
        <w:trPr>
          <w:trHeight w:val="289"/>
        </w:trPr>
        <w:tc>
          <w:tcPr>
            <w:tcW w:w="5312" w:type="dxa"/>
            <w:tcBorders>
              <w:top w:val="nil"/>
              <w:left w:val="nil"/>
              <w:bottom w:val="nil"/>
              <w:right w:val="nil"/>
            </w:tcBorders>
            <w:shd w:val="clear" w:color="auto" w:fill="auto"/>
            <w:noWrap/>
            <w:vAlign w:val="bottom"/>
            <w:hideMark/>
          </w:tcPr>
          <w:p w14:paraId="6EAC7F73"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Alimentos y bebidas para personas</w:t>
            </w:r>
          </w:p>
        </w:tc>
        <w:tc>
          <w:tcPr>
            <w:tcW w:w="1841" w:type="dxa"/>
            <w:tcBorders>
              <w:top w:val="nil"/>
              <w:left w:val="nil"/>
              <w:bottom w:val="nil"/>
              <w:right w:val="nil"/>
            </w:tcBorders>
            <w:shd w:val="clear" w:color="auto" w:fill="auto"/>
            <w:noWrap/>
            <w:vAlign w:val="bottom"/>
            <w:hideMark/>
          </w:tcPr>
          <w:p w14:paraId="6AA25E27"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1,992,805 </w:t>
            </w:r>
          </w:p>
        </w:tc>
        <w:tc>
          <w:tcPr>
            <w:tcW w:w="188" w:type="dxa"/>
            <w:tcBorders>
              <w:top w:val="nil"/>
              <w:left w:val="nil"/>
              <w:bottom w:val="nil"/>
              <w:right w:val="nil"/>
            </w:tcBorders>
            <w:shd w:val="clear" w:color="auto" w:fill="auto"/>
            <w:noWrap/>
            <w:vAlign w:val="bottom"/>
            <w:hideMark/>
          </w:tcPr>
          <w:p w14:paraId="7202F646"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41" w:type="dxa"/>
            <w:tcBorders>
              <w:top w:val="nil"/>
              <w:left w:val="nil"/>
              <w:bottom w:val="nil"/>
              <w:right w:val="nil"/>
            </w:tcBorders>
            <w:shd w:val="clear" w:color="auto" w:fill="auto"/>
            <w:noWrap/>
            <w:vAlign w:val="bottom"/>
            <w:hideMark/>
          </w:tcPr>
          <w:p w14:paraId="76AEE226"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1,935,225</w:t>
            </w:r>
          </w:p>
        </w:tc>
      </w:tr>
      <w:tr w:rsidR="008C6803" w:rsidRPr="008C6803" w14:paraId="73FEC5AF" w14:textId="77777777" w:rsidTr="008C6803">
        <w:trPr>
          <w:trHeight w:val="289"/>
        </w:trPr>
        <w:tc>
          <w:tcPr>
            <w:tcW w:w="5312" w:type="dxa"/>
            <w:tcBorders>
              <w:top w:val="nil"/>
              <w:left w:val="nil"/>
              <w:bottom w:val="nil"/>
              <w:right w:val="nil"/>
            </w:tcBorders>
            <w:shd w:val="clear" w:color="auto" w:fill="auto"/>
            <w:noWrap/>
            <w:vAlign w:val="bottom"/>
            <w:hideMark/>
          </w:tcPr>
          <w:p w14:paraId="1F175560"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Productos forestales</w:t>
            </w:r>
          </w:p>
        </w:tc>
        <w:tc>
          <w:tcPr>
            <w:tcW w:w="1841" w:type="dxa"/>
            <w:tcBorders>
              <w:top w:val="nil"/>
              <w:left w:val="nil"/>
              <w:bottom w:val="nil"/>
              <w:right w:val="nil"/>
            </w:tcBorders>
            <w:shd w:val="clear" w:color="auto" w:fill="auto"/>
            <w:noWrap/>
            <w:vAlign w:val="bottom"/>
            <w:hideMark/>
          </w:tcPr>
          <w:p w14:paraId="5D330B0E"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179,804 </w:t>
            </w:r>
          </w:p>
        </w:tc>
        <w:tc>
          <w:tcPr>
            <w:tcW w:w="188" w:type="dxa"/>
            <w:tcBorders>
              <w:top w:val="nil"/>
              <w:left w:val="nil"/>
              <w:bottom w:val="nil"/>
              <w:right w:val="nil"/>
            </w:tcBorders>
            <w:shd w:val="clear" w:color="auto" w:fill="auto"/>
            <w:noWrap/>
            <w:vAlign w:val="bottom"/>
            <w:hideMark/>
          </w:tcPr>
          <w:p w14:paraId="0A3C075C"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41" w:type="dxa"/>
            <w:tcBorders>
              <w:top w:val="nil"/>
              <w:left w:val="nil"/>
              <w:bottom w:val="nil"/>
              <w:right w:val="nil"/>
            </w:tcBorders>
            <w:shd w:val="clear" w:color="auto" w:fill="auto"/>
            <w:noWrap/>
            <w:vAlign w:val="bottom"/>
            <w:hideMark/>
          </w:tcPr>
          <w:p w14:paraId="3BF2FDC8"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140,554</w:t>
            </w:r>
          </w:p>
        </w:tc>
      </w:tr>
      <w:tr w:rsidR="008C6803" w:rsidRPr="008C6803" w14:paraId="7E24B900" w14:textId="77777777" w:rsidTr="008C6803">
        <w:trPr>
          <w:trHeight w:val="304"/>
        </w:trPr>
        <w:tc>
          <w:tcPr>
            <w:tcW w:w="5312" w:type="dxa"/>
            <w:tcBorders>
              <w:top w:val="nil"/>
              <w:left w:val="nil"/>
              <w:bottom w:val="nil"/>
              <w:right w:val="nil"/>
            </w:tcBorders>
            <w:shd w:val="clear" w:color="auto" w:fill="auto"/>
            <w:noWrap/>
            <w:vAlign w:val="bottom"/>
            <w:hideMark/>
          </w:tcPr>
          <w:p w14:paraId="0FF2B739" w14:textId="77777777" w:rsidR="008C6803" w:rsidRPr="008C6803" w:rsidRDefault="008C6803" w:rsidP="008C6803">
            <w:pPr>
              <w:spacing w:after="0" w:line="240" w:lineRule="auto"/>
              <w:ind w:firstLineChars="300" w:firstLine="663"/>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Total</w:t>
            </w:r>
          </w:p>
        </w:tc>
        <w:tc>
          <w:tcPr>
            <w:tcW w:w="1841" w:type="dxa"/>
            <w:tcBorders>
              <w:top w:val="single" w:sz="4" w:space="0" w:color="auto"/>
              <w:left w:val="nil"/>
              <w:bottom w:val="double" w:sz="6" w:space="0" w:color="auto"/>
              <w:right w:val="nil"/>
            </w:tcBorders>
            <w:shd w:val="clear" w:color="auto" w:fill="auto"/>
            <w:noWrap/>
            <w:vAlign w:val="bottom"/>
            <w:hideMark/>
          </w:tcPr>
          <w:p w14:paraId="6D6BC7DE"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2,172,609</w:t>
            </w:r>
          </w:p>
        </w:tc>
        <w:tc>
          <w:tcPr>
            <w:tcW w:w="188" w:type="dxa"/>
            <w:tcBorders>
              <w:top w:val="nil"/>
              <w:left w:val="nil"/>
              <w:bottom w:val="nil"/>
              <w:right w:val="nil"/>
            </w:tcBorders>
            <w:shd w:val="clear" w:color="auto" w:fill="auto"/>
            <w:noWrap/>
            <w:vAlign w:val="bottom"/>
            <w:hideMark/>
          </w:tcPr>
          <w:p w14:paraId="5ADF7866"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p>
        </w:tc>
        <w:tc>
          <w:tcPr>
            <w:tcW w:w="1841" w:type="dxa"/>
            <w:tcBorders>
              <w:top w:val="single" w:sz="4" w:space="0" w:color="auto"/>
              <w:left w:val="nil"/>
              <w:bottom w:val="double" w:sz="6" w:space="0" w:color="auto"/>
              <w:right w:val="nil"/>
            </w:tcBorders>
            <w:shd w:val="clear" w:color="auto" w:fill="auto"/>
            <w:noWrap/>
            <w:vAlign w:val="bottom"/>
            <w:hideMark/>
          </w:tcPr>
          <w:p w14:paraId="4A1AB87F"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2,075,779</w:t>
            </w:r>
          </w:p>
        </w:tc>
      </w:tr>
    </w:tbl>
    <w:p w14:paraId="46796D34" w14:textId="77777777" w:rsidR="008C6803" w:rsidRPr="006D54E1" w:rsidRDefault="008C680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5D7055F3" w14:textId="716EE5F9" w:rsidR="00883C37" w:rsidRPr="006D54E1" w:rsidRDefault="004D3A2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3</w:t>
      </w:r>
      <w:r w:rsidR="001A10C0" w:rsidRPr="006D54E1">
        <w:rPr>
          <w:rFonts w:ascii="Times New Roman" w:eastAsia="Calibri" w:hAnsi="Times New Roman" w:cs="Times New Roman"/>
          <w:b/>
          <w:bCs/>
          <w:sz w:val="24"/>
          <w:szCs w:val="24"/>
          <w:u w:val="single"/>
        </w:rPr>
        <w:t>2</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Textiles y Vestuarios</w:t>
      </w:r>
    </w:p>
    <w:p w14:paraId="24B0A53B" w14:textId="4D347B66" w:rsidR="00A45C4A" w:rsidRPr="006D54E1" w:rsidRDefault="004D3A23" w:rsidP="00A45C4A">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Textiles y Vestuarios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243" w:type="dxa"/>
        <w:tblCellMar>
          <w:left w:w="70" w:type="dxa"/>
          <w:right w:w="70" w:type="dxa"/>
        </w:tblCellMar>
        <w:tblLook w:val="04A0" w:firstRow="1" w:lastRow="0" w:firstColumn="1" w:lastColumn="0" w:noHBand="0" w:noVBand="1"/>
      </w:tblPr>
      <w:tblGrid>
        <w:gridCol w:w="5347"/>
        <w:gridCol w:w="1853"/>
        <w:gridCol w:w="190"/>
        <w:gridCol w:w="1853"/>
      </w:tblGrid>
      <w:tr w:rsidR="008C6803" w:rsidRPr="008C6803" w14:paraId="54AF356D" w14:textId="77777777" w:rsidTr="008C6803">
        <w:trPr>
          <w:trHeight w:val="302"/>
        </w:trPr>
        <w:tc>
          <w:tcPr>
            <w:tcW w:w="5347" w:type="dxa"/>
            <w:tcBorders>
              <w:top w:val="nil"/>
              <w:left w:val="nil"/>
              <w:bottom w:val="single" w:sz="4" w:space="0" w:color="auto"/>
              <w:right w:val="nil"/>
            </w:tcBorders>
            <w:shd w:val="clear" w:color="auto" w:fill="auto"/>
            <w:vAlign w:val="center"/>
            <w:hideMark/>
          </w:tcPr>
          <w:p w14:paraId="658D7190" w14:textId="77777777" w:rsidR="008C6803" w:rsidRPr="008C6803" w:rsidRDefault="008C6803" w:rsidP="008C6803">
            <w:pPr>
              <w:spacing w:after="0" w:line="240" w:lineRule="auto"/>
              <w:jc w:val="center"/>
              <w:rPr>
                <w:rFonts w:ascii="Times New Roman" w:eastAsia="Times New Roman" w:hAnsi="Times New Roman" w:cs="Times New Roman"/>
                <w:b/>
                <w:bCs/>
                <w:lang w:eastAsia="es-DO"/>
              </w:rPr>
            </w:pPr>
            <w:r w:rsidRPr="008C6803">
              <w:rPr>
                <w:rFonts w:ascii="Times New Roman" w:eastAsia="Times New Roman" w:hAnsi="Times New Roman" w:cs="Times New Roman"/>
                <w:b/>
                <w:bCs/>
                <w:lang w:eastAsia="es-DO"/>
              </w:rPr>
              <w:t>DESCRIPCIÓN</w:t>
            </w:r>
          </w:p>
        </w:tc>
        <w:tc>
          <w:tcPr>
            <w:tcW w:w="1853" w:type="dxa"/>
            <w:tcBorders>
              <w:top w:val="nil"/>
              <w:left w:val="nil"/>
              <w:bottom w:val="single" w:sz="4" w:space="0" w:color="auto"/>
              <w:right w:val="nil"/>
            </w:tcBorders>
            <w:shd w:val="clear" w:color="auto" w:fill="auto"/>
            <w:vAlign w:val="center"/>
            <w:hideMark/>
          </w:tcPr>
          <w:p w14:paraId="7E4A875D"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Junio</w:t>
            </w:r>
          </w:p>
        </w:tc>
        <w:tc>
          <w:tcPr>
            <w:tcW w:w="190" w:type="dxa"/>
            <w:tcBorders>
              <w:top w:val="nil"/>
              <w:left w:val="nil"/>
              <w:bottom w:val="nil"/>
              <w:right w:val="nil"/>
            </w:tcBorders>
            <w:shd w:val="clear" w:color="auto" w:fill="auto"/>
            <w:vAlign w:val="center"/>
            <w:hideMark/>
          </w:tcPr>
          <w:p w14:paraId="0C37EF3A"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53" w:type="dxa"/>
            <w:tcBorders>
              <w:top w:val="nil"/>
              <w:left w:val="nil"/>
              <w:bottom w:val="single" w:sz="4" w:space="0" w:color="auto"/>
              <w:right w:val="nil"/>
            </w:tcBorders>
            <w:shd w:val="clear" w:color="auto" w:fill="auto"/>
            <w:vAlign w:val="center"/>
            <w:hideMark/>
          </w:tcPr>
          <w:p w14:paraId="58E14209"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Mayo</w:t>
            </w:r>
          </w:p>
        </w:tc>
      </w:tr>
      <w:tr w:rsidR="008C6803" w:rsidRPr="008C6803" w14:paraId="12084A8B" w14:textId="77777777" w:rsidTr="008C6803">
        <w:trPr>
          <w:trHeight w:val="151"/>
        </w:trPr>
        <w:tc>
          <w:tcPr>
            <w:tcW w:w="5347" w:type="dxa"/>
            <w:tcBorders>
              <w:top w:val="nil"/>
              <w:left w:val="nil"/>
              <w:bottom w:val="nil"/>
              <w:right w:val="nil"/>
            </w:tcBorders>
            <w:shd w:val="clear" w:color="auto" w:fill="auto"/>
            <w:noWrap/>
            <w:vAlign w:val="bottom"/>
            <w:hideMark/>
          </w:tcPr>
          <w:p w14:paraId="60A16E7D"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53" w:type="dxa"/>
            <w:tcBorders>
              <w:top w:val="nil"/>
              <w:left w:val="nil"/>
              <w:bottom w:val="nil"/>
              <w:right w:val="nil"/>
            </w:tcBorders>
            <w:shd w:val="clear" w:color="auto" w:fill="auto"/>
            <w:noWrap/>
            <w:vAlign w:val="bottom"/>
            <w:hideMark/>
          </w:tcPr>
          <w:p w14:paraId="2C188DB9"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90" w:type="dxa"/>
            <w:tcBorders>
              <w:top w:val="nil"/>
              <w:left w:val="nil"/>
              <w:bottom w:val="nil"/>
              <w:right w:val="nil"/>
            </w:tcBorders>
            <w:shd w:val="clear" w:color="auto" w:fill="auto"/>
            <w:noWrap/>
            <w:vAlign w:val="bottom"/>
            <w:hideMark/>
          </w:tcPr>
          <w:p w14:paraId="4501C3A7"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853" w:type="dxa"/>
            <w:tcBorders>
              <w:top w:val="nil"/>
              <w:left w:val="nil"/>
              <w:bottom w:val="nil"/>
              <w:right w:val="nil"/>
            </w:tcBorders>
            <w:shd w:val="clear" w:color="auto" w:fill="auto"/>
            <w:noWrap/>
            <w:vAlign w:val="bottom"/>
            <w:hideMark/>
          </w:tcPr>
          <w:p w14:paraId="6FBBC883"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r>
      <w:tr w:rsidR="008C6803" w:rsidRPr="008C6803" w14:paraId="32D5AE3E" w14:textId="77777777" w:rsidTr="008C6803">
        <w:trPr>
          <w:trHeight w:val="302"/>
        </w:trPr>
        <w:tc>
          <w:tcPr>
            <w:tcW w:w="5347" w:type="dxa"/>
            <w:tcBorders>
              <w:top w:val="nil"/>
              <w:left w:val="nil"/>
              <w:bottom w:val="nil"/>
              <w:right w:val="nil"/>
            </w:tcBorders>
            <w:shd w:val="clear" w:color="auto" w:fill="auto"/>
            <w:noWrap/>
            <w:vAlign w:val="bottom"/>
            <w:hideMark/>
          </w:tcPr>
          <w:p w14:paraId="63208133"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Hilados y telas</w:t>
            </w:r>
          </w:p>
        </w:tc>
        <w:tc>
          <w:tcPr>
            <w:tcW w:w="1853" w:type="dxa"/>
            <w:tcBorders>
              <w:top w:val="nil"/>
              <w:left w:val="nil"/>
              <w:bottom w:val="nil"/>
              <w:right w:val="nil"/>
            </w:tcBorders>
            <w:shd w:val="clear" w:color="auto" w:fill="auto"/>
            <w:noWrap/>
            <w:vAlign w:val="bottom"/>
            <w:hideMark/>
          </w:tcPr>
          <w:p w14:paraId="71095F09"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8,743 </w:t>
            </w:r>
          </w:p>
        </w:tc>
        <w:tc>
          <w:tcPr>
            <w:tcW w:w="190" w:type="dxa"/>
            <w:tcBorders>
              <w:top w:val="nil"/>
              <w:left w:val="nil"/>
              <w:bottom w:val="nil"/>
              <w:right w:val="nil"/>
            </w:tcBorders>
            <w:shd w:val="clear" w:color="auto" w:fill="auto"/>
            <w:noWrap/>
            <w:vAlign w:val="bottom"/>
            <w:hideMark/>
          </w:tcPr>
          <w:p w14:paraId="0F8FD07D"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53" w:type="dxa"/>
            <w:tcBorders>
              <w:top w:val="nil"/>
              <w:left w:val="nil"/>
              <w:bottom w:val="nil"/>
              <w:right w:val="nil"/>
            </w:tcBorders>
            <w:shd w:val="clear" w:color="auto" w:fill="auto"/>
            <w:noWrap/>
            <w:vAlign w:val="bottom"/>
            <w:hideMark/>
          </w:tcPr>
          <w:p w14:paraId="1B3DF466"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8,743</w:t>
            </w:r>
          </w:p>
        </w:tc>
      </w:tr>
      <w:tr w:rsidR="008C6803" w:rsidRPr="008C6803" w14:paraId="348F46CA" w14:textId="77777777" w:rsidTr="008C6803">
        <w:trPr>
          <w:trHeight w:val="302"/>
        </w:trPr>
        <w:tc>
          <w:tcPr>
            <w:tcW w:w="5347" w:type="dxa"/>
            <w:tcBorders>
              <w:top w:val="nil"/>
              <w:left w:val="nil"/>
              <w:bottom w:val="nil"/>
              <w:right w:val="nil"/>
            </w:tcBorders>
            <w:shd w:val="clear" w:color="auto" w:fill="auto"/>
            <w:noWrap/>
            <w:vAlign w:val="bottom"/>
            <w:hideMark/>
          </w:tcPr>
          <w:p w14:paraId="4A8A5B69"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Acabados textiles</w:t>
            </w:r>
          </w:p>
        </w:tc>
        <w:tc>
          <w:tcPr>
            <w:tcW w:w="1853" w:type="dxa"/>
            <w:tcBorders>
              <w:top w:val="nil"/>
              <w:left w:val="nil"/>
              <w:bottom w:val="nil"/>
              <w:right w:val="nil"/>
            </w:tcBorders>
            <w:shd w:val="clear" w:color="auto" w:fill="auto"/>
            <w:noWrap/>
            <w:vAlign w:val="bottom"/>
            <w:hideMark/>
          </w:tcPr>
          <w:p w14:paraId="38E1B1A6"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5,646,410 </w:t>
            </w:r>
          </w:p>
        </w:tc>
        <w:tc>
          <w:tcPr>
            <w:tcW w:w="190" w:type="dxa"/>
            <w:tcBorders>
              <w:top w:val="nil"/>
              <w:left w:val="nil"/>
              <w:bottom w:val="nil"/>
              <w:right w:val="nil"/>
            </w:tcBorders>
            <w:shd w:val="clear" w:color="auto" w:fill="auto"/>
            <w:noWrap/>
            <w:vAlign w:val="bottom"/>
            <w:hideMark/>
          </w:tcPr>
          <w:p w14:paraId="4568F35D"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53" w:type="dxa"/>
            <w:tcBorders>
              <w:top w:val="nil"/>
              <w:left w:val="nil"/>
              <w:bottom w:val="nil"/>
              <w:right w:val="nil"/>
            </w:tcBorders>
            <w:shd w:val="clear" w:color="auto" w:fill="auto"/>
            <w:noWrap/>
            <w:vAlign w:val="bottom"/>
            <w:hideMark/>
          </w:tcPr>
          <w:p w14:paraId="664D0A41"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4,774,907</w:t>
            </w:r>
          </w:p>
        </w:tc>
      </w:tr>
      <w:tr w:rsidR="008C6803" w:rsidRPr="008C6803" w14:paraId="7A5E44A1" w14:textId="77777777" w:rsidTr="008C6803">
        <w:trPr>
          <w:trHeight w:val="302"/>
        </w:trPr>
        <w:tc>
          <w:tcPr>
            <w:tcW w:w="5347" w:type="dxa"/>
            <w:tcBorders>
              <w:top w:val="nil"/>
              <w:left w:val="nil"/>
              <w:bottom w:val="nil"/>
              <w:right w:val="nil"/>
            </w:tcBorders>
            <w:shd w:val="clear" w:color="auto" w:fill="auto"/>
            <w:noWrap/>
            <w:vAlign w:val="bottom"/>
            <w:hideMark/>
          </w:tcPr>
          <w:p w14:paraId="779B91CA"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Prendas de vestir</w:t>
            </w:r>
          </w:p>
        </w:tc>
        <w:tc>
          <w:tcPr>
            <w:tcW w:w="1853" w:type="dxa"/>
            <w:tcBorders>
              <w:top w:val="nil"/>
              <w:left w:val="nil"/>
              <w:bottom w:val="nil"/>
              <w:right w:val="nil"/>
            </w:tcBorders>
            <w:shd w:val="clear" w:color="auto" w:fill="auto"/>
            <w:noWrap/>
            <w:vAlign w:val="bottom"/>
            <w:hideMark/>
          </w:tcPr>
          <w:p w14:paraId="2634ED7E"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244,817 </w:t>
            </w:r>
          </w:p>
        </w:tc>
        <w:tc>
          <w:tcPr>
            <w:tcW w:w="190" w:type="dxa"/>
            <w:tcBorders>
              <w:top w:val="nil"/>
              <w:left w:val="nil"/>
              <w:bottom w:val="nil"/>
              <w:right w:val="nil"/>
            </w:tcBorders>
            <w:shd w:val="clear" w:color="auto" w:fill="auto"/>
            <w:noWrap/>
            <w:vAlign w:val="bottom"/>
            <w:hideMark/>
          </w:tcPr>
          <w:p w14:paraId="5787BF08"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53" w:type="dxa"/>
            <w:tcBorders>
              <w:top w:val="nil"/>
              <w:left w:val="nil"/>
              <w:bottom w:val="nil"/>
              <w:right w:val="nil"/>
            </w:tcBorders>
            <w:shd w:val="clear" w:color="auto" w:fill="auto"/>
            <w:noWrap/>
            <w:vAlign w:val="bottom"/>
            <w:hideMark/>
          </w:tcPr>
          <w:p w14:paraId="0DB881F5"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244,817</w:t>
            </w:r>
          </w:p>
        </w:tc>
      </w:tr>
      <w:tr w:rsidR="008C6803" w:rsidRPr="008C6803" w14:paraId="748E876E" w14:textId="77777777" w:rsidTr="008C6803">
        <w:trPr>
          <w:trHeight w:val="317"/>
        </w:trPr>
        <w:tc>
          <w:tcPr>
            <w:tcW w:w="5347" w:type="dxa"/>
            <w:tcBorders>
              <w:top w:val="nil"/>
              <w:left w:val="nil"/>
              <w:bottom w:val="nil"/>
              <w:right w:val="nil"/>
            </w:tcBorders>
            <w:shd w:val="clear" w:color="auto" w:fill="auto"/>
            <w:noWrap/>
            <w:vAlign w:val="bottom"/>
            <w:hideMark/>
          </w:tcPr>
          <w:p w14:paraId="0D7BD046" w14:textId="77777777" w:rsidR="008C6803" w:rsidRPr="008C6803" w:rsidRDefault="008C6803" w:rsidP="008C6803">
            <w:pPr>
              <w:spacing w:after="0" w:line="240" w:lineRule="auto"/>
              <w:ind w:firstLineChars="300" w:firstLine="663"/>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Total</w:t>
            </w:r>
          </w:p>
        </w:tc>
        <w:tc>
          <w:tcPr>
            <w:tcW w:w="1853" w:type="dxa"/>
            <w:tcBorders>
              <w:top w:val="single" w:sz="4" w:space="0" w:color="auto"/>
              <w:left w:val="nil"/>
              <w:bottom w:val="double" w:sz="6" w:space="0" w:color="auto"/>
              <w:right w:val="nil"/>
            </w:tcBorders>
            <w:shd w:val="clear" w:color="auto" w:fill="auto"/>
            <w:noWrap/>
            <w:vAlign w:val="bottom"/>
            <w:hideMark/>
          </w:tcPr>
          <w:p w14:paraId="61F1C39A"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5,899,971</w:t>
            </w:r>
          </w:p>
        </w:tc>
        <w:tc>
          <w:tcPr>
            <w:tcW w:w="190" w:type="dxa"/>
            <w:tcBorders>
              <w:top w:val="nil"/>
              <w:left w:val="nil"/>
              <w:bottom w:val="nil"/>
              <w:right w:val="nil"/>
            </w:tcBorders>
            <w:shd w:val="clear" w:color="auto" w:fill="auto"/>
            <w:noWrap/>
            <w:vAlign w:val="bottom"/>
            <w:hideMark/>
          </w:tcPr>
          <w:p w14:paraId="12E9D14D"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p>
        </w:tc>
        <w:tc>
          <w:tcPr>
            <w:tcW w:w="1853" w:type="dxa"/>
            <w:tcBorders>
              <w:top w:val="single" w:sz="4" w:space="0" w:color="auto"/>
              <w:left w:val="nil"/>
              <w:bottom w:val="double" w:sz="6" w:space="0" w:color="auto"/>
              <w:right w:val="nil"/>
            </w:tcBorders>
            <w:shd w:val="clear" w:color="auto" w:fill="auto"/>
            <w:noWrap/>
            <w:vAlign w:val="bottom"/>
            <w:hideMark/>
          </w:tcPr>
          <w:p w14:paraId="2F0F2F18"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5,028,467</w:t>
            </w:r>
          </w:p>
        </w:tc>
      </w:tr>
    </w:tbl>
    <w:p w14:paraId="7D2AA7E4" w14:textId="5F53960F" w:rsidR="000652DC" w:rsidRPr="006D54E1" w:rsidRDefault="000652DC"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6584FAFC" w14:textId="66C4475E" w:rsidR="00254FA7" w:rsidRPr="006D54E1" w:rsidRDefault="004D3A2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3</w:t>
      </w:r>
      <w:r w:rsidR="001A10C0" w:rsidRPr="006D54E1">
        <w:rPr>
          <w:rFonts w:ascii="Times New Roman" w:eastAsia="Calibri" w:hAnsi="Times New Roman" w:cs="Times New Roman"/>
          <w:b/>
          <w:bCs/>
          <w:sz w:val="24"/>
          <w:szCs w:val="24"/>
          <w:u w:val="single"/>
        </w:rPr>
        <w:t>3</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Productos de Papel, Cartón e Impresos</w:t>
      </w:r>
    </w:p>
    <w:p w14:paraId="0FBF1F64" w14:textId="36CFFE4A" w:rsidR="001775DF" w:rsidRPr="006D54E1" w:rsidRDefault="004D3A23" w:rsidP="001775DF">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Productos de Papel, Cartón e Impresos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280" w:type="dxa"/>
        <w:tblCellMar>
          <w:left w:w="70" w:type="dxa"/>
          <w:right w:w="70" w:type="dxa"/>
        </w:tblCellMar>
        <w:tblLook w:val="04A0" w:firstRow="1" w:lastRow="0" w:firstColumn="1" w:lastColumn="0" w:noHBand="0" w:noVBand="1"/>
      </w:tblPr>
      <w:tblGrid>
        <w:gridCol w:w="5368"/>
        <w:gridCol w:w="1861"/>
        <w:gridCol w:w="190"/>
        <w:gridCol w:w="1861"/>
      </w:tblGrid>
      <w:tr w:rsidR="008C6803" w:rsidRPr="008C6803" w14:paraId="53E1F292" w14:textId="77777777" w:rsidTr="008C6803">
        <w:trPr>
          <w:trHeight w:val="313"/>
        </w:trPr>
        <w:tc>
          <w:tcPr>
            <w:tcW w:w="5368" w:type="dxa"/>
            <w:tcBorders>
              <w:top w:val="nil"/>
              <w:left w:val="nil"/>
              <w:bottom w:val="single" w:sz="4" w:space="0" w:color="auto"/>
              <w:right w:val="nil"/>
            </w:tcBorders>
            <w:shd w:val="clear" w:color="auto" w:fill="auto"/>
            <w:vAlign w:val="center"/>
            <w:hideMark/>
          </w:tcPr>
          <w:p w14:paraId="6B865BF2" w14:textId="77777777" w:rsidR="008C6803" w:rsidRPr="008C6803" w:rsidRDefault="008C6803" w:rsidP="008C6803">
            <w:pPr>
              <w:spacing w:after="0" w:line="240" w:lineRule="auto"/>
              <w:jc w:val="center"/>
              <w:rPr>
                <w:rFonts w:ascii="Times New Roman" w:eastAsia="Times New Roman" w:hAnsi="Times New Roman" w:cs="Times New Roman"/>
                <w:b/>
                <w:bCs/>
                <w:lang w:eastAsia="es-DO"/>
              </w:rPr>
            </w:pPr>
            <w:r w:rsidRPr="008C6803">
              <w:rPr>
                <w:rFonts w:ascii="Times New Roman" w:eastAsia="Times New Roman" w:hAnsi="Times New Roman" w:cs="Times New Roman"/>
                <w:b/>
                <w:bCs/>
                <w:lang w:eastAsia="es-DO"/>
              </w:rPr>
              <w:t>DESCRIPCIÓN</w:t>
            </w:r>
          </w:p>
        </w:tc>
        <w:tc>
          <w:tcPr>
            <w:tcW w:w="1861" w:type="dxa"/>
            <w:tcBorders>
              <w:top w:val="nil"/>
              <w:left w:val="nil"/>
              <w:bottom w:val="single" w:sz="4" w:space="0" w:color="auto"/>
              <w:right w:val="nil"/>
            </w:tcBorders>
            <w:shd w:val="clear" w:color="auto" w:fill="auto"/>
            <w:vAlign w:val="center"/>
            <w:hideMark/>
          </w:tcPr>
          <w:p w14:paraId="1C823A8B"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Junio</w:t>
            </w:r>
          </w:p>
        </w:tc>
        <w:tc>
          <w:tcPr>
            <w:tcW w:w="190" w:type="dxa"/>
            <w:tcBorders>
              <w:top w:val="nil"/>
              <w:left w:val="nil"/>
              <w:bottom w:val="nil"/>
              <w:right w:val="nil"/>
            </w:tcBorders>
            <w:shd w:val="clear" w:color="auto" w:fill="auto"/>
            <w:vAlign w:val="center"/>
            <w:hideMark/>
          </w:tcPr>
          <w:p w14:paraId="4B0CA210"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61" w:type="dxa"/>
            <w:tcBorders>
              <w:top w:val="nil"/>
              <w:left w:val="nil"/>
              <w:bottom w:val="single" w:sz="4" w:space="0" w:color="auto"/>
              <w:right w:val="nil"/>
            </w:tcBorders>
            <w:shd w:val="clear" w:color="auto" w:fill="auto"/>
            <w:vAlign w:val="center"/>
            <w:hideMark/>
          </w:tcPr>
          <w:p w14:paraId="3EB22929"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Mayo</w:t>
            </w:r>
          </w:p>
        </w:tc>
      </w:tr>
      <w:tr w:rsidR="008C6803" w:rsidRPr="008C6803" w14:paraId="6D999986" w14:textId="77777777" w:rsidTr="008C6803">
        <w:trPr>
          <w:trHeight w:val="156"/>
        </w:trPr>
        <w:tc>
          <w:tcPr>
            <w:tcW w:w="5368" w:type="dxa"/>
            <w:tcBorders>
              <w:top w:val="nil"/>
              <w:left w:val="nil"/>
              <w:bottom w:val="nil"/>
              <w:right w:val="nil"/>
            </w:tcBorders>
            <w:shd w:val="clear" w:color="auto" w:fill="auto"/>
            <w:noWrap/>
            <w:vAlign w:val="bottom"/>
            <w:hideMark/>
          </w:tcPr>
          <w:p w14:paraId="1E239B5D"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61" w:type="dxa"/>
            <w:tcBorders>
              <w:top w:val="nil"/>
              <w:left w:val="nil"/>
              <w:bottom w:val="nil"/>
              <w:right w:val="nil"/>
            </w:tcBorders>
            <w:shd w:val="clear" w:color="auto" w:fill="auto"/>
            <w:noWrap/>
            <w:vAlign w:val="bottom"/>
            <w:hideMark/>
          </w:tcPr>
          <w:p w14:paraId="570C0DD5"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90" w:type="dxa"/>
            <w:tcBorders>
              <w:top w:val="nil"/>
              <w:left w:val="nil"/>
              <w:bottom w:val="nil"/>
              <w:right w:val="nil"/>
            </w:tcBorders>
            <w:shd w:val="clear" w:color="auto" w:fill="auto"/>
            <w:noWrap/>
            <w:vAlign w:val="bottom"/>
            <w:hideMark/>
          </w:tcPr>
          <w:p w14:paraId="047B966C"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861" w:type="dxa"/>
            <w:tcBorders>
              <w:top w:val="nil"/>
              <w:left w:val="nil"/>
              <w:bottom w:val="nil"/>
              <w:right w:val="nil"/>
            </w:tcBorders>
            <w:shd w:val="clear" w:color="auto" w:fill="auto"/>
            <w:noWrap/>
            <w:vAlign w:val="bottom"/>
            <w:hideMark/>
          </w:tcPr>
          <w:p w14:paraId="1446723F"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r>
      <w:tr w:rsidR="008C6803" w:rsidRPr="008C6803" w14:paraId="201E0E1C" w14:textId="77777777" w:rsidTr="008C6803">
        <w:trPr>
          <w:trHeight w:val="313"/>
        </w:trPr>
        <w:tc>
          <w:tcPr>
            <w:tcW w:w="5368" w:type="dxa"/>
            <w:tcBorders>
              <w:top w:val="nil"/>
              <w:left w:val="nil"/>
              <w:bottom w:val="nil"/>
              <w:right w:val="nil"/>
            </w:tcBorders>
            <w:shd w:val="clear" w:color="auto" w:fill="auto"/>
            <w:noWrap/>
            <w:vAlign w:val="bottom"/>
            <w:hideMark/>
          </w:tcPr>
          <w:p w14:paraId="38A3A430"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Papel de escritorio</w:t>
            </w:r>
          </w:p>
        </w:tc>
        <w:tc>
          <w:tcPr>
            <w:tcW w:w="1861" w:type="dxa"/>
            <w:tcBorders>
              <w:top w:val="nil"/>
              <w:left w:val="nil"/>
              <w:bottom w:val="nil"/>
              <w:right w:val="nil"/>
            </w:tcBorders>
            <w:shd w:val="clear" w:color="auto" w:fill="auto"/>
            <w:noWrap/>
            <w:vAlign w:val="bottom"/>
            <w:hideMark/>
          </w:tcPr>
          <w:p w14:paraId="78DE9EAD"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3,184,563 </w:t>
            </w:r>
          </w:p>
        </w:tc>
        <w:tc>
          <w:tcPr>
            <w:tcW w:w="190" w:type="dxa"/>
            <w:tcBorders>
              <w:top w:val="nil"/>
              <w:left w:val="nil"/>
              <w:bottom w:val="nil"/>
              <w:right w:val="nil"/>
            </w:tcBorders>
            <w:shd w:val="clear" w:color="auto" w:fill="auto"/>
            <w:noWrap/>
            <w:vAlign w:val="bottom"/>
            <w:hideMark/>
          </w:tcPr>
          <w:p w14:paraId="0F7A3981"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61" w:type="dxa"/>
            <w:tcBorders>
              <w:top w:val="nil"/>
              <w:left w:val="nil"/>
              <w:bottom w:val="nil"/>
              <w:right w:val="nil"/>
            </w:tcBorders>
            <w:shd w:val="clear" w:color="auto" w:fill="auto"/>
            <w:noWrap/>
            <w:vAlign w:val="bottom"/>
            <w:hideMark/>
          </w:tcPr>
          <w:p w14:paraId="5EFCB7A5"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3,017,508</w:t>
            </w:r>
          </w:p>
        </w:tc>
      </w:tr>
      <w:tr w:rsidR="008C6803" w:rsidRPr="008C6803" w14:paraId="74622A00" w14:textId="77777777" w:rsidTr="008C6803">
        <w:trPr>
          <w:trHeight w:val="313"/>
        </w:trPr>
        <w:tc>
          <w:tcPr>
            <w:tcW w:w="5368" w:type="dxa"/>
            <w:tcBorders>
              <w:top w:val="nil"/>
              <w:left w:val="nil"/>
              <w:bottom w:val="nil"/>
              <w:right w:val="nil"/>
            </w:tcBorders>
            <w:shd w:val="clear" w:color="auto" w:fill="auto"/>
            <w:noWrap/>
            <w:vAlign w:val="bottom"/>
            <w:hideMark/>
          </w:tcPr>
          <w:p w14:paraId="3C10017E"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Productos de papel y cartón</w:t>
            </w:r>
          </w:p>
        </w:tc>
        <w:tc>
          <w:tcPr>
            <w:tcW w:w="1861" w:type="dxa"/>
            <w:tcBorders>
              <w:top w:val="nil"/>
              <w:left w:val="nil"/>
              <w:bottom w:val="nil"/>
              <w:right w:val="nil"/>
            </w:tcBorders>
            <w:shd w:val="clear" w:color="auto" w:fill="auto"/>
            <w:noWrap/>
            <w:vAlign w:val="bottom"/>
            <w:hideMark/>
          </w:tcPr>
          <w:p w14:paraId="4D1616E3"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338,303 </w:t>
            </w:r>
          </w:p>
        </w:tc>
        <w:tc>
          <w:tcPr>
            <w:tcW w:w="190" w:type="dxa"/>
            <w:tcBorders>
              <w:top w:val="nil"/>
              <w:left w:val="nil"/>
              <w:bottom w:val="nil"/>
              <w:right w:val="nil"/>
            </w:tcBorders>
            <w:shd w:val="clear" w:color="auto" w:fill="auto"/>
            <w:noWrap/>
            <w:vAlign w:val="bottom"/>
            <w:hideMark/>
          </w:tcPr>
          <w:p w14:paraId="6378F3AE"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61" w:type="dxa"/>
            <w:tcBorders>
              <w:top w:val="nil"/>
              <w:left w:val="nil"/>
              <w:bottom w:val="nil"/>
              <w:right w:val="nil"/>
            </w:tcBorders>
            <w:shd w:val="clear" w:color="auto" w:fill="auto"/>
            <w:noWrap/>
            <w:vAlign w:val="bottom"/>
            <w:hideMark/>
          </w:tcPr>
          <w:p w14:paraId="322945A9"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2,003</w:t>
            </w:r>
          </w:p>
        </w:tc>
      </w:tr>
      <w:tr w:rsidR="008C6803" w:rsidRPr="008C6803" w14:paraId="5D377BDA" w14:textId="77777777" w:rsidTr="008C6803">
        <w:trPr>
          <w:trHeight w:val="313"/>
        </w:trPr>
        <w:tc>
          <w:tcPr>
            <w:tcW w:w="5368" w:type="dxa"/>
            <w:tcBorders>
              <w:top w:val="nil"/>
              <w:left w:val="nil"/>
              <w:bottom w:val="nil"/>
              <w:right w:val="nil"/>
            </w:tcBorders>
            <w:shd w:val="clear" w:color="auto" w:fill="auto"/>
            <w:noWrap/>
            <w:vAlign w:val="bottom"/>
            <w:hideMark/>
          </w:tcPr>
          <w:p w14:paraId="74F23862"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Productos de artes gráficas</w:t>
            </w:r>
          </w:p>
        </w:tc>
        <w:tc>
          <w:tcPr>
            <w:tcW w:w="1861" w:type="dxa"/>
            <w:tcBorders>
              <w:top w:val="nil"/>
              <w:left w:val="nil"/>
              <w:bottom w:val="nil"/>
              <w:right w:val="nil"/>
            </w:tcBorders>
            <w:shd w:val="clear" w:color="auto" w:fill="auto"/>
            <w:noWrap/>
            <w:vAlign w:val="bottom"/>
            <w:hideMark/>
          </w:tcPr>
          <w:p w14:paraId="0B6A0782"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12,604 </w:t>
            </w:r>
          </w:p>
        </w:tc>
        <w:tc>
          <w:tcPr>
            <w:tcW w:w="190" w:type="dxa"/>
            <w:tcBorders>
              <w:top w:val="nil"/>
              <w:left w:val="nil"/>
              <w:bottom w:val="nil"/>
              <w:right w:val="nil"/>
            </w:tcBorders>
            <w:shd w:val="clear" w:color="auto" w:fill="auto"/>
            <w:noWrap/>
            <w:vAlign w:val="bottom"/>
            <w:hideMark/>
          </w:tcPr>
          <w:p w14:paraId="7DAEBC19"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61" w:type="dxa"/>
            <w:tcBorders>
              <w:top w:val="nil"/>
              <w:left w:val="nil"/>
              <w:bottom w:val="nil"/>
              <w:right w:val="nil"/>
            </w:tcBorders>
            <w:shd w:val="clear" w:color="auto" w:fill="auto"/>
            <w:noWrap/>
            <w:vAlign w:val="bottom"/>
            <w:hideMark/>
          </w:tcPr>
          <w:p w14:paraId="3372FBED"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13,195</w:t>
            </w:r>
          </w:p>
        </w:tc>
      </w:tr>
      <w:tr w:rsidR="008C6803" w:rsidRPr="008C6803" w14:paraId="35561886" w14:textId="77777777" w:rsidTr="008C6803">
        <w:trPr>
          <w:trHeight w:val="313"/>
        </w:trPr>
        <w:tc>
          <w:tcPr>
            <w:tcW w:w="5368" w:type="dxa"/>
            <w:tcBorders>
              <w:top w:val="nil"/>
              <w:left w:val="nil"/>
              <w:bottom w:val="nil"/>
              <w:right w:val="nil"/>
            </w:tcBorders>
            <w:shd w:val="clear" w:color="auto" w:fill="auto"/>
            <w:noWrap/>
            <w:vAlign w:val="bottom"/>
            <w:hideMark/>
          </w:tcPr>
          <w:p w14:paraId="34974259"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Libros, revistas y periódicos</w:t>
            </w:r>
          </w:p>
        </w:tc>
        <w:tc>
          <w:tcPr>
            <w:tcW w:w="1861" w:type="dxa"/>
            <w:tcBorders>
              <w:top w:val="nil"/>
              <w:left w:val="nil"/>
              <w:bottom w:val="nil"/>
              <w:right w:val="nil"/>
            </w:tcBorders>
            <w:shd w:val="clear" w:color="auto" w:fill="auto"/>
            <w:noWrap/>
            <w:vAlign w:val="bottom"/>
            <w:hideMark/>
          </w:tcPr>
          <w:p w14:paraId="29D9163E"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6,900 </w:t>
            </w:r>
          </w:p>
        </w:tc>
        <w:tc>
          <w:tcPr>
            <w:tcW w:w="190" w:type="dxa"/>
            <w:tcBorders>
              <w:top w:val="nil"/>
              <w:left w:val="nil"/>
              <w:bottom w:val="nil"/>
              <w:right w:val="nil"/>
            </w:tcBorders>
            <w:shd w:val="clear" w:color="auto" w:fill="auto"/>
            <w:noWrap/>
            <w:vAlign w:val="bottom"/>
            <w:hideMark/>
          </w:tcPr>
          <w:p w14:paraId="08370E10"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61" w:type="dxa"/>
            <w:tcBorders>
              <w:top w:val="nil"/>
              <w:left w:val="nil"/>
              <w:bottom w:val="nil"/>
              <w:right w:val="nil"/>
            </w:tcBorders>
            <w:shd w:val="clear" w:color="auto" w:fill="auto"/>
            <w:noWrap/>
            <w:vAlign w:val="bottom"/>
            <w:hideMark/>
          </w:tcPr>
          <w:p w14:paraId="43231E81"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6,900</w:t>
            </w:r>
          </w:p>
        </w:tc>
      </w:tr>
      <w:tr w:rsidR="008C6803" w:rsidRPr="008C6803" w14:paraId="27F8A3E0" w14:textId="77777777" w:rsidTr="008C6803">
        <w:trPr>
          <w:trHeight w:val="313"/>
        </w:trPr>
        <w:tc>
          <w:tcPr>
            <w:tcW w:w="5368" w:type="dxa"/>
            <w:tcBorders>
              <w:top w:val="nil"/>
              <w:left w:val="nil"/>
              <w:bottom w:val="nil"/>
              <w:right w:val="nil"/>
            </w:tcBorders>
            <w:shd w:val="clear" w:color="auto" w:fill="auto"/>
            <w:noWrap/>
            <w:vAlign w:val="bottom"/>
            <w:hideMark/>
          </w:tcPr>
          <w:p w14:paraId="42F7A878"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Textos de enseñanza</w:t>
            </w:r>
          </w:p>
        </w:tc>
        <w:tc>
          <w:tcPr>
            <w:tcW w:w="1861" w:type="dxa"/>
            <w:tcBorders>
              <w:top w:val="nil"/>
              <w:left w:val="nil"/>
              <w:bottom w:val="nil"/>
              <w:right w:val="nil"/>
            </w:tcBorders>
            <w:shd w:val="clear" w:color="auto" w:fill="auto"/>
            <w:noWrap/>
            <w:vAlign w:val="bottom"/>
            <w:hideMark/>
          </w:tcPr>
          <w:p w14:paraId="3206CAA0"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8,109,856 </w:t>
            </w:r>
          </w:p>
        </w:tc>
        <w:tc>
          <w:tcPr>
            <w:tcW w:w="190" w:type="dxa"/>
            <w:tcBorders>
              <w:top w:val="nil"/>
              <w:left w:val="nil"/>
              <w:bottom w:val="nil"/>
              <w:right w:val="nil"/>
            </w:tcBorders>
            <w:shd w:val="clear" w:color="auto" w:fill="auto"/>
            <w:noWrap/>
            <w:vAlign w:val="bottom"/>
            <w:hideMark/>
          </w:tcPr>
          <w:p w14:paraId="49983D75"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61" w:type="dxa"/>
            <w:tcBorders>
              <w:top w:val="nil"/>
              <w:left w:val="nil"/>
              <w:bottom w:val="nil"/>
              <w:right w:val="nil"/>
            </w:tcBorders>
            <w:shd w:val="clear" w:color="auto" w:fill="auto"/>
            <w:noWrap/>
            <w:vAlign w:val="bottom"/>
            <w:hideMark/>
          </w:tcPr>
          <w:p w14:paraId="707A8978"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8,109,856</w:t>
            </w:r>
          </w:p>
        </w:tc>
      </w:tr>
      <w:tr w:rsidR="008C6803" w:rsidRPr="008C6803" w14:paraId="3F571738" w14:textId="77777777" w:rsidTr="008C6803">
        <w:trPr>
          <w:trHeight w:val="329"/>
        </w:trPr>
        <w:tc>
          <w:tcPr>
            <w:tcW w:w="5368" w:type="dxa"/>
            <w:tcBorders>
              <w:top w:val="nil"/>
              <w:left w:val="nil"/>
              <w:bottom w:val="nil"/>
              <w:right w:val="nil"/>
            </w:tcBorders>
            <w:shd w:val="clear" w:color="auto" w:fill="auto"/>
            <w:noWrap/>
            <w:vAlign w:val="bottom"/>
            <w:hideMark/>
          </w:tcPr>
          <w:p w14:paraId="08B395C8" w14:textId="77777777" w:rsidR="008C6803" w:rsidRPr="008C6803" w:rsidRDefault="008C6803" w:rsidP="008C6803">
            <w:pPr>
              <w:spacing w:after="0" w:line="240" w:lineRule="auto"/>
              <w:ind w:firstLineChars="300" w:firstLine="663"/>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Total</w:t>
            </w:r>
          </w:p>
        </w:tc>
        <w:tc>
          <w:tcPr>
            <w:tcW w:w="1861" w:type="dxa"/>
            <w:tcBorders>
              <w:top w:val="single" w:sz="4" w:space="0" w:color="auto"/>
              <w:left w:val="nil"/>
              <w:bottom w:val="double" w:sz="6" w:space="0" w:color="auto"/>
              <w:right w:val="nil"/>
            </w:tcBorders>
            <w:shd w:val="clear" w:color="auto" w:fill="auto"/>
            <w:noWrap/>
            <w:vAlign w:val="bottom"/>
            <w:hideMark/>
          </w:tcPr>
          <w:p w14:paraId="6C85BF1E"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11,652,226</w:t>
            </w:r>
          </w:p>
        </w:tc>
        <w:tc>
          <w:tcPr>
            <w:tcW w:w="190" w:type="dxa"/>
            <w:tcBorders>
              <w:top w:val="nil"/>
              <w:left w:val="nil"/>
              <w:bottom w:val="nil"/>
              <w:right w:val="nil"/>
            </w:tcBorders>
            <w:shd w:val="clear" w:color="auto" w:fill="auto"/>
            <w:noWrap/>
            <w:vAlign w:val="bottom"/>
            <w:hideMark/>
          </w:tcPr>
          <w:p w14:paraId="6201DB35"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p>
        </w:tc>
        <w:tc>
          <w:tcPr>
            <w:tcW w:w="1861" w:type="dxa"/>
            <w:tcBorders>
              <w:top w:val="single" w:sz="4" w:space="0" w:color="auto"/>
              <w:left w:val="nil"/>
              <w:bottom w:val="double" w:sz="6" w:space="0" w:color="auto"/>
              <w:right w:val="nil"/>
            </w:tcBorders>
            <w:shd w:val="clear" w:color="auto" w:fill="auto"/>
            <w:noWrap/>
            <w:vAlign w:val="bottom"/>
            <w:hideMark/>
          </w:tcPr>
          <w:p w14:paraId="7C435D16"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11,149,463</w:t>
            </w:r>
          </w:p>
        </w:tc>
      </w:tr>
    </w:tbl>
    <w:p w14:paraId="7DE28007" w14:textId="77777777" w:rsidR="007D5F48" w:rsidRPr="006D54E1" w:rsidRDefault="007D5F48"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59DFA83A" w14:textId="080D0A48" w:rsidR="00883C37" w:rsidRPr="006D54E1" w:rsidRDefault="004D3A2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3</w:t>
      </w:r>
      <w:r w:rsidR="001A10C0" w:rsidRPr="006D54E1">
        <w:rPr>
          <w:rFonts w:ascii="Times New Roman" w:eastAsia="Calibri" w:hAnsi="Times New Roman" w:cs="Times New Roman"/>
          <w:b/>
          <w:bCs/>
          <w:sz w:val="24"/>
          <w:szCs w:val="24"/>
          <w:u w:val="single"/>
        </w:rPr>
        <w:t>4</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 xml:space="preserve">Productos Farmacéuticos </w:t>
      </w:r>
    </w:p>
    <w:p w14:paraId="611105BA" w14:textId="590ECB44" w:rsidR="004D3A23" w:rsidRPr="006D54E1" w:rsidRDefault="004D3A23" w:rsidP="004D3A23">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Productos Farmacéuticos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327" w:type="dxa"/>
        <w:tblCellMar>
          <w:left w:w="70" w:type="dxa"/>
          <w:right w:w="70" w:type="dxa"/>
        </w:tblCellMar>
        <w:tblLook w:val="04A0" w:firstRow="1" w:lastRow="0" w:firstColumn="1" w:lastColumn="0" w:noHBand="0" w:noVBand="1"/>
      </w:tblPr>
      <w:tblGrid>
        <w:gridCol w:w="5396"/>
        <w:gridCol w:w="1870"/>
        <w:gridCol w:w="191"/>
        <w:gridCol w:w="1870"/>
      </w:tblGrid>
      <w:tr w:rsidR="008C6803" w:rsidRPr="008C6803" w14:paraId="1ED6D696" w14:textId="77777777" w:rsidTr="008C6803">
        <w:trPr>
          <w:trHeight w:val="309"/>
        </w:trPr>
        <w:tc>
          <w:tcPr>
            <w:tcW w:w="5396" w:type="dxa"/>
            <w:tcBorders>
              <w:top w:val="nil"/>
              <w:left w:val="nil"/>
              <w:bottom w:val="single" w:sz="4" w:space="0" w:color="auto"/>
              <w:right w:val="nil"/>
            </w:tcBorders>
            <w:shd w:val="clear" w:color="auto" w:fill="auto"/>
            <w:vAlign w:val="center"/>
            <w:hideMark/>
          </w:tcPr>
          <w:p w14:paraId="2A2E54A9" w14:textId="77777777" w:rsidR="008C6803" w:rsidRPr="008C6803" w:rsidRDefault="008C6803" w:rsidP="008C6803">
            <w:pPr>
              <w:spacing w:after="0" w:line="240" w:lineRule="auto"/>
              <w:jc w:val="center"/>
              <w:rPr>
                <w:rFonts w:ascii="Times New Roman" w:eastAsia="Times New Roman" w:hAnsi="Times New Roman" w:cs="Times New Roman"/>
                <w:b/>
                <w:bCs/>
                <w:lang w:eastAsia="es-DO"/>
              </w:rPr>
            </w:pPr>
            <w:r w:rsidRPr="008C6803">
              <w:rPr>
                <w:rFonts w:ascii="Times New Roman" w:eastAsia="Times New Roman" w:hAnsi="Times New Roman" w:cs="Times New Roman"/>
                <w:b/>
                <w:bCs/>
                <w:lang w:eastAsia="es-DO"/>
              </w:rPr>
              <w:t>DESCRIPCIÓN</w:t>
            </w:r>
          </w:p>
        </w:tc>
        <w:tc>
          <w:tcPr>
            <w:tcW w:w="1870" w:type="dxa"/>
            <w:tcBorders>
              <w:top w:val="nil"/>
              <w:left w:val="nil"/>
              <w:bottom w:val="single" w:sz="4" w:space="0" w:color="auto"/>
              <w:right w:val="nil"/>
            </w:tcBorders>
            <w:shd w:val="clear" w:color="auto" w:fill="auto"/>
            <w:vAlign w:val="center"/>
            <w:hideMark/>
          </w:tcPr>
          <w:p w14:paraId="4E72A146"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Junio</w:t>
            </w:r>
          </w:p>
        </w:tc>
        <w:tc>
          <w:tcPr>
            <w:tcW w:w="191" w:type="dxa"/>
            <w:tcBorders>
              <w:top w:val="nil"/>
              <w:left w:val="nil"/>
              <w:bottom w:val="nil"/>
              <w:right w:val="nil"/>
            </w:tcBorders>
            <w:shd w:val="clear" w:color="auto" w:fill="auto"/>
            <w:vAlign w:val="center"/>
            <w:hideMark/>
          </w:tcPr>
          <w:p w14:paraId="1EA1D804"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70" w:type="dxa"/>
            <w:tcBorders>
              <w:top w:val="nil"/>
              <w:left w:val="nil"/>
              <w:bottom w:val="single" w:sz="4" w:space="0" w:color="auto"/>
              <w:right w:val="nil"/>
            </w:tcBorders>
            <w:shd w:val="clear" w:color="auto" w:fill="auto"/>
            <w:vAlign w:val="center"/>
            <w:hideMark/>
          </w:tcPr>
          <w:p w14:paraId="41E8E646"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Mayo</w:t>
            </w:r>
          </w:p>
        </w:tc>
      </w:tr>
      <w:tr w:rsidR="008C6803" w:rsidRPr="008C6803" w14:paraId="2647A839" w14:textId="77777777" w:rsidTr="008C6803">
        <w:trPr>
          <w:trHeight w:val="154"/>
        </w:trPr>
        <w:tc>
          <w:tcPr>
            <w:tcW w:w="5396" w:type="dxa"/>
            <w:tcBorders>
              <w:top w:val="nil"/>
              <w:left w:val="nil"/>
              <w:bottom w:val="nil"/>
              <w:right w:val="nil"/>
            </w:tcBorders>
            <w:shd w:val="clear" w:color="auto" w:fill="auto"/>
            <w:noWrap/>
            <w:vAlign w:val="bottom"/>
            <w:hideMark/>
          </w:tcPr>
          <w:p w14:paraId="32F2F316" w14:textId="77777777" w:rsidR="008C6803" w:rsidRPr="008C6803" w:rsidRDefault="008C6803" w:rsidP="008C6803">
            <w:pPr>
              <w:spacing w:after="0" w:line="240" w:lineRule="auto"/>
              <w:jc w:val="center"/>
              <w:rPr>
                <w:rFonts w:ascii="Times New Roman" w:eastAsia="Times New Roman" w:hAnsi="Times New Roman" w:cs="Times New Roman"/>
                <w:b/>
                <w:bCs/>
                <w:color w:val="000000"/>
                <w:lang w:eastAsia="es-DO"/>
              </w:rPr>
            </w:pPr>
          </w:p>
        </w:tc>
        <w:tc>
          <w:tcPr>
            <w:tcW w:w="1870" w:type="dxa"/>
            <w:tcBorders>
              <w:top w:val="nil"/>
              <w:left w:val="nil"/>
              <w:bottom w:val="nil"/>
              <w:right w:val="nil"/>
            </w:tcBorders>
            <w:shd w:val="clear" w:color="auto" w:fill="auto"/>
            <w:noWrap/>
            <w:vAlign w:val="bottom"/>
            <w:hideMark/>
          </w:tcPr>
          <w:p w14:paraId="2D646E7B"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91" w:type="dxa"/>
            <w:tcBorders>
              <w:top w:val="nil"/>
              <w:left w:val="nil"/>
              <w:bottom w:val="nil"/>
              <w:right w:val="nil"/>
            </w:tcBorders>
            <w:shd w:val="clear" w:color="auto" w:fill="auto"/>
            <w:noWrap/>
            <w:vAlign w:val="bottom"/>
            <w:hideMark/>
          </w:tcPr>
          <w:p w14:paraId="00EF3636"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c>
          <w:tcPr>
            <w:tcW w:w="1870" w:type="dxa"/>
            <w:tcBorders>
              <w:top w:val="nil"/>
              <w:left w:val="nil"/>
              <w:bottom w:val="nil"/>
              <w:right w:val="nil"/>
            </w:tcBorders>
            <w:shd w:val="clear" w:color="auto" w:fill="auto"/>
            <w:noWrap/>
            <w:vAlign w:val="bottom"/>
            <w:hideMark/>
          </w:tcPr>
          <w:p w14:paraId="73FF5AB4" w14:textId="77777777" w:rsidR="008C6803" w:rsidRPr="008C6803" w:rsidRDefault="008C6803" w:rsidP="008C6803">
            <w:pPr>
              <w:spacing w:after="0" w:line="240" w:lineRule="auto"/>
              <w:rPr>
                <w:rFonts w:ascii="Times New Roman" w:eastAsia="Times New Roman" w:hAnsi="Times New Roman" w:cs="Times New Roman"/>
                <w:sz w:val="20"/>
                <w:szCs w:val="20"/>
                <w:lang w:eastAsia="es-DO"/>
              </w:rPr>
            </w:pPr>
          </w:p>
        </w:tc>
      </w:tr>
      <w:tr w:rsidR="008C6803" w:rsidRPr="008C6803" w14:paraId="6BD41CA1" w14:textId="77777777" w:rsidTr="008C6803">
        <w:trPr>
          <w:trHeight w:val="309"/>
        </w:trPr>
        <w:tc>
          <w:tcPr>
            <w:tcW w:w="5396" w:type="dxa"/>
            <w:tcBorders>
              <w:top w:val="nil"/>
              <w:left w:val="nil"/>
              <w:bottom w:val="nil"/>
              <w:right w:val="nil"/>
            </w:tcBorders>
            <w:shd w:val="clear" w:color="auto" w:fill="auto"/>
            <w:noWrap/>
            <w:vAlign w:val="bottom"/>
            <w:hideMark/>
          </w:tcPr>
          <w:p w14:paraId="260D6940" w14:textId="77777777" w:rsidR="008C6803" w:rsidRPr="008C6803" w:rsidRDefault="008C6803" w:rsidP="008C6803">
            <w:pPr>
              <w:spacing w:after="0" w:line="240" w:lineRule="auto"/>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Productos medicinales para uso humano</w:t>
            </w:r>
          </w:p>
        </w:tc>
        <w:tc>
          <w:tcPr>
            <w:tcW w:w="1870" w:type="dxa"/>
            <w:tcBorders>
              <w:top w:val="nil"/>
              <w:left w:val="nil"/>
              <w:bottom w:val="nil"/>
              <w:right w:val="nil"/>
            </w:tcBorders>
            <w:shd w:val="clear" w:color="auto" w:fill="auto"/>
            <w:noWrap/>
            <w:vAlign w:val="bottom"/>
            <w:hideMark/>
          </w:tcPr>
          <w:p w14:paraId="6B8B8E38"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 xml:space="preserve">55,041 </w:t>
            </w:r>
          </w:p>
        </w:tc>
        <w:tc>
          <w:tcPr>
            <w:tcW w:w="191" w:type="dxa"/>
            <w:tcBorders>
              <w:top w:val="nil"/>
              <w:left w:val="nil"/>
              <w:bottom w:val="nil"/>
              <w:right w:val="nil"/>
            </w:tcBorders>
            <w:shd w:val="clear" w:color="auto" w:fill="auto"/>
            <w:noWrap/>
            <w:vAlign w:val="bottom"/>
            <w:hideMark/>
          </w:tcPr>
          <w:p w14:paraId="63DBEF9B"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p>
        </w:tc>
        <w:tc>
          <w:tcPr>
            <w:tcW w:w="1870" w:type="dxa"/>
            <w:tcBorders>
              <w:top w:val="nil"/>
              <w:left w:val="nil"/>
              <w:bottom w:val="nil"/>
              <w:right w:val="nil"/>
            </w:tcBorders>
            <w:shd w:val="clear" w:color="auto" w:fill="auto"/>
            <w:noWrap/>
            <w:vAlign w:val="bottom"/>
            <w:hideMark/>
          </w:tcPr>
          <w:p w14:paraId="0783F17E" w14:textId="77777777" w:rsidR="008C6803" w:rsidRPr="008C6803" w:rsidRDefault="008C6803" w:rsidP="008C6803">
            <w:pPr>
              <w:spacing w:after="0" w:line="240" w:lineRule="auto"/>
              <w:jc w:val="right"/>
              <w:rPr>
                <w:rFonts w:ascii="Times New Roman" w:eastAsia="Times New Roman" w:hAnsi="Times New Roman" w:cs="Times New Roman"/>
                <w:color w:val="000000"/>
                <w:lang w:eastAsia="es-DO"/>
              </w:rPr>
            </w:pPr>
            <w:r w:rsidRPr="008C6803">
              <w:rPr>
                <w:rFonts w:ascii="Times New Roman" w:eastAsia="Times New Roman" w:hAnsi="Times New Roman" w:cs="Times New Roman"/>
                <w:color w:val="000000"/>
                <w:lang w:eastAsia="es-DO"/>
              </w:rPr>
              <w:t>55,041</w:t>
            </w:r>
          </w:p>
        </w:tc>
      </w:tr>
      <w:tr w:rsidR="008C6803" w:rsidRPr="008C6803" w14:paraId="4EBD608C" w14:textId="77777777" w:rsidTr="008C6803">
        <w:trPr>
          <w:trHeight w:val="325"/>
        </w:trPr>
        <w:tc>
          <w:tcPr>
            <w:tcW w:w="5396" w:type="dxa"/>
            <w:tcBorders>
              <w:top w:val="nil"/>
              <w:left w:val="nil"/>
              <w:bottom w:val="nil"/>
              <w:right w:val="nil"/>
            </w:tcBorders>
            <w:shd w:val="clear" w:color="auto" w:fill="auto"/>
            <w:noWrap/>
            <w:vAlign w:val="bottom"/>
            <w:hideMark/>
          </w:tcPr>
          <w:p w14:paraId="435B2C9F" w14:textId="77777777" w:rsidR="008C6803" w:rsidRPr="008C6803" w:rsidRDefault="008C6803" w:rsidP="008C6803">
            <w:pPr>
              <w:spacing w:after="0" w:line="240" w:lineRule="auto"/>
              <w:ind w:firstLineChars="300" w:firstLine="663"/>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Total</w:t>
            </w:r>
          </w:p>
        </w:tc>
        <w:tc>
          <w:tcPr>
            <w:tcW w:w="1870" w:type="dxa"/>
            <w:tcBorders>
              <w:top w:val="single" w:sz="4" w:space="0" w:color="auto"/>
              <w:left w:val="nil"/>
              <w:bottom w:val="double" w:sz="6" w:space="0" w:color="auto"/>
              <w:right w:val="nil"/>
            </w:tcBorders>
            <w:shd w:val="clear" w:color="auto" w:fill="auto"/>
            <w:noWrap/>
            <w:vAlign w:val="bottom"/>
            <w:hideMark/>
          </w:tcPr>
          <w:p w14:paraId="1BCBAB67"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55,041</w:t>
            </w:r>
          </w:p>
        </w:tc>
        <w:tc>
          <w:tcPr>
            <w:tcW w:w="191" w:type="dxa"/>
            <w:tcBorders>
              <w:top w:val="nil"/>
              <w:left w:val="nil"/>
              <w:bottom w:val="nil"/>
              <w:right w:val="nil"/>
            </w:tcBorders>
            <w:shd w:val="clear" w:color="auto" w:fill="auto"/>
            <w:noWrap/>
            <w:vAlign w:val="bottom"/>
            <w:hideMark/>
          </w:tcPr>
          <w:p w14:paraId="6F7B4783"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p>
        </w:tc>
        <w:tc>
          <w:tcPr>
            <w:tcW w:w="1870" w:type="dxa"/>
            <w:tcBorders>
              <w:top w:val="single" w:sz="4" w:space="0" w:color="auto"/>
              <w:left w:val="nil"/>
              <w:bottom w:val="double" w:sz="6" w:space="0" w:color="auto"/>
              <w:right w:val="nil"/>
            </w:tcBorders>
            <w:shd w:val="clear" w:color="auto" w:fill="auto"/>
            <w:noWrap/>
            <w:vAlign w:val="bottom"/>
            <w:hideMark/>
          </w:tcPr>
          <w:p w14:paraId="67735629" w14:textId="77777777" w:rsidR="008C6803" w:rsidRPr="008C6803" w:rsidRDefault="008C6803" w:rsidP="008C6803">
            <w:pPr>
              <w:spacing w:after="0" w:line="240" w:lineRule="auto"/>
              <w:jc w:val="right"/>
              <w:rPr>
                <w:rFonts w:ascii="Times New Roman" w:eastAsia="Times New Roman" w:hAnsi="Times New Roman" w:cs="Times New Roman"/>
                <w:b/>
                <w:bCs/>
                <w:color w:val="000000"/>
                <w:lang w:eastAsia="es-DO"/>
              </w:rPr>
            </w:pPr>
            <w:r w:rsidRPr="008C6803">
              <w:rPr>
                <w:rFonts w:ascii="Times New Roman" w:eastAsia="Times New Roman" w:hAnsi="Times New Roman" w:cs="Times New Roman"/>
                <w:b/>
                <w:bCs/>
                <w:color w:val="000000"/>
                <w:lang w:eastAsia="es-DO"/>
              </w:rPr>
              <w:t>55,041</w:t>
            </w:r>
          </w:p>
        </w:tc>
      </w:tr>
    </w:tbl>
    <w:p w14:paraId="2798CC51" w14:textId="77777777" w:rsidR="008C6803" w:rsidRPr="006D54E1" w:rsidRDefault="008C6803" w:rsidP="004D3A23">
      <w:pPr>
        <w:jc w:val="both"/>
        <w:rPr>
          <w:rFonts w:ascii="Times New Roman" w:eastAsia="Calibri" w:hAnsi="Times New Roman" w:cs="Times New Roman"/>
          <w:sz w:val="24"/>
          <w:szCs w:val="24"/>
        </w:rPr>
      </w:pPr>
    </w:p>
    <w:p w14:paraId="544D48ED" w14:textId="77777777" w:rsidR="008C6803" w:rsidRPr="006D54E1" w:rsidRDefault="008C680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2496499F" w14:textId="77777777" w:rsidR="008C6803" w:rsidRPr="006D54E1" w:rsidRDefault="008C680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0D9334EC" w14:textId="77777777" w:rsidR="008C6803" w:rsidRPr="006D54E1" w:rsidRDefault="008C680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55F357A5" w14:textId="34932F88" w:rsidR="00883C37" w:rsidRPr="006D54E1" w:rsidRDefault="004D3A2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lastRenderedPageBreak/>
        <w:t>Nota 3</w:t>
      </w:r>
      <w:r w:rsidR="001A10C0" w:rsidRPr="006D54E1">
        <w:rPr>
          <w:rFonts w:ascii="Times New Roman" w:eastAsia="Calibri" w:hAnsi="Times New Roman" w:cs="Times New Roman"/>
          <w:b/>
          <w:bCs/>
          <w:sz w:val="24"/>
          <w:szCs w:val="24"/>
          <w:u w:val="single"/>
        </w:rPr>
        <w:t>5</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 xml:space="preserve">Productos de Cuero, Caucho y Plástico </w:t>
      </w:r>
    </w:p>
    <w:p w14:paraId="2F0BFE8F" w14:textId="63620445" w:rsidR="001775DF" w:rsidRPr="006D54E1" w:rsidRDefault="004D3A23" w:rsidP="001775DF">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Productos de Cuero, Caucho y Plástico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988" w:type="dxa"/>
        <w:tblCellMar>
          <w:left w:w="70" w:type="dxa"/>
          <w:right w:w="70" w:type="dxa"/>
        </w:tblCellMar>
        <w:tblLook w:val="04A0" w:firstRow="1" w:lastRow="0" w:firstColumn="1" w:lastColumn="0" w:noHBand="0" w:noVBand="1"/>
      </w:tblPr>
      <w:tblGrid>
        <w:gridCol w:w="5200"/>
        <w:gridCol w:w="1802"/>
        <w:gridCol w:w="184"/>
        <w:gridCol w:w="1802"/>
      </w:tblGrid>
      <w:tr w:rsidR="001E07F8" w:rsidRPr="001E07F8" w14:paraId="390FF773" w14:textId="77777777" w:rsidTr="001E07F8">
        <w:trPr>
          <w:trHeight w:val="301"/>
        </w:trPr>
        <w:tc>
          <w:tcPr>
            <w:tcW w:w="5200" w:type="dxa"/>
            <w:tcBorders>
              <w:top w:val="nil"/>
              <w:left w:val="nil"/>
              <w:bottom w:val="single" w:sz="4" w:space="0" w:color="auto"/>
              <w:right w:val="nil"/>
            </w:tcBorders>
            <w:shd w:val="clear" w:color="auto" w:fill="auto"/>
            <w:vAlign w:val="center"/>
            <w:hideMark/>
          </w:tcPr>
          <w:p w14:paraId="5F4006B1" w14:textId="77777777" w:rsidR="001E07F8" w:rsidRPr="001E07F8" w:rsidRDefault="001E07F8" w:rsidP="001E07F8">
            <w:pPr>
              <w:spacing w:after="0" w:line="240" w:lineRule="auto"/>
              <w:jc w:val="center"/>
              <w:rPr>
                <w:rFonts w:ascii="Times New Roman" w:eastAsia="Times New Roman" w:hAnsi="Times New Roman" w:cs="Times New Roman"/>
                <w:b/>
                <w:bCs/>
                <w:lang w:eastAsia="es-DO"/>
              </w:rPr>
            </w:pPr>
            <w:r w:rsidRPr="001E07F8">
              <w:rPr>
                <w:rFonts w:ascii="Times New Roman" w:eastAsia="Times New Roman" w:hAnsi="Times New Roman" w:cs="Times New Roman"/>
                <w:b/>
                <w:bCs/>
                <w:lang w:eastAsia="es-DO"/>
              </w:rPr>
              <w:t>DESCRIPCIÓN</w:t>
            </w:r>
          </w:p>
        </w:tc>
        <w:tc>
          <w:tcPr>
            <w:tcW w:w="1802" w:type="dxa"/>
            <w:tcBorders>
              <w:top w:val="nil"/>
              <w:left w:val="nil"/>
              <w:bottom w:val="single" w:sz="4" w:space="0" w:color="auto"/>
              <w:right w:val="nil"/>
            </w:tcBorders>
            <w:shd w:val="clear" w:color="auto" w:fill="auto"/>
            <w:vAlign w:val="center"/>
            <w:hideMark/>
          </w:tcPr>
          <w:p w14:paraId="364DA7B1"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Junio</w:t>
            </w:r>
          </w:p>
        </w:tc>
        <w:tc>
          <w:tcPr>
            <w:tcW w:w="184" w:type="dxa"/>
            <w:tcBorders>
              <w:top w:val="nil"/>
              <w:left w:val="nil"/>
              <w:bottom w:val="nil"/>
              <w:right w:val="nil"/>
            </w:tcBorders>
            <w:shd w:val="clear" w:color="auto" w:fill="auto"/>
            <w:vAlign w:val="center"/>
            <w:hideMark/>
          </w:tcPr>
          <w:p w14:paraId="5C2700A6"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p>
        </w:tc>
        <w:tc>
          <w:tcPr>
            <w:tcW w:w="1802" w:type="dxa"/>
            <w:tcBorders>
              <w:top w:val="nil"/>
              <w:left w:val="nil"/>
              <w:bottom w:val="single" w:sz="4" w:space="0" w:color="auto"/>
              <w:right w:val="nil"/>
            </w:tcBorders>
            <w:shd w:val="clear" w:color="auto" w:fill="auto"/>
            <w:vAlign w:val="center"/>
            <w:hideMark/>
          </w:tcPr>
          <w:p w14:paraId="5F50C7DB"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Mayo</w:t>
            </w:r>
          </w:p>
        </w:tc>
      </w:tr>
      <w:tr w:rsidR="001E07F8" w:rsidRPr="001E07F8" w14:paraId="3F01A233" w14:textId="77777777" w:rsidTr="001E07F8">
        <w:trPr>
          <w:trHeight w:val="150"/>
        </w:trPr>
        <w:tc>
          <w:tcPr>
            <w:tcW w:w="5200" w:type="dxa"/>
            <w:tcBorders>
              <w:top w:val="nil"/>
              <w:left w:val="nil"/>
              <w:bottom w:val="nil"/>
              <w:right w:val="nil"/>
            </w:tcBorders>
            <w:shd w:val="clear" w:color="auto" w:fill="auto"/>
            <w:noWrap/>
            <w:vAlign w:val="bottom"/>
            <w:hideMark/>
          </w:tcPr>
          <w:p w14:paraId="3494B6EB"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p>
        </w:tc>
        <w:tc>
          <w:tcPr>
            <w:tcW w:w="1802" w:type="dxa"/>
            <w:tcBorders>
              <w:top w:val="nil"/>
              <w:left w:val="nil"/>
              <w:bottom w:val="nil"/>
              <w:right w:val="nil"/>
            </w:tcBorders>
            <w:shd w:val="clear" w:color="auto" w:fill="auto"/>
            <w:noWrap/>
            <w:vAlign w:val="bottom"/>
            <w:hideMark/>
          </w:tcPr>
          <w:p w14:paraId="483A1B6E" w14:textId="77777777" w:rsidR="001E07F8" w:rsidRPr="001E07F8" w:rsidRDefault="001E07F8" w:rsidP="001E07F8">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noWrap/>
            <w:vAlign w:val="bottom"/>
            <w:hideMark/>
          </w:tcPr>
          <w:p w14:paraId="783B1E6E" w14:textId="77777777" w:rsidR="001E07F8" w:rsidRPr="001E07F8" w:rsidRDefault="001E07F8" w:rsidP="001E07F8">
            <w:pPr>
              <w:spacing w:after="0" w:line="240" w:lineRule="auto"/>
              <w:rPr>
                <w:rFonts w:ascii="Times New Roman" w:eastAsia="Times New Roman" w:hAnsi="Times New Roman" w:cs="Times New Roman"/>
                <w:sz w:val="20"/>
                <w:szCs w:val="20"/>
                <w:lang w:eastAsia="es-DO"/>
              </w:rPr>
            </w:pPr>
          </w:p>
        </w:tc>
        <w:tc>
          <w:tcPr>
            <w:tcW w:w="1802" w:type="dxa"/>
            <w:tcBorders>
              <w:top w:val="nil"/>
              <w:left w:val="nil"/>
              <w:bottom w:val="nil"/>
              <w:right w:val="nil"/>
            </w:tcBorders>
            <w:shd w:val="clear" w:color="auto" w:fill="auto"/>
            <w:noWrap/>
            <w:vAlign w:val="bottom"/>
            <w:hideMark/>
          </w:tcPr>
          <w:p w14:paraId="0F0B4924" w14:textId="77777777" w:rsidR="001E07F8" w:rsidRPr="001E07F8" w:rsidRDefault="001E07F8" w:rsidP="001E07F8">
            <w:pPr>
              <w:spacing w:after="0" w:line="240" w:lineRule="auto"/>
              <w:rPr>
                <w:rFonts w:ascii="Times New Roman" w:eastAsia="Times New Roman" w:hAnsi="Times New Roman" w:cs="Times New Roman"/>
                <w:sz w:val="20"/>
                <w:szCs w:val="20"/>
                <w:lang w:eastAsia="es-DO"/>
              </w:rPr>
            </w:pPr>
          </w:p>
        </w:tc>
      </w:tr>
      <w:tr w:rsidR="001E07F8" w:rsidRPr="001E07F8" w14:paraId="0ED74DAB" w14:textId="77777777" w:rsidTr="001E07F8">
        <w:trPr>
          <w:trHeight w:val="241"/>
        </w:trPr>
        <w:tc>
          <w:tcPr>
            <w:tcW w:w="5200" w:type="dxa"/>
            <w:tcBorders>
              <w:top w:val="nil"/>
              <w:left w:val="nil"/>
              <w:bottom w:val="nil"/>
              <w:right w:val="nil"/>
            </w:tcBorders>
            <w:shd w:val="clear" w:color="auto" w:fill="auto"/>
            <w:noWrap/>
            <w:vAlign w:val="bottom"/>
            <w:hideMark/>
          </w:tcPr>
          <w:p w14:paraId="3CB85A3D"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Cueros y pieles</w:t>
            </w:r>
          </w:p>
        </w:tc>
        <w:tc>
          <w:tcPr>
            <w:tcW w:w="1802" w:type="dxa"/>
            <w:tcBorders>
              <w:top w:val="nil"/>
              <w:left w:val="nil"/>
              <w:bottom w:val="nil"/>
              <w:right w:val="nil"/>
            </w:tcBorders>
            <w:shd w:val="clear" w:color="auto" w:fill="auto"/>
            <w:noWrap/>
            <w:vAlign w:val="bottom"/>
            <w:hideMark/>
          </w:tcPr>
          <w:p w14:paraId="076ABC9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354 </w:t>
            </w:r>
          </w:p>
        </w:tc>
        <w:tc>
          <w:tcPr>
            <w:tcW w:w="184" w:type="dxa"/>
            <w:tcBorders>
              <w:top w:val="nil"/>
              <w:left w:val="nil"/>
              <w:bottom w:val="nil"/>
              <w:right w:val="nil"/>
            </w:tcBorders>
            <w:shd w:val="clear" w:color="auto" w:fill="auto"/>
            <w:noWrap/>
            <w:vAlign w:val="bottom"/>
            <w:hideMark/>
          </w:tcPr>
          <w:p w14:paraId="24D1ABF2"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2" w:type="dxa"/>
            <w:tcBorders>
              <w:top w:val="nil"/>
              <w:left w:val="nil"/>
              <w:bottom w:val="nil"/>
              <w:right w:val="nil"/>
            </w:tcBorders>
            <w:shd w:val="clear" w:color="auto" w:fill="auto"/>
            <w:noWrap/>
            <w:vAlign w:val="bottom"/>
            <w:hideMark/>
          </w:tcPr>
          <w:p w14:paraId="1ABE3A82"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354</w:t>
            </w:r>
          </w:p>
        </w:tc>
      </w:tr>
      <w:tr w:rsidR="001E07F8" w:rsidRPr="001E07F8" w14:paraId="2627163E" w14:textId="77777777" w:rsidTr="001E07F8">
        <w:trPr>
          <w:trHeight w:val="301"/>
        </w:trPr>
        <w:tc>
          <w:tcPr>
            <w:tcW w:w="5200" w:type="dxa"/>
            <w:tcBorders>
              <w:top w:val="nil"/>
              <w:left w:val="nil"/>
              <w:bottom w:val="nil"/>
              <w:right w:val="nil"/>
            </w:tcBorders>
            <w:shd w:val="clear" w:color="auto" w:fill="auto"/>
            <w:noWrap/>
            <w:vAlign w:val="bottom"/>
            <w:hideMark/>
          </w:tcPr>
          <w:p w14:paraId="74CB54B0"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Llantas y neumáticos</w:t>
            </w:r>
          </w:p>
        </w:tc>
        <w:tc>
          <w:tcPr>
            <w:tcW w:w="1802" w:type="dxa"/>
            <w:tcBorders>
              <w:top w:val="nil"/>
              <w:left w:val="nil"/>
              <w:bottom w:val="nil"/>
              <w:right w:val="nil"/>
            </w:tcBorders>
            <w:shd w:val="clear" w:color="auto" w:fill="auto"/>
            <w:noWrap/>
            <w:vAlign w:val="bottom"/>
            <w:hideMark/>
          </w:tcPr>
          <w:p w14:paraId="377CCD4A"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3,940 </w:t>
            </w:r>
          </w:p>
        </w:tc>
        <w:tc>
          <w:tcPr>
            <w:tcW w:w="184" w:type="dxa"/>
            <w:tcBorders>
              <w:top w:val="nil"/>
              <w:left w:val="nil"/>
              <w:bottom w:val="nil"/>
              <w:right w:val="nil"/>
            </w:tcBorders>
            <w:shd w:val="clear" w:color="auto" w:fill="auto"/>
            <w:noWrap/>
            <w:vAlign w:val="bottom"/>
            <w:hideMark/>
          </w:tcPr>
          <w:p w14:paraId="49DC5258"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2" w:type="dxa"/>
            <w:tcBorders>
              <w:top w:val="nil"/>
              <w:left w:val="nil"/>
              <w:bottom w:val="nil"/>
              <w:right w:val="nil"/>
            </w:tcBorders>
            <w:shd w:val="clear" w:color="auto" w:fill="auto"/>
            <w:noWrap/>
            <w:vAlign w:val="bottom"/>
            <w:hideMark/>
          </w:tcPr>
          <w:p w14:paraId="244FD83B"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3,940</w:t>
            </w:r>
          </w:p>
        </w:tc>
      </w:tr>
      <w:tr w:rsidR="001E07F8" w:rsidRPr="001E07F8" w14:paraId="700FF050" w14:textId="77777777" w:rsidTr="001E07F8">
        <w:trPr>
          <w:trHeight w:val="301"/>
        </w:trPr>
        <w:tc>
          <w:tcPr>
            <w:tcW w:w="5200" w:type="dxa"/>
            <w:tcBorders>
              <w:top w:val="nil"/>
              <w:left w:val="nil"/>
              <w:bottom w:val="nil"/>
              <w:right w:val="nil"/>
            </w:tcBorders>
            <w:shd w:val="clear" w:color="auto" w:fill="auto"/>
            <w:noWrap/>
            <w:vAlign w:val="bottom"/>
            <w:hideMark/>
          </w:tcPr>
          <w:p w14:paraId="448D14F3"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Artículos de caucho</w:t>
            </w:r>
          </w:p>
        </w:tc>
        <w:tc>
          <w:tcPr>
            <w:tcW w:w="1802" w:type="dxa"/>
            <w:tcBorders>
              <w:top w:val="nil"/>
              <w:left w:val="nil"/>
              <w:bottom w:val="nil"/>
              <w:right w:val="nil"/>
            </w:tcBorders>
            <w:shd w:val="clear" w:color="auto" w:fill="auto"/>
            <w:noWrap/>
            <w:vAlign w:val="bottom"/>
            <w:hideMark/>
          </w:tcPr>
          <w:p w14:paraId="7369929A"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211,626 </w:t>
            </w:r>
          </w:p>
        </w:tc>
        <w:tc>
          <w:tcPr>
            <w:tcW w:w="184" w:type="dxa"/>
            <w:tcBorders>
              <w:top w:val="nil"/>
              <w:left w:val="nil"/>
              <w:bottom w:val="nil"/>
              <w:right w:val="nil"/>
            </w:tcBorders>
            <w:shd w:val="clear" w:color="auto" w:fill="auto"/>
            <w:noWrap/>
            <w:vAlign w:val="bottom"/>
            <w:hideMark/>
          </w:tcPr>
          <w:p w14:paraId="342A267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2" w:type="dxa"/>
            <w:tcBorders>
              <w:top w:val="nil"/>
              <w:left w:val="nil"/>
              <w:bottom w:val="nil"/>
              <w:right w:val="nil"/>
            </w:tcBorders>
            <w:shd w:val="clear" w:color="auto" w:fill="auto"/>
            <w:noWrap/>
            <w:vAlign w:val="bottom"/>
            <w:hideMark/>
          </w:tcPr>
          <w:p w14:paraId="50127B45"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203,226</w:t>
            </w:r>
          </w:p>
        </w:tc>
      </w:tr>
      <w:tr w:rsidR="001E07F8" w:rsidRPr="001E07F8" w14:paraId="4EF42B80" w14:textId="77777777" w:rsidTr="001E07F8">
        <w:trPr>
          <w:trHeight w:val="301"/>
        </w:trPr>
        <w:tc>
          <w:tcPr>
            <w:tcW w:w="5200" w:type="dxa"/>
            <w:tcBorders>
              <w:top w:val="nil"/>
              <w:left w:val="nil"/>
              <w:bottom w:val="nil"/>
              <w:right w:val="nil"/>
            </w:tcBorders>
            <w:shd w:val="clear" w:color="auto" w:fill="auto"/>
            <w:noWrap/>
            <w:vAlign w:val="bottom"/>
            <w:hideMark/>
          </w:tcPr>
          <w:p w14:paraId="2E831CA2" w14:textId="3CCC1234"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Artículos de </w:t>
            </w:r>
            <w:r w:rsidRPr="006D54E1">
              <w:rPr>
                <w:rFonts w:ascii="Times New Roman" w:eastAsia="Times New Roman" w:hAnsi="Times New Roman" w:cs="Times New Roman"/>
                <w:color w:val="000000"/>
                <w:lang w:eastAsia="es-DO"/>
              </w:rPr>
              <w:t>plásticos</w:t>
            </w:r>
          </w:p>
        </w:tc>
        <w:tc>
          <w:tcPr>
            <w:tcW w:w="1802" w:type="dxa"/>
            <w:tcBorders>
              <w:top w:val="nil"/>
              <w:left w:val="nil"/>
              <w:bottom w:val="nil"/>
              <w:right w:val="nil"/>
            </w:tcBorders>
            <w:shd w:val="clear" w:color="auto" w:fill="auto"/>
            <w:noWrap/>
            <w:vAlign w:val="bottom"/>
            <w:hideMark/>
          </w:tcPr>
          <w:p w14:paraId="76EE3828"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790,390 </w:t>
            </w:r>
          </w:p>
        </w:tc>
        <w:tc>
          <w:tcPr>
            <w:tcW w:w="184" w:type="dxa"/>
            <w:tcBorders>
              <w:top w:val="nil"/>
              <w:left w:val="nil"/>
              <w:bottom w:val="nil"/>
              <w:right w:val="nil"/>
            </w:tcBorders>
            <w:shd w:val="clear" w:color="auto" w:fill="auto"/>
            <w:noWrap/>
            <w:vAlign w:val="bottom"/>
            <w:hideMark/>
          </w:tcPr>
          <w:p w14:paraId="2BED5769"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2" w:type="dxa"/>
            <w:tcBorders>
              <w:top w:val="nil"/>
              <w:left w:val="nil"/>
              <w:bottom w:val="nil"/>
              <w:right w:val="nil"/>
            </w:tcBorders>
            <w:shd w:val="clear" w:color="auto" w:fill="auto"/>
            <w:noWrap/>
            <w:vAlign w:val="bottom"/>
            <w:hideMark/>
          </w:tcPr>
          <w:p w14:paraId="4B3F1ACE"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396,413</w:t>
            </w:r>
          </w:p>
        </w:tc>
      </w:tr>
      <w:tr w:rsidR="001E07F8" w:rsidRPr="001E07F8" w14:paraId="4FB96323" w14:textId="77777777" w:rsidTr="001E07F8">
        <w:trPr>
          <w:trHeight w:val="316"/>
        </w:trPr>
        <w:tc>
          <w:tcPr>
            <w:tcW w:w="5200" w:type="dxa"/>
            <w:tcBorders>
              <w:top w:val="nil"/>
              <w:left w:val="nil"/>
              <w:bottom w:val="nil"/>
              <w:right w:val="nil"/>
            </w:tcBorders>
            <w:shd w:val="clear" w:color="auto" w:fill="auto"/>
            <w:noWrap/>
            <w:vAlign w:val="bottom"/>
            <w:hideMark/>
          </w:tcPr>
          <w:p w14:paraId="08359F1A" w14:textId="77777777" w:rsidR="001E07F8" w:rsidRPr="001E07F8" w:rsidRDefault="001E07F8" w:rsidP="001E07F8">
            <w:pPr>
              <w:spacing w:after="0" w:line="240" w:lineRule="auto"/>
              <w:ind w:firstLineChars="300" w:firstLine="663"/>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Total</w:t>
            </w:r>
          </w:p>
        </w:tc>
        <w:tc>
          <w:tcPr>
            <w:tcW w:w="1802" w:type="dxa"/>
            <w:tcBorders>
              <w:top w:val="single" w:sz="4" w:space="0" w:color="auto"/>
              <w:left w:val="nil"/>
              <w:bottom w:val="double" w:sz="6" w:space="0" w:color="auto"/>
              <w:right w:val="nil"/>
            </w:tcBorders>
            <w:shd w:val="clear" w:color="auto" w:fill="auto"/>
            <w:noWrap/>
            <w:vAlign w:val="bottom"/>
            <w:hideMark/>
          </w:tcPr>
          <w:p w14:paraId="0C255482"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1,006,310</w:t>
            </w:r>
          </w:p>
        </w:tc>
        <w:tc>
          <w:tcPr>
            <w:tcW w:w="184" w:type="dxa"/>
            <w:tcBorders>
              <w:top w:val="nil"/>
              <w:left w:val="nil"/>
              <w:bottom w:val="nil"/>
              <w:right w:val="nil"/>
            </w:tcBorders>
            <w:shd w:val="clear" w:color="auto" w:fill="auto"/>
            <w:noWrap/>
            <w:vAlign w:val="bottom"/>
            <w:hideMark/>
          </w:tcPr>
          <w:p w14:paraId="0F27AB36"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p>
        </w:tc>
        <w:tc>
          <w:tcPr>
            <w:tcW w:w="1802" w:type="dxa"/>
            <w:tcBorders>
              <w:top w:val="single" w:sz="4" w:space="0" w:color="auto"/>
              <w:left w:val="nil"/>
              <w:bottom w:val="double" w:sz="6" w:space="0" w:color="auto"/>
              <w:right w:val="nil"/>
            </w:tcBorders>
            <w:shd w:val="clear" w:color="auto" w:fill="auto"/>
            <w:noWrap/>
            <w:vAlign w:val="bottom"/>
            <w:hideMark/>
          </w:tcPr>
          <w:p w14:paraId="7FE001FE"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603,933</w:t>
            </w:r>
          </w:p>
        </w:tc>
      </w:tr>
    </w:tbl>
    <w:p w14:paraId="04337F3A" w14:textId="77777777" w:rsidR="006D54E1" w:rsidRDefault="006D54E1"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p>
    <w:p w14:paraId="1C3A920E" w14:textId="7CD14AE7" w:rsidR="00883C37" w:rsidRPr="006D54E1" w:rsidRDefault="004D3A23"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t>Nota 3</w:t>
      </w:r>
      <w:r w:rsidR="001A10C0" w:rsidRPr="006D54E1">
        <w:rPr>
          <w:rFonts w:ascii="Times New Roman" w:eastAsia="Calibri" w:hAnsi="Times New Roman" w:cs="Times New Roman"/>
          <w:b/>
          <w:bCs/>
          <w:sz w:val="24"/>
          <w:szCs w:val="24"/>
          <w:u w:val="single"/>
        </w:rPr>
        <w:t>6</w:t>
      </w:r>
      <w:r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 xml:space="preserve">Productos Minerales, Metálicos y No Metálicos </w:t>
      </w:r>
    </w:p>
    <w:p w14:paraId="087B3C19" w14:textId="7BE32523" w:rsidR="004B6175" w:rsidRPr="006D54E1" w:rsidRDefault="004D3A23" w:rsidP="004B6175">
      <w:pPr>
        <w:jc w:val="both"/>
        <w:rPr>
          <w:rFonts w:ascii="Times New Roman" w:hAnsi="Times New Roman" w:cs="Times New Roman"/>
        </w:rPr>
      </w:pPr>
      <w:r w:rsidRPr="006D54E1">
        <w:rPr>
          <w:rFonts w:ascii="Times New Roman" w:eastAsia="Calibri" w:hAnsi="Times New Roman" w:cs="Times New Roman"/>
          <w:sz w:val="24"/>
          <w:szCs w:val="24"/>
        </w:rPr>
        <w:t xml:space="preserve">Un detalle de Productos Minerales, Metálicos y No Metálicos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953" w:type="dxa"/>
        <w:tblCellMar>
          <w:left w:w="70" w:type="dxa"/>
          <w:right w:w="70" w:type="dxa"/>
        </w:tblCellMar>
        <w:tblLook w:val="04A0" w:firstRow="1" w:lastRow="0" w:firstColumn="1" w:lastColumn="0" w:noHBand="0" w:noVBand="1"/>
      </w:tblPr>
      <w:tblGrid>
        <w:gridCol w:w="5179"/>
        <w:gridCol w:w="1795"/>
        <w:gridCol w:w="184"/>
        <w:gridCol w:w="1795"/>
      </w:tblGrid>
      <w:tr w:rsidR="001E07F8" w:rsidRPr="001E07F8" w14:paraId="153EAE7E" w14:textId="77777777" w:rsidTr="001E07F8">
        <w:trPr>
          <w:trHeight w:val="301"/>
        </w:trPr>
        <w:tc>
          <w:tcPr>
            <w:tcW w:w="5179" w:type="dxa"/>
            <w:tcBorders>
              <w:top w:val="nil"/>
              <w:left w:val="nil"/>
              <w:bottom w:val="nil"/>
              <w:right w:val="nil"/>
            </w:tcBorders>
            <w:shd w:val="clear" w:color="auto" w:fill="auto"/>
            <w:vAlign w:val="center"/>
            <w:hideMark/>
          </w:tcPr>
          <w:p w14:paraId="073F94C1" w14:textId="77777777" w:rsidR="001E07F8" w:rsidRPr="001E07F8" w:rsidRDefault="001E07F8" w:rsidP="001E07F8">
            <w:pPr>
              <w:spacing w:after="0" w:line="240" w:lineRule="auto"/>
              <w:jc w:val="center"/>
              <w:rPr>
                <w:rFonts w:ascii="Times New Roman" w:eastAsia="Times New Roman" w:hAnsi="Times New Roman" w:cs="Times New Roman"/>
                <w:b/>
                <w:bCs/>
                <w:lang w:eastAsia="es-DO"/>
              </w:rPr>
            </w:pPr>
            <w:r w:rsidRPr="001E07F8">
              <w:rPr>
                <w:rFonts w:ascii="Times New Roman" w:eastAsia="Times New Roman" w:hAnsi="Times New Roman" w:cs="Times New Roman"/>
                <w:b/>
                <w:bCs/>
                <w:lang w:eastAsia="es-DO"/>
              </w:rPr>
              <w:t>DESCRIPCIÓN</w:t>
            </w:r>
          </w:p>
        </w:tc>
        <w:tc>
          <w:tcPr>
            <w:tcW w:w="1795" w:type="dxa"/>
            <w:tcBorders>
              <w:top w:val="nil"/>
              <w:left w:val="nil"/>
              <w:bottom w:val="nil"/>
              <w:right w:val="nil"/>
            </w:tcBorders>
            <w:shd w:val="clear" w:color="auto" w:fill="auto"/>
            <w:vAlign w:val="center"/>
            <w:hideMark/>
          </w:tcPr>
          <w:p w14:paraId="2D3A6CCF"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Junio</w:t>
            </w:r>
          </w:p>
        </w:tc>
        <w:tc>
          <w:tcPr>
            <w:tcW w:w="184" w:type="dxa"/>
            <w:tcBorders>
              <w:top w:val="nil"/>
              <w:left w:val="nil"/>
              <w:bottom w:val="nil"/>
              <w:right w:val="nil"/>
            </w:tcBorders>
            <w:shd w:val="clear" w:color="auto" w:fill="auto"/>
            <w:vAlign w:val="center"/>
            <w:hideMark/>
          </w:tcPr>
          <w:p w14:paraId="356CF99F"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p>
        </w:tc>
        <w:tc>
          <w:tcPr>
            <w:tcW w:w="1795" w:type="dxa"/>
            <w:tcBorders>
              <w:top w:val="nil"/>
              <w:left w:val="nil"/>
              <w:bottom w:val="nil"/>
              <w:right w:val="nil"/>
            </w:tcBorders>
            <w:shd w:val="clear" w:color="auto" w:fill="auto"/>
            <w:vAlign w:val="center"/>
            <w:hideMark/>
          </w:tcPr>
          <w:p w14:paraId="30B119FC"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Mayo</w:t>
            </w:r>
          </w:p>
        </w:tc>
      </w:tr>
      <w:tr w:rsidR="001E07F8" w:rsidRPr="001E07F8" w14:paraId="40EC3786" w14:textId="77777777" w:rsidTr="001E07F8">
        <w:trPr>
          <w:trHeight w:val="150"/>
        </w:trPr>
        <w:tc>
          <w:tcPr>
            <w:tcW w:w="5179" w:type="dxa"/>
            <w:tcBorders>
              <w:top w:val="nil"/>
              <w:left w:val="nil"/>
              <w:bottom w:val="single" w:sz="4" w:space="0" w:color="auto"/>
              <w:right w:val="nil"/>
            </w:tcBorders>
            <w:shd w:val="clear" w:color="auto" w:fill="auto"/>
            <w:noWrap/>
            <w:vAlign w:val="bottom"/>
            <w:hideMark/>
          </w:tcPr>
          <w:p w14:paraId="20B8D85D" w14:textId="77777777" w:rsidR="001E07F8" w:rsidRPr="001E07F8" w:rsidRDefault="001E07F8" w:rsidP="001E07F8">
            <w:pPr>
              <w:spacing w:after="0" w:line="240" w:lineRule="auto"/>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 </w:t>
            </w:r>
          </w:p>
        </w:tc>
        <w:tc>
          <w:tcPr>
            <w:tcW w:w="1795" w:type="dxa"/>
            <w:tcBorders>
              <w:top w:val="nil"/>
              <w:left w:val="nil"/>
              <w:bottom w:val="single" w:sz="4" w:space="0" w:color="auto"/>
              <w:right w:val="nil"/>
            </w:tcBorders>
            <w:shd w:val="clear" w:color="auto" w:fill="auto"/>
            <w:noWrap/>
            <w:vAlign w:val="bottom"/>
            <w:hideMark/>
          </w:tcPr>
          <w:p w14:paraId="6E51314A"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w:t>
            </w:r>
          </w:p>
        </w:tc>
        <w:tc>
          <w:tcPr>
            <w:tcW w:w="184" w:type="dxa"/>
            <w:tcBorders>
              <w:top w:val="nil"/>
              <w:left w:val="nil"/>
              <w:bottom w:val="nil"/>
              <w:right w:val="nil"/>
            </w:tcBorders>
            <w:shd w:val="clear" w:color="auto" w:fill="auto"/>
            <w:noWrap/>
            <w:vAlign w:val="bottom"/>
            <w:hideMark/>
          </w:tcPr>
          <w:p w14:paraId="3BDCC4FE"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p>
        </w:tc>
        <w:tc>
          <w:tcPr>
            <w:tcW w:w="1795" w:type="dxa"/>
            <w:tcBorders>
              <w:top w:val="nil"/>
              <w:left w:val="nil"/>
              <w:bottom w:val="single" w:sz="4" w:space="0" w:color="auto"/>
              <w:right w:val="nil"/>
            </w:tcBorders>
            <w:shd w:val="clear" w:color="auto" w:fill="auto"/>
            <w:noWrap/>
            <w:vAlign w:val="bottom"/>
            <w:hideMark/>
          </w:tcPr>
          <w:p w14:paraId="1F7E0756"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w:t>
            </w:r>
          </w:p>
        </w:tc>
      </w:tr>
      <w:tr w:rsidR="001E07F8" w:rsidRPr="001E07F8" w14:paraId="50085A1F" w14:textId="77777777" w:rsidTr="001E07F8">
        <w:trPr>
          <w:trHeight w:val="301"/>
        </w:trPr>
        <w:tc>
          <w:tcPr>
            <w:tcW w:w="5179" w:type="dxa"/>
            <w:tcBorders>
              <w:top w:val="nil"/>
              <w:left w:val="nil"/>
              <w:bottom w:val="nil"/>
              <w:right w:val="nil"/>
            </w:tcBorders>
            <w:shd w:val="clear" w:color="auto" w:fill="auto"/>
            <w:noWrap/>
            <w:vAlign w:val="bottom"/>
            <w:hideMark/>
          </w:tcPr>
          <w:p w14:paraId="411ADBE2"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Productos de cemento</w:t>
            </w:r>
          </w:p>
        </w:tc>
        <w:tc>
          <w:tcPr>
            <w:tcW w:w="1795" w:type="dxa"/>
            <w:tcBorders>
              <w:top w:val="nil"/>
              <w:left w:val="nil"/>
              <w:bottom w:val="nil"/>
              <w:right w:val="nil"/>
            </w:tcBorders>
            <w:shd w:val="clear" w:color="auto" w:fill="auto"/>
            <w:noWrap/>
            <w:vAlign w:val="bottom"/>
            <w:hideMark/>
          </w:tcPr>
          <w:p w14:paraId="3E723C8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409 </w:t>
            </w:r>
          </w:p>
        </w:tc>
        <w:tc>
          <w:tcPr>
            <w:tcW w:w="184" w:type="dxa"/>
            <w:tcBorders>
              <w:top w:val="nil"/>
              <w:left w:val="nil"/>
              <w:bottom w:val="nil"/>
              <w:right w:val="nil"/>
            </w:tcBorders>
            <w:shd w:val="clear" w:color="auto" w:fill="auto"/>
            <w:noWrap/>
            <w:vAlign w:val="bottom"/>
            <w:hideMark/>
          </w:tcPr>
          <w:p w14:paraId="3F88CF33"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795" w:type="dxa"/>
            <w:tcBorders>
              <w:top w:val="nil"/>
              <w:left w:val="nil"/>
              <w:bottom w:val="nil"/>
              <w:right w:val="nil"/>
            </w:tcBorders>
            <w:shd w:val="clear" w:color="auto" w:fill="auto"/>
            <w:noWrap/>
            <w:vAlign w:val="bottom"/>
            <w:hideMark/>
          </w:tcPr>
          <w:p w14:paraId="7E81AE4A"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220</w:t>
            </w:r>
          </w:p>
        </w:tc>
      </w:tr>
      <w:tr w:rsidR="001E07F8" w:rsidRPr="001E07F8" w14:paraId="44BDCB76" w14:textId="77777777" w:rsidTr="001E07F8">
        <w:trPr>
          <w:trHeight w:val="301"/>
        </w:trPr>
        <w:tc>
          <w:tcPr>
            <w:tcW w:w="5179" w:type="dxa"/>
            <w:tcBorders>
              <w:top w:val="nil"/>
              <w:left w:val="nil"/>
              <w:bottom w:val="nil"/>
              <w:right w:val="nil"/>
            </w:tcBorders>
            <w:shd w:val="clear" w:color="auto" w:fill="auto"/>
            <w:noWrap/>
            <w:vAlign w:val="bottom"/>
            <w:hideMark/>
          </w:tcPr>
          <w:p w14:paraId="6B76403C"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Productos de vidrio</w:t>
            </w:r>
          </w:p>
        </w:tc>
        <w:tc>
          <w:tcPr>
            <w:tcW w:w="1795" w:type="dxa"/>
            <w:tcBorders>
              <w:top w:val="nil"/>
              <w:left w:val="nil"/>
              <w:bottom w:val="nil"/>
              <w:right w:val="nil"/>
            </w:tcBorders>
            <w:shd w:val="clear" w:color="auto" w:fill="auto"/>
            <w:noWrap/>
            <w:vAlign w:val="bottom"/>
            <w:hideMark/>
          </w:tcPr>
          <w:p w14:paraId="328B29FF"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2,182 </w:t>
            </w:r>
          </w:p>
        </w:tc>
        <w:tc>
          <w:tcPr>
            <w:tcW w:w="184" w:type="dxa"/>
            <w:tcBorders>
              <w:top w:val="nil"/>
              <w:left w:val="nil"/>
              <w:bottom w:val="nil"/>
              <w:right w:val="nil"/>
            </w:tcBorders>
            <w:shd w:val="clear" w:color="auto" w:fill="auto"/>
            <w:noWrap/>
            <w:vAlign w:val="bottom"/>
            <w:hideMark/>
          </w:tcPr>
          <w:p w14:paraId="1FD6DA34"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795" w:type="dxa"/>
            <w:tcBorders>
              <w:top w:val="nil"/>
              <w:left w:val="nil"/>
              <w:bottom w:val="nil"/>
              <w:right w:val="nil"/>
            </w:tcBorders>
            <w:shd w:val="clear" w:color="auto" w:fill="auto"/>
            <w:noWrap/>
            <w:vAlign w:val="bottom"/>
            <w:hideMark/>
          </w:tcPr>
          <w:p w14:paraId="107DCA12"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2,182</w:t>
            </w:r>
          </w:p>
        </w:tc>
      </w:tr>
      <w:tr w:rsidR="001E07F8" w:rsidRPr="001E07F8" w14:paraId="59091667" w14:textId="77777777" w:rsidTr="001E07F8">
        <w:trPr>
          <w:trHeight w:val="406"/>
        </w:trPr>
        <w:tc>
          <w:tcPr>
            <w:tcW w:w="5179" w:type="dxa"/>
            <w:tcBorders>
              <w:top w:val="nil"/>
              <w:left w:val="nil"/>
              <w:bottom w:val="nil"/>
              <w:right w:val="nil"/>
            </w:tcBorders>
            <w:shd w:val="clear" w:color="auto" w:fill="auto"/>
            <w:noWrap/>
            <w:vAlign w:val="bottom"/>
            <w:hideMark/>
          </w:tcPr>
          <w:p w14:paraId="40334D2D"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Otros Productos Minerales no metálicos</w:t>
            </w:r>
          </w:p>
        </w:tc>
        <w:tc>
          <w:tcPr>
            <w:tcW w:w="1795" w:type="dxa"/>
            <w:tcBorders>
              <w:top w:val="nil"/>
              <w:left w:val="nil"/>
              <w:bottom w:val="nil"/>
              <w:right w:val="nil"/>
            </w:tcBorders>
            <w:shd w:val="clear" w:color="auto" w:fill="auto"/>
            <w:noWrap/>
            <w:vAlign w:val="bottom"/>
            <w:hideMark/>
          </w:tcPr>
          <w:p w14:paraId="0B2492FD"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5,100 </w:t>
            </w:r>
          </w:p>
        </w:tc>
        <w:tc>
          <w:tcPr>
            <w:tcW w:w="184" w:type="dxa"/>
            <w:tcBorders>
              <w:top w:val="nil"/>
              <w:left w:val="nil"/>
              <w:bottom w:val="nil"/>
              <w:right w:val="nil"/>
            </w:tcBorders>
            <w:shd w:val="clear" w:color="auto" w:fill="auto"/>
            <w:noWrap/>
            <w:vAlign w:val="bottom"/>
            <w:hideMark/>
          </w:tcPr>
          <w:p w14:paraId="1527AD02"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795" w:type="dxa"/>
            <w:tcBorders>
              <w:top w:val="nil"/>
              <w:left w:val="nil"/>
              <w:bottom w:val="nil"/>
              <w:right w:val="nil"/>
            </w:tcBorders>
            <w:shd w:val="clear" w:color="auto" w:fill="auto"/>
            <w:noWrap/>
            <w:vAlign w:val="bottom"/>
            <w:hideMark/>
          </w:tcPr>
          <w:p w14:paraId="2E24E8F0"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5,100</w:t>
            </w:r>
          </w:p>
        </w:tc>
      </w:tr>
      <w:tr w:rsidR="001E07F8" w:rsidRPr="001E07F8" w14:paraId="5CF01EC2" w14:textId="77777777" w:rsidTr="001E07F8">
        <w:trPr>
          <w:trHeight w:val="301"/>
        </w:trPr>
        <w:tc>
          <w:tcPr>
            <w:tcW w:w="5179" w:type="dxa"/>
            <w:tcBorders>
              <w:top w:val="nil"/>
              <w:left w:val="nil"/>
              <w:bottom w:val="nil"/>
              <w:right w:val="nil"/>
            </w:tcBorders>
            <w:shd w:val="clear" w:color="auto" w:fill="auto"/>
            <w:noWrap/>
            <w:vAlign w:val="bottom"/>
            <w:hideMark/>
          </w:tcPr>
          <w:p w14:paraId="4CAD57BE"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Herramientas menores</w:t>
            </w:r>
          </w:p>
        </w:tc>
        <w:tc>
          <w:tcPr>
            <w:tcW w:w="1795" w:type="dxa"/>
            <w:tcBorders>
              <w:top w:val="nil"/>
              <w:left w:val="nil"/>
              <w:bottom w:val="nil"/>
              <w:right w:val="nil"/>
            </w:tcBorders>
            <w:shd w:val="clear" w:color="auto" w:fill="auto"/>
            <w:noWrap/>
            <w:vAlign w:val="bottom"/>
            <w:hideMark/>
          </w:tcPr>
          <w:p w14:paraId="310BE433"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19,642 </w:t>
            </w:r>
          </w:p>
        </w:tc>
        <w:tc>
          <w:tcPr>
            <w:tcW w:w="184" w:type="dxa"/>
            <w:tcBorders>
              <w:top w:val="nil"/>
              <w:left w:val="nil"/>
              <w:bottom w:val="nil"/>
              <w:right w:val="nil"/>
            </w:tcBorders>
            <w:shd w:val="clear" w:color="auto" w:fill="auto"/>
            <w:noWrap/>
            <w:vAlign w:val="bottom"/>
            <w:hideMark/>
          </w:tcPr>
          <w:p w14:paraId="303E39A4"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795" w:type="dxa"/>
            <w:tcBorders>
              <w:top w:val="nil"/>
              <w:left w:val="nil"/>
              <w:bottom w:val="nil"/>
              <w:right w:val="nil"/>
            </w:tcBorders>
            <w:shd w:val="clear" w:color="auto" w:fill="auto"/>
            <w:noWrap/>
            <w:vAlign w:val="bottom"/>
            <w:hideMark/>
          </w:tcPr>
          <w:p w14:paraId="5E361C7F"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19,642</w:t>
            </w:r>
          </w:p>
        </w:tc>
      </w:tr>
      <w:tr w:rsidR="001E07F8" w:rsidRPr="001E07F8" w14:paraId="08B580CB" w14:textId="77777777" w:rsidTr="001E07F8">
        <w:trPr>
          <w:trHeight w:val="301"/>
        </w:trPr>
        <w:tc>
          <w:tcPr>
            <w:tcW w:w="5179" w:type="dxa"/>
            <w:tcBorders>
              <w:top w:val="nil"/>
              <w:left w:val="nil"/>
              <w:bottom w:val="nil"/>
              <w:right w:val="nil"/>
            </w:tcBorders>
            <w:shd w:val="clear" w:color="auto" w:fill="auto"/>
            <w:noWrap/>
            <w:vAlign w:val="bottom"/>
            <w:hideMark/>
          </w:tcPr>
          <w:p w14:paraId="02D8E487"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Accesorios de metal</w:t>
            </w:r>
          </w:p>
        </w:tc>
        <w:tc>
          <w:tcPr>
            <w:tcW w:w="1795" w:type="dxa"/>
            <w:tcBorders>
              <w:top w:val="nil"/>
              <w:left w:val="nil"/>
              <w:bottom w:val="nil"/>
              <w:right w:val="nil"/>
            </w:tcBorders>
            <w:shd w:val="clear" w:color="auto" w:fill="auto"/>
            <w:noWrap/>
            <w:vAlign w:val="bottom"/>
            <w:hideMark/>
          </w:tcPr>
          <w:p w14:paraId="55C3BFAC"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27,423 </w:t>
            </w:r>
          </w:p>
        </w:tc>
        <w:tc>
          <w:tcPr>
            <w:tcW w:w="184" w:type="dxa"/>
            <w:tcBorders>
              <w:top w:val="nil"/>
              <w:left w:val="nil"/>
              <w:bottom w:val="nil"/>
              <w:right w:val="nil"/>
            </w:tcBorders>
            <w:shd w:val="clear" w:color="auto" w:fill="auto"/>
            <w:noWrap/>
            <w:vAlign w:val="bottom"/>
            <w:hideMark/>
          </w:tcPr>
          <w:p w14:paraId="519CFEE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795" w:type="dxa"/>
            <w:tcBorders>
              <w:top w:val="nil"/>
              <w:left w:val="nil"/>
              <w:bottom w:val="nil"/>
              <w:right w:val="nil"/>
            </w:tcBorders>
            <w:shd w:val="clear" w:color="auto" w:fill="auto"/>
            <w:noWrap/>
            <w:vAlign w:val="bottom"/>
            <w:hideMark/>
          </w:tcPr>
          <w:p w14:paraId="0EEBD776"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26,269</w:t>
            </w:r>
          </w:p>
        </w:tc>
      </w:tr>
      <w:tr w:rsidR="001E07F8" w:rsidRPr="001E07F8" w14:paraId="419DA52B" w14:textId="77777777" w:rsidTr="001E07F8">
        <w:trPr>
          <w:trHeight w:val="316"/>
        </w:trPr>
        <w:tc>
          <w:tcPr>
            <w:tcW w:w="5179" w:type="dxa"/>
            <w:tcBorders>
              <w:top w:val="nil"/>
              <w:left w:val="nil"/>
              <w:bottom w:val="nil"/>
              <w:right w:val="nil"/>
            </w:tcBorders>
            <w:shd w:val="clear" w:color="auto" w:fill="auto"/>
            <w:noWrap/>
            <w:vAlign w:val="bottom"/>
            <w:hideMark/>
          </w:tcPr>
          <w:p w14:paraId="361AA4B1" w14:textId="77777777" w:rsidR="001E07F8" w:rsidRPr="001E07F8" w:rsidRDefault="001E07F8" w:rsidP="001E07F8">
            <w:pPr>
              <w:spacing w:after="0" w:line="240" w:lineRule="auto"/>
              <w:ind w:firstLineChars="300" w:firstLine="663"/>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Total</w:t>
            </w:r>
          </w:p>
        </w:tc>
        <w:tc>
          <w:tcPr>
            <w:tcW w:w="1795" w:type="dxa"/>
            <w:tcBorders>
              <w:top w:val="single" w:sz="4" w:space="0" w:color="auto"/>
              <w:left w:val="nil"/>
              <w:bottom w:val="double" w:sz="6" w:space="0" w:color="auto"/>
              <w:right w:val="nil"/>
            </w:tcBorders>
            <w:shd w:val="clear" w:color="auto" w:fill="auto"/>
            <w:noWrap/>
            <w:vAlign w:val="bottom"/>
            <w:hideMark/>
          </w:tcPr>
          <w:p w14:paraId="372CF5F0"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54,756</w:t>
            </w:r>
          </w:p>
        </w:tc>
        <w:tc>
          <w:tcPr>
            <w:tcW w:w="184" w:type="dxa"/>
            <w:tcBorders>
              <w:top w:val="nil"/>
              <w:left w:val="nil"/>
              <w:bottom w:val="nil"/>
              <w:right w:val="nil"/>
            </w:tcBorders>
            <w:shd w:val="clear" w:color="auto" w:fill="auto"/>
            <w:noWrap/>
            <w:vAlign w:val="bottom"/>
            <w:hideMark/>
          </w:tcPr>
          <w:p w14:paraId="52E3D7A5"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p>
        </w:tc>
        <w:tc>
          <w:tcPr>
            <w:tcW w:w="1795" w:type="dxa"/>
            <w:tcBorders>
              <w:top w:val="single" w:sz="4" w:space="0" w:color="auto"/>
              <w:left w:val="nil"/>
              <w:bottom w:val="double" w:sz="6" w:space="0" w:color="auto"/>
              <w:right w:val="nil"/>
            </w:tcBorders>
            <w:shd w:val="clear" w:color="auto" w:fill="auto"/>
            <w:noWrap/>
            <w:vAlign w:val="bottom"/>
            <w:hideMark/>
          </w:tcPr>
          <w:p w14:paraId="09D4BE85"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53,414</w:t>
            </w:r>
          </w:p>
        </w:tc>
      </w:tr>
    </w:tbl>
    <w:p w14:paraId="32471EA2" w14:textId="77DAC1D9" w:rsidR="00F81702" w:rsidRPr="006D54E1" w:rsidRDefault="00F81702" w:rsidP="00883C37">
      <w:pPr>
        <w:tabs>
          <w:tab w:val="left" w:pos="360"/>
          <w:tab w:val="right" w:pos="6521"/>
          <w:tab w:val="right" w:pos="8370"/>
        </w:tabs>
        <w:ind w:right="-426"/>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Excel.Sheet.12 "E:\\Estados Financieros Año 2021\\Estados Financieros (12) Diciembre  2021\\CORTE ANUAL DIGECOG\\Estados Anuales 2021-2020 Definitivos\\Estado Resultados A+¦os 2021 Y 2020 Presentacion DIGECOG-Notas Noel.xlsx" "PRODUCTOS MINERALES, METALICOS !F7C1:F18C4" \a \f 4 \h </w:instrText>
      </w:r>
      <w:r w:rsidR="006D54E1">
        <w:rPr>
          <w:rFonts w:ascii="Times New Roman" w:hAnsi="Times New Roman" w:cs="Times New Roman"/>
        </w:rPr>
        <w:instrText xml:space="preserve"> \* MERGEFORMAT </w:instrText>
      </w:r>
      <w:r w:rsidRPr="006D54E1">
        <w:rPr>
          <w:rFonts w:ascii="Times New Roman" w:hAnsi="Times New Roman" w:cs="Times New Roman"/>
        </w:rPr>
        <w:fldChar w:fldCharType="separate"/>
      </w:r>
    </w:p>
    <w:p w14:paraId="5EA96334" w14:textId="6BCA6041" w:rsidR="00883C37" w:rsidRPr="006D54E1" w:rsidRDefault="00F81702" w:rsidP="00883C37">
      <w:pPr>
        <w:tabs>
          <w:tab w:val="left" w:pos="360"/>
          <w:tab w:val="right" w:pos="6521"/>
          <w:tab w:val="right" w:pos="8370"/>
        </w:tabs>
        <w:ind w:right="-426"/>
        <w:jc w:val="both"/>
        <w:rPr>
          <w:rFonts w:ascii="Times New Roman" w:eastAsia="Calibri" w:hAnsi="Times New Roman" w:cs="Times New Roman"/>
          <w:b/>
          <w:bCs/>
          <w:sz w:val="24"/>
          <w:szCs w:val="24"/>
          <w:u w:val="single"/>
        </w:rPr>
      </w:pPr>
      <w:r w:rsidRPr="006D54E1">
        <w:rPr>
          <w:rFonts w:ascii="Times New Roman" w:eastAsia="Calibri" w:hAnsi="Times New Roman" w:cs="Times New Roman"/>
          <w:b/>
          <w:bCs/>
          <w:sz w:val="24"/>
          <w:szCs w:val="24"/>
          <w:u w:val="single"/>
        </w:rPr>
        <w:fldChar w:fldCharType="end"/>
      </w:r>
      <w:r w:rsidR="004D3A23" w:rsidRPr="006D54E1">
        <w:rPr>
          <w:rFonts w:ascii="Times New Roman" w:eastAsia="Calibri" w:hAnsi="Times New Roman" w:cs="Times New Roman"/>
          <w:b/>
          <w:bCs/>
          <w:sz w:val="24"/>
          <w:szCs w:val="24"/>
          <w:u w:val="single"/>
        </w:rPr>
        <w:t>Nota 3</w:t>
      </w:r>
      <w:r w:rsidR="001A10C0" w:rsidRPr="006D54E1">
        <w:rPr>
          <w:rFonts w:ascii="Times New Roman" w:eastAsia="Calibri" w:hAnsi="Times New Roman" w:cs="Times New Roman"/>
          <w:b/>
          <w:bCs/>
          <w:sz w:val="24"/>
          <w:szCs w:val="24"/>
          <w:u w:val="single"/>
        </w:rPr>
        <w:t>7</w:t>
      </w:r>
      <w:r w:rsidR="004D3A23" w:rsidRPr="006D54E1">
        <w:rPr>
          <w:rFonts w:ascii="Times New Roman" w:eastAsia="Calibri" w:hAnsi="Times New Roman" w:cs="Times New Roman"/>
          <w:b/>
          <w:bCs/>
          <w:sz w:val="24"/>
          <w:szCs w:val="24"/>
          <w:u w:val="single"/>
        </w:rPr>
        <w:t xml:space="preserve">: </w:t>
      </w:r>
      <w:r w:rsidR="00883C37" w:rsidRPr="006D54E1">
        <w:rPr>
          <w:rFonts w:ascii="Times New Roman" w:eastAsia="Calibri" w:hAnsi="Times New Roman" w:cs="Times New Roman"/>
          <w:b/>
          <w:bCs/>
          <w:sz w:val="24"/>
          <w:szCs w:val="24"/>
          <w:u w:val="single"/>
        </w:rPr>
        <w:t xml:space="preserve">Combustibles, lubricantes, productos químicos y conexos </w:t>
      </w:r>
    </w:p>
    <w:p w14:paraId="545D8E5D" w14:textId="0E2B7C46" w:rsidR="00DE78D7" w:rsidRPr="006D54E1" w:rsidRDefault="004D3A23" w:rsidP="00DE78D7">
      <w:pPr>
        <w:jc w:val="both"/>
        <w:rPr>
          <w:rFonts w:ascii="Times New Roman" w:eastAsia="Calibri" w:hAnsi="Times New Roman" w:cs="Times New Roman"/>
          <w:b/>
          <w:bCs/>
          <w:sz w:val="24"/>
          <w:szCs w:val="24"/>
          <w:u w:val="single"/>
        </w:rPr>
      </w:pPr>
      <w:r w:rsidRPr="006D54E1">
        <w:rPr>
          <w:rFonts w:ascii="Times New Roman" w:eastAsia="Calibri" w:hAnsi="Times New Roman" w:cs="Times New Roman"/>
          <w:sz w:val="24"/>
          <w:szCs w:val="24"/>
        </w:rPr>
        <w:t xml:space="preserve">Un detalle de Combustibles, lubricantes, productos químicos y conexos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977" w:type="dxa"/>
        <w:tblCellMar>
          <w:left w:w="70" w:type="dxa"/>
          <w:right w:w="70" w:type="dxa"/>
        </w:tblCellMar>
        <w:tblLook w:val="04A0" w:firstRow="1" w:lastRow="0" w:firstColumn="1" w:lastColumn="0" w:noHBand="0" w:noVBand="1"/>
      </w:tblPr>
      <w:tblGrid>
        <w:gridCol w:w="5193"/>
        <w:gridCol w:w="1800"/>
        <w:gridCol w:w="184"/>
        <w:gridCol w:w="1800"/>
      </w:tblGrid>
      <w:tr w:rsidR="001E07F8" w:rsidRPr="001E07F8" w14:paraId="1E267969" w14:textId="77777777" w:rsidTr="001E07F8">
        <w:trPr>
          <w:trHeight w:val="256"/>
        </w:trPr>
        <w:tc>
          <w:tcPr>
            <w:tcW w:w="5193" w:type="dxa"/>
            <w:tcBorders>
              <w:top w:val="nil"/>
              <w:left w:val="nil"/>
              <w:bottom w:val="single" w:sz="4" w:space="0" w:color="auto"/>
              <w:right w:val="nil"/>
            </w:tcBorders>
            <w:shd w:val="clear" w:color="auto" w:fill="auto"/>
            <w:vAlign w:val="center"/>
            <w:hideMark/>
          </w:tcPr>
          <w:p w14:paraId="7EE56DCE" w14:textId="77777777" w:rsidR="001E07F8" w:rsidRPr="001E07F8" w:rsidRDefault="001E07F8" w:rsidP="001E07F8">
            <w:pPr>
              <w:spacing w:after="0" w:line="240" w:lineRule="auto"/>
              <w:jc w:val="center"/>
              <w:rPr>
                <w:rFonts w:ascii="Times New Roman" w:eastAsia="Times New Roman" w:hAnsi="Times New Roman" w:cs="Times New Roman"/>
                <w:b/>
                <w:bCs/>
                <w:lang w:eastAsia="es-DO"/>
              </w:rPr>
            </w:pPr>
            <w:r w:rsidRPr="001E07F8">
              <w:rPr>
                <w:rFonts w:ascii="Times New Roman" w:eastAsia="Times New Roman" w:hAnsi="Times New Roman" w:cs="Times New Roman"/>
                <w:b/>
                <w:bCs/>
                <w:lang w:eastAsia="es-DO"/>
              </w:rPr>
              <w:t>DESCRIPCIÓN</w:t>
            </w:r>
          </w:p>
        </w:tc>
        <w:tc>
          <w:tcPr>
            <w:tcW w:w="1800" w:type="dxa"/>
            <w:tcBorders>
              <w:top w:val="nil"/>
              <w:left w:val="nil"/>
              <w:bottom w:val="single" w:sz="4" w:space="0" w:color="auto"/>
              <w:right w:val="nil"/>
            </w:tcBorders>
            <w:shd w:val="clear" w:color="auto" w:fill="auto"/>
            <w:vAlign w:val="center"/>
            <w:hideMark/>
          </w:tcPr>
          <w:p w14:paraId="42B2708C"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Junio</w:t>
            </w:r>
          </w:p>
        </w:tc>
        <w:tc>
          <w:tcPr>
            <w:tcW w:w="184" w:type="dxa"/>
            <w:tcBorders>
              <w:top w:val="nil"/>
              <w:left w:val="nil"/>
              <w:bottom w:val="nil"/>
              <w:right w:val="nil"/>
            </w:tcBorders>
            <w:shd w:val="clear" w:color="auto" w:fill="auto"/>
            <w:vAlign w:val="center"/>
            <w:hideMark/>
          </w:tcPr>
          <w:p w14:paraId="52947650"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p>
        </w:tc>
        <w:tc>
          <w:tcPr>
            <w:tcW w:w="1800" w:type="dxa"/>
            <w:tcBorders>
              <w:top w:val="nil"/>
              <w:left w:val="nil"/>
              <w:bottom w:val="single" w:sz="4" w:space="0" w:color="auto"/>
              <w:right w:val="nil"/>
            </w:tcBorders>
            <w:shd w:val="clear" w:color="auto" w:fill="auto"/>
            <w:vAlign w:val="center"/>
            <w:hideMark/>
          </w:tcPr>
          <w:p w14:paraId="248BB188"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Mayo</w:t>
            </w:r>
          </w:p>
        </w:tc>
      </w:tr>
      <w:tr w:rsidR="001E07F8" w:rsidRPr="001E07F8" w14:paraId="2DD09BDB" w14:textId="77777777" w:rsidTr="001E07F8">
        <w:trPr>
          <w:trHeight w:val="128"/>
        </w:trPr>
        <w:tc>
          <w:tcPr>
            <w:tcW w:w="5193" w:type="dxa"/>
            <w:tcBorders>
              <w:top w:val="nil"/>
              <w:left w:val="nil"/>
              <w:bottom w:val="nil"/>
              <w:right w:val="nil"/>
            </w:tcBorders>
            <w:shd w:val="clear" w:color="auto" w:fill="auto"/>
            <w:noWrap/>
            <w:vAlign w:val="bottom"/>
            <w:hideMark/>
          </w:tcPr>
          <w:p w14:paraId="450C842A" w14:textId="77777777" w:rsidR="001E07F8" w:rsidRPr="001E07F8" w:rsidRDefault="001E07F8" w:rsidP="001E07F8">
            <w:pPr>
              <w:spacing w:after="0" w:line="240" w:lineRule="auto"/>
              <w:jc w:val="center"/>
              <w:rPr>
                <w:rFonts w:ascii="Times New Roman" w:eastAsia="Times New Roman" w:hAnsi="Times New Roman" w:cs="Times New Roman"/>
                <w:b/>
                <w:bCs/>
                <w:color w:val="000000"/>
                <w:lang w:eastAsia="es-DO"/>
              </w:rPr>
            </w:pPr>
          </w:p>
        </w:tc>
        <w:tc>
          <w:tcPr>
            <w:tcW w:w="1800" w:type="dxa"/>
            <w:tcBorders>
              <w:top w:val="nil"/>
              <w:left w:val="nil"/>
              <w:bottom w:val="nil"/>
              <w:right w:val="nil"/>
            </w:tcBorders>
            <w:shd w:val="clear" w:color="auto" w:fill="auto"/>
            <w:noWrap/>
            <w:vAlign w:val="bottom"/>
            <w:hideMark/>
          </w:tcPr>
          <w:p w14:paraId="0C3722FE" w14:textId="77777777" w:rsidR="001E07F8" w:rsidRPr="001E07F8" w:rsidRDefault="001E07F8" w:rsidP="001E07F8">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noWrap/>
            <w:vAlign w:val="bottom"/>
            <w:hideMark/>
          </w:tcPr>
          <w:p w14:paraId="3A4614AF" w14:textId="77777777" w:rsidR="001E07F8" w:rsidRPr="001E07F8" w:rsidRDefault="001E07F8" w:rsidP="001E07F8">
            <w:pPr>
              <w:spacing w:after="0" w:line="240" w:lineRule="auto"/>
              <w:rPr>
                <w:rFonts w:ascii="Times New Roman" w:eastAsia="Times New Roman" w:hAnsi="Times New Roman" w:cs="Times New Roman"/>
                <w:sz w:val="20"/>
                <w:szCs w:val="20"/>
                <w:lang w:eastAsia="es-DO"/>
              </w:rPr>
            </w:pPr>
          </w:p>
        </w:tc>
        <w:tc>
          <w:tcPr>
            <w:tcW w:w="1800" w:type="dxa"/>
            <w:tcBorders>
              <w:top w:val="nil"/>
              <w:left w:val="nil"/>
              <w:bottom w:val="nil"/>
              <w:right w:val="nil"/>
            </w:tcBorders>
            <w:shd w:val="clear" w:color="auto" w:fill="auto"/>
            <w:noWrap/>
            <w:vAlign w:val="bottom"/>
            <w:hideMark/>
          </w:tcPr>
          <w:p w14:paraId="2D945012" w14:textId="77777777" w:rsidR="001E07F8" w:rsidRPr="001E07F8" w:rsidRDefault="001E07F8" w:rsidP="001E07F8">
            <w:pPr>
              <w:spacing w:after="0" w:line="240" w:lineRule="auto"/>
              <w:rPr>
                <w:rFonts w:ascii="Times New Roman" w:eastAsia="Times New Roman" w:hAnsi="Times New Roman" w:cs="Times New Roman"/>
                <w:sz w:val="20"/>
                <w:szCs w:val="20"/>
                <w:lang w:eastAsia="es-DO"/>
              </w:rPr>
            </w:pPr>
          </w:p>
        </w:tc>
      </w:tr>
      <w:tr w:rsidR="001E07F8" w:rsidRPr="001E07F8" w14:paraId="6A762275" w14:textId="77777777" w:rsidTr="001E07F8">
        <w:trPr>
          <w:trHeight w:val="256"/>
        </w:trPr>
        <w:tc>
          <w:tcPr>
            <w:tcW w:w="5193" w:type="dxa"/>
            <w:tcBorders>
              <w:top w:val="nil"/>
              <w:left w:val="nil"/>
              <w:bottom w:val="nil"/>
              <w:right w:val="nil"/>
            </w:tcBorders>
            <w:shd w:val="clear" w:color="auto" w:fill="auto"/>
            <w:noWrap/>
            <w:vAlign w:val="bottom"/>
            <w:hideMark/>
          </w:tcPr>
          <w:p w14:paraId="36F7E7D1"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Gasolina</w:t>
            </w:r>
          </w:p>
        </w:tc>
        <w:tc>
          <w:tcPr>
            <w:tcW w:w="1800" w:type="dxa"/>
            <w:tcBorders>
              <w:top w:val="nil"/>
              <w:left w:val="nil"/>
              <w:bottom w:val="nil"/>
              <w:right w:val="nil"/>
            </w:tcBorders>
            <w:shd w:val="clear" w:color="auto" w:fill="auto"/>
            <w:noWrap/>
            <w:vAlign w:val="bottom"/>
            <w:hideMark/>
          </w:tcPr>
          <w:p w14:paraId="5F850CCC"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5,014,200 </w:t>
            </w:r>
          </w:p>
        </w:tc>
        <w:tc>
          <w:tcPr>
            <w:tcW w:w="184" w:type="dxa"/>
            <w:tcBorders>
              <w:top w:val="nil"/>
              <w:left w:val="nil"/>
              <w:bottom w:val="nil"/>
              <w:right w:val="nil"/>
            </w:tcBorders>
            <w:shd w:val="clear" w:color="auto" w:fill="auto"/>
            <w:noWrap/>
            <w:vAlign w:val="bottom"/>
            <w:hideMark/>
          </w:tcPr>
          <w:p w14:paraId="0E48E014"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1CC91D4F"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5,014,200</w:t>
            </w:r>
          </w:p>
        </w:tc>
      </w:tr>
      <w:tr w:rsidR="001E07F8" w:rsidRPr="001E07F8" w14:paraId="49D41294" w14:textId="77777777" w:rsidTr="001E07F8">
        <w:trPr>
          <w:trHeight w:val="256"/>
        </w:trPr>
        <w:tc>
          <w:tcPr>
            <w:tcW w:w="5193" w:type="dxa"/>
            <w:tcBorders>
              <w:top w:val="nil"/>
              <w:left w:val="nil"/>
              <w:bottom w:val="nil"/>
              <w:right w:val="nil"/>
            </w:tcBorders>
            <w:shd w:val="clear" w:color="auto" w:fill="auto"/>
            <w:noWrap/>
            <w:vAlign w:val="bottom"/>
            <w:hideMark/>
          </w:tcPr>
          <w:p w14:paraId="5114DCA3"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Gasoil</w:t>
            </w:r>
          </w:p>
        </w:tc>
        <w:tc>
          <w:tcPr>
            <w:tcW w:w="1800" w:type="dxa"/>
            <w:tcBorders>
              <w:top w:val="nil"/>
              <w:left w:val="nil"/>
              <w:bottom w:val="nil"/>
              <w:right w:val="nil"/>
            </w:tcBorders>
            <w:shd w:val="clear" w:color="auto" w:fill="auto"/>
            <w:noWrap/>
            <w:vAlign w:val="bottom"/>
            <w:hideMark/>
          </w:tcPr>
          <w:p w14:paraId="286135E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4,200 </w:t>
            </w:r>
          </w:p>
        </w:tc>
        <w:tc>
          <w:tcPr>
            <w:tcW w:w="184" w:type="dxa"/>
            <w:tcBorders>
              <w:top w:val="nil"/>
              <w:left w:val="nil"/>
              <w:bottom w:val="nil"/>
              <w:right w:val="nil"/>
            </w:tcBorders>
            <w:shd w:val="clear" w:color="auto" w:fill="auto"/>
            <w:noWrap/>
            <w:vAlign w:val="bottom"/>
            <w:hideMark/>
          </w:tcPr>
          <w:p w14:paraId="345DACD8"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08BCB0B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600</w:t>
            </w:r>
          </w:p>
        </w:tc>
      </w:tr>
      <w:tr w:rsidR="001E07F8" w:rsidRPr="001E07F8" w14:paraId="65E7CC8B" w14:textId="77777777" w:rsidTr="001E07F8">
        <w:trPr>
          <w:trHeight w:val="256"/>
        </w:trPr>
        <w:tc>
          <w:tcPr>
            <w:tcW w:w="5193" w:type="dxa"/>
            <w:tcBorders>
              <w:top w:val="nil"/>
              <w:left w:val="nil"/>
              <w:bottom w:val="nil"/>
              <w:right w:val="nil"/>
            </w:tcBorders>
            <w:shd w:val="clear" w:color="auto" w:fill="auto"/>
            <w:noWrap/>
            <w:vAlign w:val="bottom"/>
            <w:hideMark/>
          </w:tcPr>
          <w:p w14:paraId="67D99726"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Gas GLP</w:t>
            </w:r>
          </w:p>
        </w:tc>
        <w:tc>
          <w:tcPr>
            <w:tcW w:w="1800" w:type="dxa"/>
            <w:tcBorders>
              <w:top w:val="nil"/>
              <w:left w:val="nil"/>
              <w:bottom w:val="nil"/>
              <w:right w:val="nil"/>
            </w:tcBorders>
            <w:shd w:val="clear" w:color="auto" w:fill="auto"/>
            <w:noWrap/>
            <w:vAlign w:val="bottom"/>
            <w:hideMark/>
          </w:tcPr>
          <w:p w14:paraId="21886F6A"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5,750 </w:t>
            </w:r>
          </w:p>
        </w:tc>
        <w:tc>
          <w:tcPr>
            <w:tcW w:w="184" w:type="dxa"/>
            <w:tcBorders>
              <w:top w:val="nil"/>
              <w:left w:val="nil"/>
              <w:bottom w:val="nil"/>
              <w:right w:val="nil"/>
            </w:tcBorders>
            <w:shd w:val="clear" w:color="auto" w:fill="auto"/>
            <w:noWrap/>
            <w:vAlign w:val="bottom"/>
            <w:hideMark/>
          </w:tcPr>
          <w:p w14:paraId="0A26EA7C"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11FE5AA3"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5,750</w:t>
            </w:r>
          </w:p>
        </w:tc>
      </w:tr>
      <w:tr w:rsidR="001E07F8" w:rsidRPr="001E07F8" w14:paraId="6840908A" w14:textId="77777777" w:rsidTr="001E07F8">
        <w:trPr>
          <w:trHeight w:val="256"/>
        </w:trPr>
        <w:tc>
          <w:tcPr>
            <w:tcW w:w="5193" w:type="dxa"/>
            <w:tcBorders>
              <w:top w:val="nil"/>
              <w:left w:val="nil"/>
              <w:bottom w:val="nil"/>
              <w:right w:val="nil"/>
            </w:tcBorders>
            <w:shd w:val="clear" w:color="auto" w:fill="auto"/>
            <w:noWrap/>
            <w:vAlign w:val="bottom"/>
            <w:hideMark/>
          </w:tcPr>
          <w:p w14:paraId="089EEC95"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 Aceites y Grasas</w:t>
            </w:r>
          </w:p>
        </w:tc>
        <w:tc>
          <w:tcPr>
            <w:tcW w:w="1800" w:type="dxa"/>
            <w:tcBorders>
              <w:top w:val="nil"/>
              <w:left w:val="nil"/>
              <w:bottom w:val="nil"/>
              <w:right w:val="nil"/>
            </w:tcBorders>
            <w:shd w:val="clear" w:color="auto" w:fill="auto"/>
            <w:noWrap/>
            <w:vAlign w:val="bottom"/>
            <w:hideMark/>
          </w:tcPr>
          <w:p w14:paraId="53E6BBD0"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16,439 </w:t>
            </w:r>
          </w:p>
        </w:tc>
        <w:tc>
          <w:tcPr>
            <w:tcW w:w="184" w:type="dxa"/>
            <w:tcBorders>
              <w:top w:val="nil"/>
              <w:left w:val="nil"/>
              <w:bottom w:val="nil"/>
              <w:right w:val="nil"/>
            </w:tcBorders>
            <w:shd w:val="clear" w:color="auto" w:fill="auto"/>
            <w:noWrap/>
            <w:vAlign w:val="bottom"/>
            <w:hideMark/>
          </w:tcPr>
          <w:p w14:paraId="55BFF06E"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3F778BF2"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16,439</w:t>
            </w:r>
          </w:p>
        </w:tc>
      </w:tr>
      <w:tr w:rsidR="001E07F8" w:rsidRPr="001E07F8" w14:paraId="475C35EE" w14:textId="77777777" w:rsidTr="001E07F8">
        <w:trPr>
          <w:trHeight w:val="256"/>
        </w:trPr>
        <w:tc>
          <w:tcPr>
            <w:tcW w:w="5193" w:type="dxa"/>
            <w:tcBorders>
              <w:top w:val="nil"/>
              <w:left w:val="nil"/>
              <w:bottom w:val="nil"/>
              <w:right w:val="nil"/>
            </w:tcBorders>
            <w:shd w:val="clear" w:color="auto" w:fill="auto"/>
            <w:noWrap/>
            <w:vAlign w:val="bottom"/>
            <w:hideMark/>
          </w:tcPr>
          <w:p w14:paraId="0FF5DEDE"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Lubricantes</w:t>
            </w:r>
          </w:p>
        </w:tc>
        <w:tc>
          <w:tcPr>
            <w:tcW w:w="1800" w:type="dxa"/>
            <w:tcBorders>
              <w:top w:val="nil"/>
              <w:left w:val="nil"/>
              <w:bottom w:val="nil"/>
              <w:right w:val="nil"/>
            </w:tcBorders>
            <w:shd w:val="clear" w:color="auto" w:fill="auto"/>
            <w:noWrap/>
            <w:vAlign w:val="bottom"/>
            <w:hideMark/>
          </w:tcPr>
          <w:p w14:paraId="6673B13B"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64,998 </w:t>
            </w:r>
          </w:p>
        </w:tc>
        <w:tc>
          <w:tcPr>
            <w:tcW w:w="184" w:type="dxa"/>
            <w:tcBorders>
              <w:top w:val="nil"/>
              <w:left w:val="nil"/>
              <w:bottom w:val="nil"/>
              <w:right w:val="nil"/>
            </w:tcBorders>
            <w:shd w:val="clear" w:color="auto" w:fill="auto"/>
            <w:noWrap/>
            <w:vAlign w:val="bottom"/>
            <w:hideMark/>
          </w:tcPr>
          <w:p w14:paraId="7F630251"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145CCE1F"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64,998</w:t>
            </w:r>
          </w:p>
        </w:tc>
      </w:tr>
      <w:tr w:rsidR="001E07F8" w:rsidRPr="001E07F8" w14:paraId="07D51D00" w14:textId="77777777" w:rsidTr="001E07F8">
        <w:trPr>
          <w:trHeight w:val="256"/>
        </w:trPr>
        <w:tc>
          <w:tcPr>
            <w:tcW w:w="5193" w:type="dxa"/>
            <w:tcBorders>
              <w:top w:val="nil"/>
              <w:left w:val="nil"/>
              <w:bottom w:val="nil"/>
              <w:right w:val="nil"/>
            </w:tcBorders>
            <w:shd w:val="clear" w:color="auto" w:fill="auto"/>
            <w:noWrap/>
            <w:vAlign w:val="bottom"/>
            <w:hideMark/>
          </w:tcPr>
          <w:p w14:paraId="378DCDEB"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 Productos Químicos de uso Personal</w:t>
            </w:r>
          </w:p>
        </w:tc>
        <w:tc>
          <w:tcPr>
            <w:tcW w:w="1800" w:type="dxa"/>
            <w:tcBorders>
              <w:top w:val="nil"/>
              <w:left w:val="nil"/>
              <w:bottom w:val="nil"/>
              <w:right w:val="nil"/>
            </w:tcBorders>
            <w:shd w:val="clear" w:color="auto" w:fill="auto"/>
            <w:noWrap/>
            <w:vAlign w:val="bottom"/>
            <w:hideMark/>
          </w:tcPr>
          <w:p w14:paraId="56217DC5"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1,479 </w:t>
            </w:r>
          </w:p>
        </w:tc>
        <w:tc>
          <w:tcPr>
            <w:tcW w:w="184" w:type="dxa"/>
            <w:tcBorders>
              <w:top w:val="nil"/>
              <w:left w:val="nil"/>
              <w:bottom w:val="nil"/>
              <w:right w:val="nil"/>
            </w:tcBorders>
            <w:shd w:val="clear" w:color="auto" w:fill="auto"/>
            <w:noWrap/>
            <w:vAlign w:val="bottom"/>
            <w:hideMark/>
          </w:tcPr>
          <w:p w14:paraId="5DE2E0C1"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63D5456C"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1,479</w:t>
            </w:r>
          </w:p>
        </w:tc>
      </w:tr>
      <w:tr w:rsidR="001E07F8" w:rsidRPr="001E07F8" w14:paraId="304C1DD1" w14:textId="77777777" w:rsidTr="001E07F8">
        <w:trPr>
          <w:trHeight w:val="256"/>
        </w:trPr>
        <w:tc>
          <w:tcPr>
            <w:tcW w:w="5193" w:type="dxa"/>
            <w:tcBorders>
              <w:top w:val="nil"/>
              <w:left w:val="nil"/>
              <w:bottom w:val="nil"/>
              <w:right w:val="nil"/>
            </w:tcBorders>
            <w:shd w:val="clear" w:color="auto" w:fill="auto"/>
            <w:noWrap/>
            <w:vAlign w:val="bottom"/>
            <w:hideMark/>
          </w:tcPr>
          <w:p w14:paraId="15C63789"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 Insecticidas, Fumigantes y Otros</w:t>
            </w:r>
          </w:p>
        </w:tc>
        <w:tc>
          <w:tcPr>
            <w:tcW w:w="1800" w:type="dxa"/>
            <w:tcBorders>
              <w:top w:val="nil"/>
              <w:left w:val="nil"/>
              <w:bottom w:val="nil"/>
              <w:right w:val="nil"/>
            </w:tcBorders>
            <w:shd w:val="clear" w:color="auto" w:fill="auto"/>
            <w:noWrap/>
            <w:vAlign w:val="bottom"/>
            <w:hideMark/>
          </w:tcPr>
          <w:p w14:paraId="704D2E86"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23,352 </w:t>
            </w:r>
          </w:p>
        </w:tc>
        <w:tc>
          <w:tcPr>
            <w:tcW w:w="184" w:type="dxa"/>
            <w:tcBorders>
              <w:top w:val="nil"/>
              <w:left w:val="nil"/>
              <w:bottom w:val="nil"/>
              <w:right w:val="nil"/>
            </w:tcBorders>
            <w:shd w:val="clear" w:color="auto" w:fill="auto"/>
            <w:noWrap/>
            <w:vAlign w:val="bottom"/>
            <w:hideMark/>
          </w:tcPr>
          <w:p w14:paraId="5BFECDE1"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592D0CAD"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23,352</w:t>
            </w:r>
          </w:p>
        </w:tc>
      </w:tr>
      <w:tr w:rsidR="001E07F8" w:rsidRPr="001E07F8" w14:paraId="5EFA5506" w14:textId="77777777" w:rsidTr="001E07F8">
        <w:trPr>
          <w:trHeight w:val="513"/>
        </w:trPr>
        <w:tc>
          <w:tcPr>
            <w:tcW w:w="5193" w:type="dxa"/>
            <w:tcBorders>
              <w:top w:val="nil"/>
              <w:left w:val="nil"/>
              <w:bottom w:val="nil"/>
              <w:right w:val="nil"/>
            </w:tcBorders>
            <w:shd w:val="clear" w:color="auto" w:fill="auto"/>
            <w:vAlign w:val="bottom"/>
            <w:hideMark/>
          </w:tcPr>
          <w:p w14:paraId="7320B403" w14:textId="77777777" w:rsidR="001E07F8" w:rsidRPr="001E07F8" w:rsidRDefault="001E07F8" w:rsidP="001E07F8">
            <w:pPr>
              <w:spacing w:after="0" w:line="240" w:lineRule="auto"/>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Pinturas, barnices, lacas, diluyentes y absorbentes para pin</w:t>
            </w:r>
          </w:p>
        </w:tc>
        <w:tc>
          <w:tcPr>
            <w:tcW w:w="1800" w:type="dxa"/>
            <w:tcBorders>
              <w:top w:val="nil"/>
              <w:left w:val="nil"/>
              <w:bottom w:val="nil"/>
              <w:right w:val="nil"/>
            </w:tcBorders>
            <w:shd w:val="clear" w:color="auto" w:fill="auto"/>
            <w:noWrap/>
            <w:vAlign w:val="bottom"/>
            <w:hideMark/>
          </w:tcPr>
          <w:p w14:paraId="48A6D62B"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 xml:space="preserve">4,292 </w:t>
            </w:r>
          </w:p>
        </w:tc>
        <w:tc>
          <w:tcPr>
            <w:tcW w:w="184" w:type="dxa"/>
            <w:tcBorders>
              <w:top w:val="nil"/>
              <w:left w:val="nil"/>
              <w:bottom w:val="nil"/>
              <w:right w:val="nil"/>
            </w:tcBorders>
            <w:shd w:val="clear" w:color="auto" w:fill="auto"/>
            <w:noWrap/>
            <w:vAlign w:val="bottom"/>
            <w:hideMark/>
          </w:tcPr>
          <w:p w14:paraId="43730BDC"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p>
        </w:tc>
        <w:tc>
          <w:tcPr>
            <w:tcW w:w="1800" w:type="dxa"/>
            <w:tcBorders>
              <w:top w:val="nil"/>
              <w:left w:val="nil"/>
              <w:bottom w:val="nil"/>
              <w:right w:val="nil"/>
            </w:tcBorders>
            <w:shd w:val="clear" w:color="auto" w:fill="auto"/>
            <w:noWrap/>
            <w:vAlign w:val="bottom"/>
            <w:hideMark/>
          </w:tcPr>
          <w:p w14:paraId="2F9AC167" w14:textId="77777777" w:rsidR="001E07F8" w:rsidRPr="001E07F8" w:rsidRDefault="001E07F8" w:rsidP="001E07F8">
            <w:pPr>
              <w:spacing w:after="0" w:line="240" w:lineRule="auto"/>
              <w:jc w:val="right"/>
              <w:rPr>
                <w:rFonts w:ascii="Times New Roman" w:eastAsia="Times New Roman" w:hAnsi="Times New Roman" w:cs="Times New Roman"/>
                <w:color w:val="000000"/>
                <w:lang w:eastAsia="es-DO"/>
              </w:rPr>
            </w:pPr>
            <w:r w:rsidRPr="001E07F8">
              <w:rPr>
                <w:rFonts w:ascii="Times New Roman" w:eastAsia="Times New Roman" w:hAnsi="Times New Roman" w:cs="Times New Roman"/>
                <w:color w:val="000000"/>
                <w:lang w:eastAsia="es-DO"/>
              </w:rPr>
              <w:t>4,292</w:t>
            </w:r>
          </w:p>
        </w:tc>
      </w:tr>
      <w:tr w:rsidR="001E07F8" w:rsidRPr="001E07F8" w14:paraId="6540FB9F" w14:textId="77777777" w:rsidTr="001E07F8">
        <w:trPr>
          <w:trHeight w:val="269"/>
        </w:trPr>
        <w:tc>
          <w:tcPr>
            <w:tcW w:w="5193" w:type="dxa"/>
            <w:tcBorders>
              <w:top w:val="nil"/>
              <w:left w:val="nil"/>
              <w:bottom w:val="nil"/>
              <w:right w:val="nil"/>
            </w:tcBorders>
            <w:shd w:val="clear" w:color="auto" w:fill="auto"/>
            <w:noWrap/>
            <w:vAlign w:val="bottom"/>
            <w:hideMark/>
          </w:tcPr>
          <w:p w14:paraId="449CA165" w14:textId="77777777" w:rsidR="001E07F8" w:rsidRPr="001E07F8" w:rsidRDefault="001E07F8" w:rsidP="001E07F8">
            <w:pPr>
              <w:spacing w:after="0" w:line="240" w:lineRule="auto"/>
              <w:ind w:firstLineChars="300" w:firstLine="663"/>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Total</w:t>
            </w:r>
          </w:p>
        </w:tc>
        <w:tc>
          <w:tcPr>
            <w:tcW w:w="1800" w:type="dxa"/>
            <w:tcBorders>
              <w:top w:val="single" w:sz="4" w:space="0" w:color="auto"/>
              <w:left w:val="nil"/>
              <w:bottom w:val="double" w:sz="6" w:space="0" w:color="auto"/>
              <w:right w:val="nil"/>
            </w:tcBorders>
            <w:shd w:val="clear" w:color="auto" w:fill="auto"/>
            <w:noWrap/>
            <w:vAlign w:val="bottom"/>
            <w:hideMark/>
          </w:tcPr>
          <w:p w14:paraId="47E86DD7"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5,134,710</w:t>
            </w:r>
          </w:p>
        </w:tc>
        <w:tc>
          <w:tcPr>
            <w:tcW w:w="184" w:type="dxa"/>
            <w:tcBorders>
              <w:top w:val="nil"/>
              <w:left w:val="nil"/>
              <w:bottom w:val="nil"/>
              <w:right w:val="nil"/>
            </w:tcBorders>
            <w:shd w:val="clear" w:color="auto" w:fill="auto"/>
            <w:noWrap/>
            <w:vAlign w:val="bottom"/>
            <w:hideMark/>
          </w:tcPr>
          <w:p w14:paraId="3ACABC41"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p>
        </w:tc>
        <w:tc>
          <w:tcPr>
            <w:tcW w:w="1800" w:type="dxa"/>
            <w:tcBorders>
              <w:top w:val="single" w:sz="4" w:space="0" w:color="auto"/>
              <w:left w:val="nil"/>
              <w:bottom w:val="double" w:sz="6" w:space="0" w:color="auto"/>
              <w:right w:val="nil"/>
            </w:tcBorders>
            <w:shd w:val="clear" w:color="auto" w:fill="auto"/>
            <w:noWrap/>
            <w:vAlign w:val="bottom"/>
            <w:hideMark/>
          </w:tcPr>
          <w:p w14:paraId="0EA4D9B7" w14:textId="77777777" w:rsidR="001E07F8" w:rsidRPr="001E07F8" w:rsidRDefault="001E07F8" w:rsidP="001E07F8">
            <w:pPr>
              <w:spacing w:after="0" w:line="240" w:lineRule="auto"/>
              <w:jc w:val="right"/>
              <w:rPr>
                <w:rFonts w:ascii="Times New Roman" w:eastAsia="Times New Roman" w:hAnsi="Times New Roman" w:cs="Times New Roman"/>
                <w:b/>
                <w:bCs/>
                <w:color w:val="000000"/>
                <w:lang w:eastAsia="es-DO"/>
              </w:rPr>
            </w:pPr>
            <w:r w:rsidRPr="001E07F8">
              <w:rPr>
                <w:rFonts w:ascii="Times New Roman" w:eastAsia="Times New Roman" w:hAnsi="Times New Roman" w:cs="Times New Roman"/>
                <w:b/>
                <w:bCs/>
                <w:color w:val="000000"/>
                <w:lang w:eastAsia="es-DO"/>
              </w:rPr>
              <w:t>5,131,110</w:t>
            </w:r>
          </w:p>
        </w:tc>
      </w:tr>
    </w:tbl>
    <w:p w14:paraId="7BBB8640" w14:textId="77777777" w:rsidR="001E07F8" w:rsidRPr="006D54E1" w:rsidRDefault="001E07F8" w:rsidP="00064C2D">
      <w:pPr>
        <w:tabs>
          <w:tab w:val="left" w:pos="360"/>
          <w:tab w:val="right" w:pos="6521"/>
          <w:tab w:val="right" w:pos="8370"/>
        </w:tabs>
        <w:ind w:right="-426"/>
        <w:jc w:val="both"/>
        <w:rPr>
          <w:rFonts w:ascii="Times New Roman" w:eastAsia="Calibri" w:hAnsi="Times New Roman" w:cs="Times New Roman"/>
          <w:b/>
          <w:sz w:val="24"/>
          <w:szCs w:val="24"/>
          <w:u w:val="single"/>
        </w:rPr>
      </w:pPr>
    </w:p>
    <w:p w14:paraId="0331C418" w14:textId="77777777" w:rsidR="009E13FA" w:rsidRDefault="009E13FA" w:rsidP="00064C2D">
      <w:pPr>
        <w:tabs>
          <w:tab w:val="left" w:pos="360"/>
          <w:tab w:val="right" w:pos="6521"/>
          <w:tab w:val="right" w:pos="8370"/>
        </w:tabs>
        <w:ind w:right="-426"/>
        <w:jc w:val="both"/>
        <w:rPr>
          <w:rFonts w:ascii="Times New Roman" w:eastAsia="Calibri" w:hAnsi="Times New Roman" w:cs="Times New Roman"/>
          <w:b/>
          <w:sz w:val="24"/>
          <w:szCs w:val="24"/>
          <w:u w:val="single"/>
        </w:rPr>
      </w:pPr>
    </w:p>
    <w:p w14:paraId="54F827E4" w14:textId="77777777" w:rsidR="009E13FA" w:rsidRDefault="009E13FA" w:rsidP="00064C2D">
      <w:pPr>
        <w:tabs>
          <w:tab w:val="left" w:pos="360"/>
          <w:tab w:val="right" w:pos="6521"/>
          <w:tab w:val="right" w:pos="8370"/>
        </w:tabs>
        <w:ind w:right="-426"/>
        <w:jc w:val="both"/>
        <w:rPr>
          <w:rFonts w:ascii="Times New Roman" w:eastAsia="Calibri" w:hAnsi="Times New Roman" w:cs="Times New Roman"/>
          <w:b/>
          <w:sz w:val="24"/>
          <w:szCs w:val="24"/>
          <w:u w:val="single"/>
        </w:rPr>
      </w:pPr>
    </w:p>
    <w:p w14:paraId="7DB8FF28" w14:textId="77777777" w:rsidR="009E13FA" w:rsidRDefault="009E13FA" w:rsidP="00064C2D">
      <w:pPr>
        <w:tabs>
          <w:tab w:val="left" w:pos="360"/>
          <w:tab w:val="right" w:pos="6521"/>
          <w:tab w:val="right" w:pos="8370"/>
        </w:tabs>
        <w:ind w:right="-426"/>
        <w:jc w:val="both"/>
        <w:rPr>
          <w:rFonts w:ascii="Times New Roman" w:eastAsia="Calibri" w:hAnsi="Times New Roman" w:cs="Times New Roman"/>
          <w:b/>
          <w:sz w:val="24"/>
          <w:szCs w:val="24"/>
          <w:u w:val="single"/>
        </w:rPr>
      </w:pPr>
    </w:p>
    <w:p w14:paraId="4CB6ECF2" w14:textId="77777777" w:rsidR="009E13FA" w:rsidRDefault="009E13FA" w:rsidP="00064C2D">
      <w:pPr>
        <w:tabs>
          <w:tab w:val="left" w:pos="360"/>
          <w:tab w:val="right" w:pos="6521"/>
          <w:tab w:val="right" w:pos="8370"/>
        </w:tabs>
        <w:ind w:right="-426"/>
        <w:jc w:val="both"/>
        <w:rPr>
          <w:rFonts w:ascii="Times New Roman" w:eastAsia="Calibri" w:hAnsi="Times New Roman" w:cs="Times New Roman"/>
          <w:b/>
          <w:sz w:val="24"/>
          <w:szCs w:val="24"/>
          <w:u w:val="single"/>
        </w:rPr>
      </w:pPr>
    </w:p>
    <w:p w14:paraId="31EE523E" w14:textId="3D219752" w:rsidR="00883C37" w:rsidRPr="006D54E1" w:rsidRDefault="004D3A23" w:rsidP="00064C2D">
      <w:pPr>
        <w:tabs>
          <w:tab w:val="left" w:pos="360"/>
          <w:tab w:val="right" w:pos="6521"/>
          <w:tab w:val="right" w:pos="8370"/>
        </w:tabs>
        <w:ind w:right="-426"/>
        <w:jc w:val="both"/>
        <w:rPr>
          <w:rFonts w:ascii="Times New Roman" w:eastAsia="Calibri" w:hAnsi="Times New Roman" w:cs="Times New Roman"/>
          <w:b/>
          <w:sz w:val="24"/>
          <w:szCs w:val="24"/>
          <w:u w:val="single"/>
        </w:rPr>
      </w:pPr>
      <w:r w:rsidRPr="006D54E1">
        <w:rPr>
          <w:rFonts w:ascii="Times New Roman" w:eastAsia="Calibri" w:hAnsi="Times New Roman" w:cs="Times New Roman"/>
          <w:b/>
          <w:sz w:val="24"/>
          <w:szCs w:val="24"/>
          <w:u w:val="single"/>
        </w:rPr>
        <w:lastRenderedPageBreak/>
        <w:t>Nota 3</w:t>
      </w:r>
      <w:r w:rsidR="001A10C0" w:rsidRPr="006D54E1">
        <w:rPr>
          <w:rFonts w:ascii="Times New Roman" w:eastAsia="Calibri" w:hAnsi="Times New Roman" w:cs="Times New Roman"/>
          <w:b/>
          <w:sz w:val="24"/>
          <w:szCs w:val="24"/>
          <w:u w:val="single"/>
        </w:rPr>
        <w:t>8</w:t>
      </w:r>
      <w:r w:rsidRPr="006D54E1">
        <w:rPr>
          <w:rFonts w:ascii="Times New Roman" w:eastAsia="Calibri" w:hAnsi="Times New Roman" w:cs="Times New Roman"/>
          <w:b/>
          <w:sz w:val="24"/>
          <w:szCs w:val="24"/>
          <w:u w:val="single"/>
        </w:rPr>
        <w:t xml:space="preserve">: </w:t>
      </w:r>
      <w:r w:rsidR="00883C37" w:rsidRPr="006D54E1">
        <w:rPr>
          <w:rFonts w:ascii="Times New Roman" w:eastAsia="Calibri" w:hAnsi="Times New Roman" w:cs="Times New Roman"/>
          <w:b/>
          <w:sz w:val="24"/>
          <w:szCs w:val="24"/>
          <w:u w:val="single"/>
        </w:rPr>
        <w:t>Productos y útiles varios</w:t>
      </w:r>
    </w:p>
    <w:p w14:paraId="443677EF" w14:textId="77189184" w:rsidR="00D53111" w:rsidRPr="006D54E1" w:rsidRDefault="004D3A23" w:rsidP="009E13FA">
      <w:pPr>
        <w:jc w:val="both"/>
        <w:rPr>
          <w:rFonts w:ascii="Times New Roman" w:eastAsia="Calibri" w:hAnsi="Times New Roman" w:cs="Times New Roman"/>
          <w:b/>
          <w:sz w:val="24"/>
          <w:szCs w:val="24"/>
        </w:rPr>
      </w:pPr>
      <w:r w:rsidRPr="006D54E1">
        <w:rPr>
          <w:rFonts w:ascii="Times New Roman" w:eastAsia="Calibri" w:hAnsi="Times New Roman" w:cs="Times New Roman"/>
          <w:sz w:val="24"/>
          <w:szCs w:val="24"/>
        </w:rPr>
        <w:t xml:space="preserve">Un detalle de Productos y útiles varios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565" w:type="dxa"/>
        <w:tblCellMar>
          <w:left w:w="70" w:type="dxa"/>
          <w:right w:w="70" w:type="dxa"/>
        </w:tblCellMar>
        <w:tblLook w:val="04A0" w:firstRow="1" w:lastRow="0" w:firstColumn="1" w:lastColumn="0" w:noHBand="0" w:noVBand="1"/>
      </w:tblPr>
      <w:tblGrid>
        <w:gridCol w:w="4955"/>
        <w:gridCol w:w="1717"/>
        <w:gridCol w:w="176"/>
        <w:gridCol w:w="1717"/>
      </w:tblGrid>
      <w:tr w:rsidR="00D53111" w:rsidRPr="00D53111" w14:paraId="42F0F76B" w14:textId="77777777" w:rsidTr="00D53111">
        <w:trPr>
          <w:trHeight w:val="309"/>
        </w:trPr>
        <w:tc>
          <w:tcPr>
            <w:tcW w:w="4955" w:type="dxa"/>
            <w:tcBorders>
              <w:top w:val="nil"/>
              <w:left w:val="nil"/>
              <w:bottom w:val="single" w:sz="4" w:space="0" w:color="auto"/>
              <w:right w:val="nil"/>
            </w:tcBorders>
            <w:shd w:val="clear" w:color="auto" w:fill="auto"/>
            <w:vAlign w:val="center"/>
            <w:hideMark/>
          </w:tcPr>
          <w:p w14:paraId="78A3E36A" w14:textId="77777777" w:rsidR="00D53111" w:rsidRPr="00D53111" w:rsidRDefault="00D53111" w:rsidP="00D53111">
            <w:pPr>
              <w:spacing w:after="0" w:line="240" w:lineRule="auto"/>
              <w:jc w:val="center"/>
              <w:rPr>
                <w:rFonts w:ascii="Times New Roman" w:eastAsia="Times New Roman" w:hAnsi="Times New Roman" w:cs="Times New Roman"/>
                <w:b/>
                <w:bCs/>
                <w:lang w:eastAsia="es-DO"/>
              </w:rPr>
            </w:pPr>
            <w:r w:rsidRPr="00D53111">
              <w:rPr>
                <w:rFonts w:ascii="Times New Roman" w:eastAsia="Times New Roman" w:hAnsi="Times New Roman" w:cs="Times New Roman"/>
                <w:b/>
                <w:bCs/>
                <w:lang w:eastAsia="es-DO"/>
              </w:rPr>
              <w:t>DESCRIPCIÓN</w:t>
            </w:r>
          </w:p>
        </w:tc>
        <w:tc>
          <w:tcPr>
            <w:tcW w:w="1717" w:type="dxa"/>
            <w:tcBorders>
              <w:top w:val="nil"/>
              <w:left w:val="nil"/>
              <w:bottom w:val="single" w:sz="4" w:space="0" w:color="auto"/>
              <w:right w:val="nil"/>
            </w:tcBorders>
            <w:shd w:val="clear" w:color="auto" w:fill="auto"/>
            <w:vAlign w:val="center"/>
            <w:hideMark/>
          </w:tcPr>
          <w:p w14:paraId="4258404F"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Junio</w:t>
            </w:r>
          </w:p>
        </w:tc>
        <w:tc>
          <w:tcPr>
            <w:tcW w:w="176" w:type="dxa"/>
            <w:tcBorders>
              <w:top w:val="nil"/>
              <w:left w:val="nil"/>
              <w:bottom w:val="nil"/>
              <w:right w:val="nil"/>
            </w:tcBorders>
            <w:shd w:val="clear" w:color="auto" w:fill="auto"/>
            <w:vAlign w:val="center"/>
            <w:hideMark/>
          </w:tcPr>
          <w:p w14:paraId="4EA7F8A1"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717" w:type="dxa"/>
            <w:tcBorders>
              <w:top w:val="nil"/>
              <w:left w:val="nil"/>
              <w:bottom w:val="single" w:sz="4" w:space="0" w:color="auto"/>
              <w:right w:val="nil"/>
            </w:tcBorders>
            <w:shd w:val="clear" w:color="auto" w:fill="auto"/>
            <w:vAlign w:val="center"/>
            <w:hideMark/>
          </w:tcPr>
          <w:p w14:paraId="1CFA21D7"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Mayo</w:t>
            </w:r>
          </w:p>
        </w:tc>
      </w:tr>
      <w:tr w:rsidR="00D53111" w:rsidRPr="00D53111" w14:paraId="2A94322A" w14:textId="77777777" w:rsidTr="00D53111">
        <w:trPr>
          <w:trHeight w:val="154"/>
        </w:trPr>
        <w:tc>
          <w:tcPr>
            <w:tcW w:w="4955" w:type="dxa"/>
            <w:tcBorders>
              <w:top w:val="nil"/>
              <w:left w:val="nil"/>
              <w:bottom w:val="nil"/>
              <w:right w:val="nil"/>
            </w:tcBorders>
            <w:shd w:val="clear" w:color="auto" w:fill="auto"/>
            <w:noWrap/>
            <w:vAlign w:val="bottom"/>
            <w:hideMark/>
          </w:tcPr>
          <w:p w14:paraId="31509432"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717" w:type="dxa"/>
            <w:tcBorders>
              <w:top w:val="nil"/>
              <w:left w:val="nil"/>
              <w:bottom w:val="nil"/>
              <w:right w:val="nil"/>
            </w:tcBorders>
            <w:shd w:val="clear" w:color="auto" w:fill="auto"/>
            <w:noWrap/>
            <w:vAlign w:val="bottom"/>
            <w:hideMark/>
          </w:tcPr>
          <w:p w14:paraId="7B521136"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76" w:type="dxa"/>
            <w:tcBorders>
              <w:top w:val="nil"/>
              <w:left w:val="nil"/>
              <w:bottom w:val="nil"/>
              <w:right w:val="nil"/>
            </w:tcBorders>
            <w:shd w:val="clear" w:color="auto" w:fill="auto"/>
            <w:noWrap/>
            <w:vAlign w:val="bottom"/>
            <w:hideMark/>
          </w:tcPr>
          <w:p w14:paraId="166B36A9"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717" w:type="dxa"/>
            <w:tcBorders>
              <w:top w:val="nil"/>
              <w:left w:val="nil"/>
              <w:bottom w:val="nil"/>
              <w:right w:val="nil"/>
            </w:tcBorders>
            <w:shd w:val="clear" w:color="auto" w:fill="auto"/>
            <w:noWrap/>
            <w:vAlign w:val="bottom"/>
            <w:hideMark/>
          </w:tcPr>
          <w:p w14:paraId="2A1CB68E"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r>
      <w:tr w:rsidR="00D53111" w:rsidRPr="00D53111" w14:paraId="61935658" w14:textId="77777777" w:rsidTr="00D53111">
        <w:trPr>
          <w:trHeight w:val="309"/>
        </w:trPr>
        <w:tc>
          <w:tcPr>
            <w:tcW w:w="4955" w:type="dxa"/>
            <w:tcBorders>
              <w:top w:val="nil"/>
              <w:left w:val="nil"/>
              <w:bottom w:val="nil"/>
              <w:right w:val="nil"/>
            </w:tcBorders>
            <w:shd w:val="clear" w:color="auto" w:fill="auto"/>
            <w:noWrap/>
            <w:vAlign w:val="bottom"/>
            <w:hideMark/>
          </w:tcPr>
          <w:p w14:paraId="1255412A"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Materiales de Limpieza</w:t>
            </w:r>
          </w:p>
        </w:tc>
        <w:tc>
          <w:tcPr>
            <w:tcW w:w="1717" w:type="dxa"/>
            <w:tcBorders>
              <w:top w:val="nil"/>
              <w:left w:val="nil"/>
              <w:bottom w:val="nil"/>
              <w:right w:val="nil"/>
            </w:tcBorders>
            <w:shd w:val="clear" w:color="auto" w:fill="auto"/>
            <w:noWrap/>
            <w:vAlign w:val="bottom"/>
            <w:hideMark/>
          </w:tcPr>
          <w:p w14:paraId="6BB19BCE"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470,551 </w:t>
            </w:r>
          </w:p>
        </w:tc>
        <w:tc>
          <w:tcPr>
            <w:tcW w:w="176" w:type="dxa"/>
            <w:tcBorders>
              <w:top w:val="nil"/>
              <w:left w:val="nil"/>
              <w:bottom w:val="nil"/>
              <w:right w:val="nil"/>
            </w:tcBorders>
            <w:shd w:val="clear" w:color="auto" w:fill="auto"/>
            <w:noWrap/>
            <w:vAlign w:val="bottom"/>
            <w:hideMark/>
          </w:tcPr>
          <w:p w14:paraId="17B32CD8"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17" w:type="dxa"/>
            <w:tcBorders>
              <w:top w:val="nil"/>
              <w:left w:val="nil"/>
              <w:bottom w:val="nil"/>
              <w:right w:val="nil"/>
            </w:tcBorders>
            <w:shd w:val="clear" w:color="auto" w:fill="auto"/>
            <w:noWrap/>
            <w:vAlign w:val="bottom"/>
            <w:hideMark/>
          </w:tcPr>
          <w:p w14:paraId="4FCC0973"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464,840</w:t>
            </w:r>
          </w:p>
        </w:tc>
      </w:tr>
      <w:tr w:rsidR="00D53111" w:rsidRPr="00D53111" w14:paraId="7FF1FB9B" w14:textId="77777777" w:rsidTr="00D53111">
        <w:trPr>
          <w:trHeight w:val="619"/>
        </w:trPr>
        <w:tc>
          <w:tcPr>
            <w:tcW w:w="4955" w:type="dxa"/>
            <w:tcBorders>
              <w:top w:val="nil"/>
              <w:left w:val="nil"/>
              <w:bottom w:val="nil"/>
              <w:right w:val="nil"/>
            </w:tcBorders>
            <w:shd w:val="clear" w:color="auto" w:fill="auto"/>
            <w:vAlign w:val="bottom"/>
            <w:hideMark/>
          </w:tcPr>
          <w:p w14:paraId="6C645871"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Útiles de escritorio, oficina, informática y de enseñanza</w:t>
            </w:r>
          </w:p>
        </w:tc>
        <w:tc>
          <w:tcPr>
            <w:tcW w:w="1717" w:type="dxa"/>
            <w:tcBorders>
              <w:top w:val="nil"/>
              <w:left w:val="nil"/>
              <w:bottom w:val="nil"/>
              <w:right w:val="nil"/>
            </w:tcBorders>
            <w:shd w:val="clear" w:color="auto" w:fill="auto"/>
            <w:noWrap/>
            <w:vAlign w:val="bottom"/>
            <w:hideMark/>
          </w:tcPr>
          <w:p w14:paraId="60A1C529"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7,316,175 </w:t>
            </w:r>
          </w:p>
        </w:tc>
        <w:tc>
          <w:tcPr>
            <w:tcW w:w="176" w:type="dxa"/>
            <w:tcBorders>
              <w:top w:val="nil"/>
              <w:left w:val="nil"/>
              <w:bottom w:val="nil"/>
              <w:right w:val="nil"/>
            </w:tcBorders>
            <w:shd w:val="clear" w:color="auto" w:fill="auto"/>
            <w:noWrap/>
            <w:vAlign w:val="bottom"/>
            <w:hideMark/>
          </w:tcPr>
          <w:p w14:paraId="39159521"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17" w:type="dxa"/>
            <w:tcBorders>
              <w:top w:val="nil"/>
              <w:left w:val="nil"/>
              <w:bottom w:val="nil"/>
              <w:right w:val="nil"/>
            </w:tcBorders>
            <w:shd w:val="clear" w:color="auto" w:fill="auto"/>
            <w:noWrap/>
            <w:vAlign w:val="bottom"/>
            <w:hideMark/>
          </w:tcPr>
          <w:p w14:paraId="0C06E7A9"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8,942,727</w:t>
            </w:r>
          </w:p>
        </w:tc>
      </w:tr>
      <w:tr w:rsidR="00D53111" w:rsidRPr="00D53111" w14:paraId="48306A81" w14:textId="77777777" w:rsidTr="00D53111">
        <w:trPr>
          <w:trHeight w:val="309"/>
        </w:trPr>
        <w:tc>
          <w:tcPr>
            <w:tcW w:w="4955" w:type="dxa"/>
            <w:tcBorders>
              <w:top w:val="nil"/>
              <w:left w:val="nil"/>
              <w:bottom w:val="nil"/>
              <w:right w:val="nil"/>
            </w:tcBorders>
            <w:shd w:val="clear" w:color="auto" w:fill="auto"/>
            <w:noWrap/>
            <w:vAlign w:val="bottom"/>
            <w:hideMark/>
          </w:tcPr>
          <w:p w14:paraId="014E78E0"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Útiles de cocina y comedor</w:t>
            </w:r>
          </w:p>
        </w:tc>
        <w:tc>
          <w:tcPr>
            <w:tcW w:w="1717" w:type="dxa"/>
            <w:tcBorders>
              <w:top w:val="nil"/>
              <w:left w:val="nil"/>
              <w:bottom w:val="nil"/>
              <w:right w:val="nil"/>
            </w:tcBorders>
            <w:shd w:val="clear" w:color="auto" w:fill="auto"/>
            <w:noWrap/>
            <w:vAlign w:val="bottom"/>
            <w:hideMark/>
          </w:tcPr>
          <w:p w14:paraId="3A7FDDC0"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784,771 </w:t>
            </w:r>
          </w:p>
        </w:tc>
        <w:tc>
          <w:tcPr>
            <w:tcW w:w="176" w:type="dxa"/>
            <w:tcBorders>
              <w:top w:val="nil"/>
              <w:left w:val="nil"/>
              <w:bottom w:val="nil"/>
              <w:right w:val="nil"/>
            </w:tcBorders>
            <w:shd w:val="clear" w:color="auto" w:fill="auto"/>
            <w:noWrap/>
            <w:vAlign w:val="bottom"/>
            <w:hideMark/>
          </w:tcPr>
          <w:p w14:paraId="566AE751"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17" w:type="dxa"/>
            <w:tcBorders>
              <w:top w:val="nil"/>
              <w:left w:val="nil"/>
              <w:bottom w:val="nil"/>
              <w:right w:val="nil"/>
            </w:tcBorders>
            <w:shd w:val="clear" w:color="auto" w:fill="auto"/>
            <w:noWrap/>
            <w:vAlign w:val="bottom"/>
            <w:hideMark/>
          </w:tcPr>
          <w:p w14:paraId="5E38E830"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256,877</w:t>
            </w:r>
          </w:p>
        </w:tc>
      </w:tr>
      <w:tr w:rsidR="00D53111" w:rsidRPr="00D53111" w14:paraId="7C5836CE" w14:textId="77777777" w:rsidTr="00D53111">
        <w:trPr>
          <w:trHeight w:val="309"/>
        </w:trPr>
        <w:tc>
          <w:tcPr>
            <w:tcW w:w="4955" w:type="dxa"/>
            <w:tcBorders>
              <w:top w:val="nil"/>
              <w:left w:val="nil"/>
              <w:bottom w:val="nil"/>
              <w:right w:val="nil"/>
            </w:tcBorders>
            <w:shd w:val="clear" w:color="auto" w:fill="auto"/>
            <w:noWrap/>
            <w:vAlign w:val="bottom"/>
            <w:hideMark/>
          </w:tcPr>
          <w:p w14:paraId="0472B461"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Productos eléctricos y afines</w:t>
            </w:r>
          </w:p>
        </w:tc>
        <w:tc>
          <w:tcPr>
            <w:tcW w:w="1717" w:type="dxa"/>
            <w:tcBorders>
              <w:top w:val="nil"/>
              <w:left w:val="nil"/>
              <w:bottom w:val="nil"/>
              <w:right w:val="nil"/>
            </w:tcBorders>
            <w:shd w:val="clear" w:color="auto" w:fill="auto"/>
            <w:noWrap/>
            <w:vAlign w:val="bottom"/>
            <w:hideMark/>
          </w:tcPr>
          <w:p w14:paraId="3F7E94BA"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395,982 </w:t>
            </w:r>
          </w:p>
        </w:tc>
        <w:tc>
          <w:tcPr>
            <w:tcW w:w="176" w:type="dxa"/>
            <w:tcBorders>
              <w:top w:val="nil"/>
              <w:left w:val="nil"/>
              <w:bottom w:val="nil"/>
              <w:right w:val="nil"/>
            </w:tcBorders>
            <w:shd w:val="clear" w:color="auto" w:fill="auto"/>
            <w:noWrap/>
            <w:vAlign w:val="bottom"/>
            <w:hideMark/>
          </w:tcPr>
          <w:p w14:paraId="761C72D7"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17" w:type="dxa"/>
            <w:tcBorders>
              <w:top w:val="nil"/>
              <w:left w:val="nil"/>
              <w:bottom w:val="nil"/>
              <w:right w:val="nil"/>
            </w:tcBorders>
            <w:shd w:val="clear" w:color="auto" w:fill="auto"/>
            <w:noWrap/>
            <w:vAlign w:val="bottom"/>
            <w:hideMark/>
          </w:tcPr>
          <w:p w14:paraId="3C6EA90D"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287,979</w:t>
            </w:r>
          </w:p>
        </w:tc>
      </w:tr>
      <w:tr w:rsidR="00D53111" w:rsidRPr="00D53111" w14:paraId="4B3DE2C5" w14:textId="77777777" w:rsidTr="00D53111">
        <w:trPr>
          <w:trHeight w:val="309"/>
        </w:trPr>
        <w:tc>
          <w:tcPr>
            <w:tcW w:w="4955" w:type="dxa"/>
            <w:tcBorders>
              <w:top w:val="nil"/>
              <w:left w:val="nil"/>
              <w:bottom w:val="nil"/>
              <w:right w:val="nil"/>
            </w:tcBorders>
            <w:shd w:val="clear" w:color="auto" w:fill="auto"/>
            <w:noWrap/>
            <w:vAlign w:val="bottom"/>
            <w:hideMark/>
          </w:tcPr>
          <w:p w14:paraId="5F3B69EE"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Otros repuestos y accesorios menores</w:t>
            </w:r>
          </w:p>
        </w:tc>
        <w:tc>
          <w:tcPr>
            <w:tcW w:w="1717" w:type="dxa"/>
            <w:tcBorders>
              <w:top w:val="nil"/>
              <w:left w:val="nil"/>
              <w:bottom w:val="nil"/>
              <w:right w:val="nil"/>
            </w:tcBorders>
            <w:shd w:val="clear" w:color="auto" w:fill="auto"/>
            <w:noWrap/>
            <w:vAlign w:val="bottom"/>
            <w:hideMark/>
          </w:tcPr>
          <w:p w14:paraId="055BBB49"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129,001 </w:t>
            </w:r>
          </w:p>
        </w:tc>
        <w:tc>
          <w:tcPr>
            <w:tcW w:w="176" w:type="dxa"/>
            <w:tcBorders>
              <w:top w:val="nil"/>
              <w:left w:val="nil"/>
              <w:bottom w:val="nil"/>
              <w:right w:val="nil"/>
            </w:tcBorders>
            <w:shd w:val="clear" w:color="auto" w:fill="auto"/>
            <w:noWrap/>
            <w:vAlign w:val="bottom"/>
            <w:hideMark/>
          </w:tcPr>
          <w:p w14:paraId="2B2CA19C"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17" w:type="dxa"/>
            <w:tcBorders>
              <w:top w:val="nil"/>
              <w:left w:val="nil"/>
              <w:bottom w:val="nil"/>
              <w:right w:val="nil"/>
            </w:tcBorders>
            <w:shd w:val="clear" w:color="auto" w:fill="auto"/>
            <w:noWrap/>
            <w:vAlign w:val="bottom"/>
            <w:hideMark/>
          </w:tcPr>
          <w:p w14:paraId="6A409916"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129,001</w:t>
            </w:r>
          </w:p>
        </w:tc>
      </w:tr>
      <w:tr w:rsidR="00D53111" w:rsidRPr="00D53111" w14:paraId="2965A555" w14:textId="77777777" w:rsidTr="00D53111">
        <w:trPr>
          <w:trHeight w:val="309"/>
        </w:trPr>
        <w:tc>
          <w:tcPr>
            <w:tcW w:w="4955" w:type="dxa"/>
            <w:tcBorders>
              <w:top w:val="nil"/>
              <w:left w:val="nil"/>
              <w:bottom w:val="nil"/>
              <w:right w:val="nil"/>
            </w:tcBorders>
            <w:shd w:val="clear" w:color="auto" w:fill="auto"/>
            <w:noWrap/>
            <w:vAlign w:val="bottom"/>
            <w:hideMark/>
          </w:tcPr>
          <w:p w14:paraId="20316A1F"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Productos y utiles varios</w:t>
            </w:r>
          </w:p>
        </w:tc>
        <w:tc>
          <w:tcPr>
            <w:tcW w:w="1717" w:type="dxa"/>
            <w:tcBorders>
              <w:top w:val="nil"/>
              <w:left w:val="nil"/>
              <w:bottom w:val="nil"/>
              <w:right w:val="nil"/>
            </w:tcBorders>
            <w:shd w:val="clear" w:color="auto" w:fill="auto"/>
            <w:noWrap/>
            <w:vAlign w:val="bottom"/>
            <w:hideMark/>
          </w:tcPr>
          <w:p w14:paraId="22C0F6D6"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28,665 </w:t>
            </w:r>
          </w:p>
        </w:tc>
        <w:tc>
          <w:tcPr>
            <w:tcW w:w="176" w:type="dxa"/>
            <w:tcBorders>
              <w:top w:val="nil"/>
              <w:left w:val="nil"/>
              <w:bottom w:val="nil"/>
              <w:right w:val="nil"/>
            </w:tcBorders>
            <w:shd w:val="clear" w:color="auto" w:fill="auto"/>
            <w:noWrap/>
            <w:vAlign w:val="bottom"/>
            <w:hideMark/>
          </w:tcPr>
          <w:p w14:paraId="5FCA45D5"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17" w:type="dxa"/>
            <w:tcBorders>
              <w:top w:val="nil"/>
              <w:left w:val="nil"/>
              <w:bottom w:val="nil"/>
              <w:right w:val="nil"/>
            </w:tcBorders>
            <w:shd w:val="clear" w:color="auto" w:fill="auto"/>
            <w:noWrap/>
            <w:vAlign w:val="bottom"/>
            <w:hideMark/>
          </w:tcPr>
          <w:p w14:paraId="6DE5F144"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26,685</w:t>
            </w:r>
          </w:p>
        </w:tc>
      </w:tr>
      <w:tr w:rsidR="00D53111" w:rsidRPr="00D53111" w14:paraId="274E42D8" w14:textId="77777777" w:rsidTr="00D53111">
        <w:trPr>
          <w:trHeight w:val="325"/>
        </w:trPr>
        <w:tc>
          <w:tcPr>
            <w:tcW w:w="4955" w:type="dxa"/>
            <w:tcBorders>
              <w:top w:val="nil"/>
              <w:left w:val="nil"/>
              <w:bottom w:val="nil"/>
              <w:right w:val="nil"/>
            </w:tcBorders>
            <w:shd w:val="clear" w:color="auto" w:fill="auto"/>
            <w:noWrap/>
            <w:vAlign w:val="bottom"/>
            <w:hideMark/>
          </w:tcPr>
          <w:p w14:paraId="3B846973" w14:textId="77777777" w:rsidR="00D53111" w:rsidRPr="00D53111" w:rsidRDefault="00D53111" w:rsidP="00D53111">
            <w:pPr>
              <w:spacing w:after="0" w:line="240" w:lineRule="auto"/>
              <w:ind w:firstLineChars="300" w:firstLine="663"/>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Total</w:t>
            </w:r>
          </w:p>
        </w:tc>
        <w:tc>
          <w:tcPr>
            <w:tcW w:w="1717" w:type="dxa"/>
            <w:tcBorders>
              <w:top w:val="single" w:sz="4" w:space="0" w:color="auto"/>
              <w:left w:val="nil"/>
              <w:bottom w:val="double" w:sz="6" w:space="0" w:color="auto"/>
              <w:right w:val="nil"/>
            </w:tcBorders>
            <w:shd w:val="clear" w:color="auto" w:fill="auto"/>
            <w:noWrap/>
            <w:vAlign w:val="bottom"/>
            <w:hideMark/>
          </w:tcPr>
          <w:p w14:paraId="61CE23C3"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9,125,145</w:t>
            </w:r>
          </w:p>
        </w:tc>
        <w:tc>
          <w:tcPr>
            <w:tcW w:w="176" w:type="dxa"/>
            <w:tcBorders>
              <w:top w:val="nil"/>
              <w:left w:val="nil"/>
              <w:bottom w:val="nil"/>
              <w:right w:val="nil"/>
            </w:tcBorders>
            <w:shd w:val="clear" w:color="auto" w:fill="auto"/>
            <w:noWrap/>
            <w:vAlign w:val="bottom"/>
            <w:hideMark/>
          </w:tcPr>
          <w:p w14:paraId="3C3ED884"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p>
        </w:tc>
        <w:tc>
          <w:tcPr>
            <w:tcW w:w="1717" w:type="dxa"/>
            <w:tcBorders>
              <w:top w:val="single" w:sz="4" w:space="0" w:color="auto"/>
              <w:left w:val="nil"/>
              <w:bottom w:val="double" w:sz="6" w:space="0" w:color="auto"/>
              <w:right w:val="nil"/>
            </w:tcBorders>
            <w:shd w:val="clear" w:color="auto" w:fill="auto"/>
            <w:noWrap/>
            <w:vAlign w:val="bottom"/>
            <w:hideMark/>
          </w:tcPr>
          <w:p w14:paraId="52051047"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10,108,109</w:t>
            </w:r>
          </w:p>
        </w:tc>
      </w:tr>
    </w:tbl>
    <w:p w14:paraId="760E98C7" w14:textId="77777777" w:rsidR="006D54E1" w:rsidRDefault="006D54E1" w:rsidP="00064C2D">
      <w:pPr>
        <w:tabs>
          <w:tab w:val="left" w:pos="360"/>
          <w:tab w:val="right" w:pos="6521"/>
          <w:tab w:val="right" w:pos="8370"/>
        </w:tabs>
        <w:ind w:right="-426"/>
        <w:jc w:val="both"/>
        <w:rPr>
          <w:rFonts w:ascii="Times New Roman" w:eastAsia="Calibri" w:hAnsi="Times New Roman" w:cs="Times New Roman"/>
          <w:b/>
          <w:sz w:val="24"/>
          <w:szCs w:val="24"/>
        </w:rPr>
      </w:pPr>
    </w:p>
    <w:p w14:paraId="5262CB23" w14:textId="7B869BA9" w:rsidR="00883C37" w:rsidRPr="006D54E1" w:rsidRDefault="004D3A23" w:rsidP="00064C2D">
      <w:pPr>
        <w:tabs>
          <w:tab w:val="left" w:pos="360"/>
          <w:tab w:val="right" w:pos="6521"/>
          <w:tab w:val="right" w:pos="8370"/>
        </w:tabs>
        <w:ind w:right="-426"/>
        <w:jc w:val="both"/>
        <w:rPr>
          <w:rFonts w:ascii="Times New Roman" w:eastAsia="Calibri" w:hAnsi="Times New Roman" w:cs="Times New Roman"/>
          <w:b/>
          <w:sz w:val="24"/>
          <w:szCs w:val="24"/>
        </w:rPr>
      </w:pPr>
      <w:r w:rsidRPr="006D54E1">
        <w:rPr>
          <w:rFonts w:ascii="Times New Roman" w:eastAsia="Calibri" w:hAnsi="Times New Roman" w:cs="Times New Roman"/>
          <w:b/>
          <w:sz w:val="24"/>
          <w:szCs w:val="24"/>
        </w:rPr>
        <w:t xml:space="preserve">Nota </w:t>
      </w:r>
      <w:r w:rsidR="001A10C0" w:rsidRPr="006D54E1">
        <w:rPr>
          <w:rFonts w:ascii="Times New Roman" w:eastAsia="Calibri" w:hAnsi="Times New Roman" w:cs="Times New Roman"/>
          <w:b/>
          <w:sz w:val="24"/>
          <w:szCs w:val="24"/>
        </w:rPr>
        <w:t>39</w:t>
      </w:r>
      <w:r w:rsidRPr="006D54E1">
        <w:rPr>
          <w:rFonts w:ascii="Times New Roman" w:eastAsia="Calibri" w:hAnsi="Times New Roman" w:cs="Times New Roman"/>
          <w:b/>
          <w:sz w:val="24"/>
          <w:szCs w:val="24"/>
        </w:rPr>
        <w:t xml:space="preserve">: </w:t>
      </w:r>
      <w:r w:rsidR="00883C37" w:rsidRPr="006D54E1">
        <w:rPr>
          <w:rFonts w:ascii="Times New Roman" w:eastAsia="Calibri" w:hAnsi="Times New Roman" w:cs="Times New Roman"/>
          <w:b/>
          <w:sz w:val="24"/>
          <w:szCs w:val="24"/>
        </w:rPr>
        <w:t>Transferencias corrientes al sector privado</w:t>
      </w:r>
    </w:p>
    <w:p w14:paraId="1D92EF2D" w14:textId="29080A33" w:rsidR="00D53111" w:rsidRPr="006D54E1" w:rsidRDefault="004D3A23" w:rsidP="006D54E1">
      <w:pPr>
        <w:jc w:val="both"/>
        <w:rPr>
          <w:rFonts w:ascii="Times New Roman" w:eastAsia="Calibri" w:hAnsi="Times New Roman" w:cs="Times New Roman"/>
          <w:b/>
          <w:sz w:val="24"/>
          <w:szCs w:val="24"/>
        </w:rPr>
      </w:pPr>
      <w:r w:rsidRPr="006D54E1">
        <w:rPr>
          <w:rFonts w:ascii="Times New Roman" w:eastAsia="Calibri" w:hAnsi="Times New Roman" w:cs="Times New Roman"/>
          <w:sz w:val="24"/>
          <w:szCs w:val="24"/>
        </w:rPr>
        <w:t xml:space="preserve">Un detalle de Transferencias corrientes al sector privado varios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8716" w:type="dxa"/>
        <w:tblCellMar>
          <w:left w:w="70" w:type="dxa"/>
          <w:right w:w="70" w:type="dxa"/>
        </w:tblCellMar>
        <w:tblLook w:val="04A0" w:firstRow="1" w:lastRow="0" w:firstColumn="1" w:lastColumn="0" w:noHBand="0" w:noVBand="1"/>
      </w:tblPr>
      <w:tblGrid>
        <w:gridCol w:w="4879"/>
        <w:gridCol w:w="1843"/>
        <w:gridCol w:w="173"/>
        <w:gridCol w:w="1821"/>
      </w:tblGrid>
      <w:tr w:rsidR="00D53111" w:rsidRPr="00D53111" w14:paraId="2FDA9095" w14:textId="77777777" w:rsidTr="00D53111">
        <w:trPr>
          <w:trHeight w:val="304"/>
        </w:trPr>
        <w:tc>
          <w:tcPr>
            <w:tcW w:w="4879" w:type="dxa"/>
            <w:tcBorders>
              <w:top w:val="nil"/>
              <w:left w:val="nil"/>
              <w:bottom w:val="single" w:sz="4" w:space="0" w:color="auto"/>
              <w:right w:val="nil"/>
            </w:tcBorders>
            <w:shd w:val="clear" w:color="auto" w:fill="auto"/>
            <w:vAlign w:val="center"/>
            <w:hideMark/>
          </w:tcPr>
          <w:p w14:paraId="28EE4354" w14:textId="77777777" w:rsidR="00D53111" w:rsidRPr="00D53111" w:rsidRDefault="00D53111" w:rsidP="00D53111">
            <w:pPr>
              <w:spacing w:after="0" w:line="240" w:lineRule="auto"/>
              <w:jc w:val="center"/>
              <w:rPr>
                <w:rFonts w:ascii="Times New Roman" w:eastAsia="Times New Roman" w:hAnsi="Times New Roman" w:cs="Times New Roman"/>
                <w:b/>
                <w:bCs/>
                <w:lang w:eastAsia="es-DO"/>
              </w:rPr>
            </w:pPr>
            <w:r w:rsidRPr="00D53111">
              <w:rPr>
                <w:rFonts w:ascii="Times New Roman" w:eastAsia="Times New Roman" w:hAnsi="Times New Roman" w:cs="Times New Roman"/>
                <w:b/>
                <w:bCs/>
                <w:lang w:eastAsia="es-DO"/>
              </w:rPr>
              <w:t>DESCRIPCIÓN</w:t>
            </w:r>
          </w:p>
        </w:tc>
        <w:tc>
          <w:tcPr>
            <w:tcW w:w="1843" w:type="dxa"/>
            <w:tcBorders>
              <w:top w:val="nil"/>
              <w:left w:val="nil"/>
              <w:bottom w:val="single" w:sz="4" w:space="0" w:color="auto"/>
              <w:right w:val="nil"/>
            </w:tcBorders>
            <w:shd w:val="clear" w:color="auto" w:fill="auto"/>
            <w:vAlign w:val="center"/>
            <w:hideMark/>
          </w:tcPr>
          <w:p w14:paraId="5799A6E9"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Junio</w:t>
            </w:r>
          </w:p>
        </w:tc>
        <w:tc>
          <w:tcPr>
            <w:tcW w:w="173" w:type="dxa"/>
            <w:tcBorders>
              <w:top w:val="nil"/>
              <w:left w:val="nil"/>
              <w:bottom w:val="nil"/>
              <w:right w:val="nil"/>
            </w:tcBorders>
            <w:shd w:val="clear" w:color="auto" w:fill="auto"/>
            <w:vAlign w:val="center"/>
            <w:hideMark/>
          </w:tcPr>
          <w:p w14:paraId="3CA517BB"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821" w:type="dxa"/>
            <w:tcBorders>
              <w:top w:val="nil"/>
              <w:left w:val="nil"/>
              <w:bottom w:val="single" w:sz="4" w:space="0" w:color="auto"/>
              <w:right w:val="nil"/>
            </w:tcBorders>
            <w:shd w:val="clear" w:color="auto" w:fill="auto"/>
            <w:vAlign w:val="center"/>
            <w:hideMark/>
          </w:tcPr>
          <w:p w14:paraId="248C27AB"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Mayo</w:t>
            </w:r>
          </w:p>
        </w:tc>
      </w:tr>
      <w:tr w:rsidR="00D53111" w:rsidRPr="00D53111" w14:paraId="52BEA816" w14:textId="77777777" w:rsidTr="00D53111">
        <w:trPr>
          <w:trHeight w:val="152"/>
        </w:trPr>
        <w:tc>
          <w:tcPr>
            <w:tcW w:w="4879" w:type="dxa"/>
            <w:tcBorders>
              <w:top w:val="nil"/>
              <w:left w:val="nil"/>
              <w:bottom w:val="nil"/>
              <w:right w:val="nil"/>
            </w:tcBorders>
            <w:shd w:val="clear" w:color="auto" w:fill="auto"/>
            <w:noWrap/>
            <w:vAlign w:val="bottom"/>
            <w:hideMark/>
          </w:tcPr>
          <w:p w14:paraId="6EE96637"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843" w:type="dxa"/>
            <w:tcBorders>
              <w:top w:val="nil"/>
              <w:left w:val="nil"/>
              <w:bottom w:val="nil"/>
              <w:right w:val="nil"/>
            </w:tcBorders>
            <w:shd w:val="clear" w:color="auto" w:fill="auto"/>
            <w:noWrap/>
            <w:vAlign w:val="bottom"/>
            <w:hideMark/>
          </w:tcPr>
          <w:p w14:paraId="0B032DC4"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73" w:type="dxa"/>
            <w:tcBorders>
              <w:top w:val="nil"/>
              <w:left w:val="nil"/>
              <w:bottom w:val="nil"/>
              <w:right w:val="nil"/>
            </w:tcBorders>
            <w:shd w:val="clear" w:color="auto" w:fill="auto"/>
            <w:noWrap/>
            <w:vAlign w:val="bottom"/>
            <w:hideMark/>
          </w:tcPr>
          <w:p w14:paraId="13FF6D55"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821" w:type="dxa"/>
            <w:tcBorders>
              <w:top w:val="nil"/>
              <w:left w:val="nil"/>
              <w:bottom w:val="nil"/>
              <w:right w:val="nil"/>
            </w:tcBorders>
            <w:shd w:val="clear" w:color="auto" w:fill="auto"/>
            <w:noWrap/>
            <w:vAlign w:val="bottom"/>
            <w:hideMark/>
          </w:tcPr>
          <w:p w14:paraId="4912010A"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r>
      <w:tr w:rsidR="00D53111" w:rsidRPr="00D53111" w14:paraId="66BDFAE0" w14:textId="77777777" w:rsidTr="00D53111">
        <w:trPr>
          <w:trHeight w:val="609"/>
        </w:trPr>
        <w:tc>
          <w:tcPr>
            <w:tcW w:w="4879" w:type="dxa"/>
            <w:tcBorders>
              <w:top w:val="nil"/>
              <w:left w:val="nil"/>
              <w:bottom w:val="nil"/>
              <w:right w:val="nil"/>
            </w:tcBorders>
            <w:shd w:val="clear" w:color="auto" w:fill="auto"/>
            <w:vAlign w:val="bottom"/>
            <w:hideMark/>
          </w:tcPr>
          <w:p w14:paraId="77432A75"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Ayuda y donaciones ocasionales a hogares y personas</w:t>
            </w:r>
          </w:p>
        </w:tc>
        <w:tc>
          <w:tcPr>
            <w:tcW w:w="1843" w:type="dxa"/>
            <w:tcBorders>
              <w:top w:val="nil"/>
              <w:left w:val="nil"/>
              <w:bottom w:val="nil"/>
              <w:right w:val="nil"/>
            </w:tcBorders>
            <w:shd w:val="clear" w:color="auto" w:fill="auto"/>
            <w:noWrap/>
            <w:vAlign w:val="bottom"/>
            <w:hideMark/>
          </w:tcPr>
          <w:p w14:paraId="66C0BBDE"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311,099 </w:t>
            </w:r>
          </w:p>
        </w:tc>
        <w:tc>
          <w:tcPr>
            <w:tcW w:w="173" w:type="dxa"/>
            <w:tcBorders>
              <w:top w:val="nil"/>
              <w:left w:val="nil"/>
              <w:bottom w:val="nil"/>
              <w:right w:val="nil"/>
            </w:tcBorders>
            <w:shd w:val="clear" w:color="auto" w:fill="auto"/>
            <w:noWrap/>
            <w:vAlign w:val="bottom"/>
            <w:hideMark/>
          </w:tcPr>
          <w:p w14:paraId="0AF42D1C"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54734F81"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318,000</w:t>
            </w:r>
          </w:p>
        </w:tc>
      </w:tr>
      <w:tr w:rsidR="00D53111" w:rsidRPr="00D53111" w14:paraId="0F75E94A" w14:textId="77777777" w:rsidTr="00D53111">
        <w:trPr>
          <w:trHeight w:val="304"/>
        </w:trPr>
        <w:tc>
          <w:tcPr>
            <w:tcW w:w="4879" w:type="dxa"/>
            <w:tcBorders>
              <w:top w:val="nil"/>
              <w:left w:val="nil"/>
              <w:bottom w:val="nil"/>
              <w:right w:val="nil"/>
            </w:tcBorders>
            <w:shd w:val="clear" w:color="auto" w:fill="auto"/>
            <w:noWrap/>
            <w:vAlign w:val="bottom"/>
            <w:hideMark/>
          </w:tcPr>
          <w:p w14:paraId="214E5C9C" w14:textId="5186E8F0"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Premios literarios, deportivos y </w:t>
            </w:r>
            <w:r w:rsidRPr="006D54E1">
              <w:rPr>
                <w:rFonts w:ascii="Times New Roman" w:eastAsia="Times New Roman" w:hAnsi="Times New Roman" w:cs="Times New Roman"/>
                <w:color w:val="000000"/>
                <w:lang w:eastAsia="es-DO"/>
              </w:rPr>
              <w:t>artísticos</w:t>
            </w:r>
          </w:p>
        </w:tc>
        <w:tc>
          <w:tcPr>
            <w:tcW w:w="1843" w:type="dxa"/>
            <w:tcBorders>
              <w:top w:val="nil"/>
              <w:left w:val="nil"/>
              <w:bottom w:val="nil"/>
              <w:right w:val="nil"/>
            </w:tcBorders>
            <w:shd w:val="clear" w:color="auto" w:fill="auto"/>
            <w:noWrap/>
            <w:vAlign w:val="bottom"/>
            <w:hideMark/>
          </w:tcPr>
          <w:p w14:paraId="5643A277"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1,801,101 </w:t>
            </w:r>
          </w:p>
        </w:tc>
        <w:tc>
          <w:tcPr>
            <w:tcW w:w="173" w:type="dxa"/>
            <w:tcBorders>
              <w:top w:val="nil"/>
              <w:left w:val="nil"/>
              <w:bottom w:val="nil"/>
              <w:right w:val="nil"/>
            </w:tcBorders>
            <w:shd w:val="clear" w:color="auto" w:fill="auto"/>
            <w:noWrap/>
            <w:vAlign w:val="bottom"/>
            <w:hideMark/>
          </w:tcPr>
          <w:p w14:paraId="7BBC883E"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0AC3AAA3"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801,101</w:t>
            </w:r>
          </w:p>
        </w:tc>
      </w:tr>
      <w:tr w:rsidR="00D53111" w:rsidRPr="00D53111" w14:paraId="286DDA23" w14:textId="77777777" w:rsidTr="00D53111">
        <w:trPr>
          <w:trHeight w:val="304"/>
        </w:trPr>
        <w:tc>
          <w:tcPr>
            <w:tcW w:w="4879" w:type="dxa"/>
            <w:tcBorders>
              <w:top w:val="nil"/>
              <w:left w:val="nil"/>
              <w:bottom w:val="nil"/>
              <w:right w:val="nil"/>
            </w:tcBorders>
            <w:shd w:val="clear" w:color="auto" w:fill="auto"/>
            <w:noWrap/>
            <w:vAlign w:val="bottom"/>
            <w:hideMark/>
          </w:tcPr>
          <w:p w14:paraId="39836698"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Becas Nacionales</w:t>
            </w:r>
          </w:p>
        </w:tc>
        <w:tc>
          <w:tcPr>
            <w:tcW w:w="1843" w:type="dxa"/>
            <w:tcBorders>
              <w:top w:val="nil"/>
              <w:left w:val="nil"/>
              <w:bottom w:val="nil"/>
              <w:right w:val="nil"/>
            </w:tcBorders>
            <w:shd w:val="clear" w:color="auto" w:fill="auto"/>
            <w:noWrap/>
            <w:vAlign w:val="bottom"/>
            <w:hideMark/>
          </w:tcPr>
          <w:p w14:paraId="01039D3B"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540,388,373 </w:t>
            </w:r>
          </w:p>
        </w:tc>
        <w:tc>
          <w:tcPr>
            <w:tcW w:w="173" w:type="dxa"/>
            <w:tcBorders>
              <w:top w:val="nil"/>
              <w:left w:val="nil"/>
              <w:bottom w:val="nil"/>
              <w:right w:val="nil"/>
            </w:tcBorders>
            <w:shd w:val="clear" w:color="auto" w:fill="auto"/>
            <w:noWrap/>
            <w:vAlign w:val="bottom"/>
            <w:hideMark/>
          </w:tcPr>
          <w:p w14:paraId="02B382E8"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3BB1A0AD"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431,452,522</w:t>
            </w:r>
          </w:p>
        </w:tc>
      </w:tr>
      <w:tr w:rsidR="00D53111" w:rsidRPr="00D53111" w14:paraId="2DA92498" w14:textId="77777777" w:rsidTr="00D53111">
        <w:trPr>
          <w:trHeight w:val="304"/>
        </w:trPr>
        <w:tc>
          <w:tcPr>
            <w:tcW w:w="4879" w:type="dxa"/>
            <w:tcBorders>
              <w:top w:val="nil"/>
              <w:left w:val="nil"/>
              <w:bottom w:val="nil"/>
              <w:right w:val="nil"/>
            </w:tcBorders>
            <w:shd w:val="clear" w:color="auto" w:fill="auto"/>
            <w:noWrap/>
            <w:vAlign w:val="bottom"/>
            <w:hideMark/>
          </w:tcPr>
          <w:p w14:paraId="19562E4F"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Becas Extranjeras</w:t>
            </w:r>
          </w:p>
        </w:tc>
        <w:tc>
          <w:tcPr>
            <w:tcW w:w="1843" w:type="dxa"/>
            <w:tcBorders>
              <w:top w:val="nil"/>
              <w:left w:val="nil"/>
              <w:bottom w:val="nil"/>
              <w:right w:val="nil"/>
            </w:tcBorders>
            <w:shd w:val="clear" w:color="auto" w:fill="auto"/>
            <w:noWrap/>
            <w:vAlign w:val="bottom"/>
            <w:hideMark/>
          </w:tcPr>
          <w:p w14:paraId="1A3B4C04"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582,758,038 </w:t>
            </w:r>
          </w:p>
        </w:tc>
        <w:tc>
          <w:tcPr>
            <w:tcW w:w="173" w:type="dxa"/>
            <w:tcBorders>
              <w:top w:val="nil"/>
              <w:left w:val="nil"/>
              <w:bottom w:val="nil"/>
              <w:right w:val="nil"/>
            </w:tcBorders>
            <w:shd w:val="clear" w:color="auto" w:fill="auto"/>
            <w:noWrap/>
            <w:vAlign w:val="bottom"/>
            <w:hideMark/>
          </w:tcPr>
          <w:p w14:paraId="6FDFFB95"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7EC383ED"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474,970,209</w:t>
            </w:r>
          </w:p>
        </w:tc>
      </w:tr>
      <w:tr w:rsidR="00D53111" w:rsidRPr="00D53111" w14:paraId="06760710" w14:textId="77777777" w:rsidTr="00D53111">
        <w:trPr>
          <w:trHeight w:val="304"/>
        </w:trPr>
        <w:tc>
          <w:tcPr>
            <w:tcW w:w="4879" w:type="dxa"/>
            <w:tcBorders>
              <w:top w:val="nil"/>
              <w:left w:val="nil"/>
              <w:bottom w:val="nil"/>
              <w:right w:val="nil"/>
            </w:tcBorders>
            <w:shd w:val="clear" w:color="auto" w:fill="auto"/>
            <w:noWrap/>
            <w:vAlign w:val="bottom"/>
            <w:hideMark/>
          </w:tcPr>
          <w:p w14:paraId="4CED9AAF"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Variación cambiaria por transferencia</w:t>
            </w:r>
          </w:p>
        </w:tc>
        <w:tc>
          <w:tcPr>
            <w:tcW w:w="1843" w:type="dxa"/>
            <w:tcBorders>
              <w:top w:val="nil"/>
              <w:left w:val="nil"/>
              <w:bottom w:val="nil"/>
              <w:right w:val="nil"/>
            </w:tcBorders>
            <w:shd w:val="clear" w:color="auto" w:fill="auto"/>
            <w:noWrap/>
            <w:vAlign w:val="bottom"/>
            <w:hideMark/>
          </w:tcPr>
          <w:p w14:paraId="5253FFA5"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4,717,076 </w:t>
            </w:r>
          </w:p>
        </w:tc>
        <w:tc>
          <w:tcPr>
            <w:tcW w:w="173" w:type="dxa"/>
            <w:tcBorders>
              <w:top w:val="nil"/>
              <w:left w:val="nil"/>
              <w:bottom w:val="nil"/>
              <w:right w:val="nil"/>
            </w:tcBorders>
            <w:shd w:val="clear" w:color="auto" w:fill="auto"/>
            <w:noWrap/>
            <w:vAlign w:val="bottom"/>
            <w:hideMark/>
          </w:tcPr>
          <w:p w14:paraId="7B832F22"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72B43584"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4,412,383</w:t>
            </w:r>
          </w:p>
        </w:tc>
      </w:tr>
      <w:tr w:rsidR="00D53111" w:rsidRPr="00D53111" w14:paraId="608A28CE" w14:textId="77777777" w:rsidTr="00D53111">
        <w:trPr>
          <w:trHeight w:val="609"/>
        </w:trPr>
        <w:tc>
          <w:tcPr>
            <w:tcW w:w="4879" w:type="dxa"/>
            <w:tcBorders>
              <w:top w:val="nil"/>
              <w:left w:val="nil"/>
              <w:bottom w:val="nil"/>
              <w:right w:val="nil"/>
            </w:tcBorders>
            <w:shd w:val="clear" w:color="auto" w:fill="auto"/>
            <w:vAlign w:val="bottom"/>
            <w:hideMark/>
          </w:tcPr>
          <w:p w14:paraId="78F998E5"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Transferencias corrientes a Asociaciones sin fines de lucros</w:t>
            </w:r>
          </w:p>
        </w:tc>
        <w:tc>
          <w:tcPr>
            <w:tcW w:w="1843" w:type="dxa"/>
            <w:tcBorders>
              <w:top w:val="nil"/>
              <w:left w:val="nil"/>
              <w:bottom w:val="nil"/>
              <w:right w:val="nil"/>
            </w:tcBorders>
            <w:shd w:val="clear" w:color="auto" w:fill="auto"/>
            <w:noWrap/>
            <w:vAlign w:val="bottom"/>
            <w:hideMark/>
          </w:tcPr>
          <w:p w14:paraId="1A6B9037"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67,401,810 </w:t>
            </w:r>
          </w:p>
        </w:tc>
        <w:tc>
          <w:tcPr>
            <w:tcW w:w="173" w:type="dxa"/>
            <w:tcBorders>
              <w:top w:val="nil"/>
              <w:left w:val="nil"/>
              <w:bottom w:val="nil"/>
              <w:right w:val="nil"/>
            </w:tcBorders>
            <w:shd w:val="clear" w:color="auto" w:fill="auto"/>
            <w:noWrap/>
            <w:vAlign w:val="bottom"/>
            <w:hideMark/>
          </w:tcPr>
          <w:p w14:paraId="2B884DBF"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271B61F8"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63,378,504</w:t>
            </w:r>
          </w:p>
        </w:tc>
      </w:tr>
      <w:tr w:rsidR="00D53111" w:rsidRPr="00D53111" w14:paraId="05DB6E65" w14:textId="77777777" w:rsidTr="00D53111">
        <w:trPr>
          <w:trHeight w:val="609"/>
        </w:trPr>
        <w:tc>
          <w:tcPr>
            <w:tcW w:w="4879" w:type="dxa"/>
            <w:tcBorders>
              <w:top w:val="nil"/>
              <w:left w:val="nil"/>
              <w:bottom w:val="nil"/>
              <w:right w:val="nil"/>
            </w:tcBorders>
            <w:shd w:val="clear" w:color="auto" w:fill="auto"/>
            <w:vAlign w:val="bottom"/>
            <w:hideMark/>
          </w:tcPr>
          <w:p w14:paraId="2F4C4C24"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Transf. investigac., fomento y desarrollo de ciencia y tec.</w:t>
            </w:r>
          </w:p>
        </w:tc>
        <w:tc>
          <w:tcPr>
            <w:tcW w:w="1843" w:type="dxa"/>
            <w:tcBorders>
              <w:top w:val="nil"/>
              <w:left w:val="nil"/>
              <w:bottom w:val="nil"/>
              <w:right w:val="nil"/>
            </w:tcBorders>
            <w:shd w:val="clear" w:color="auto" w:fill="auto"/>
            <w:noWrap/>
            <w:vAlign w:val="bottom"/>
            <w:hideMark/>
          </w:tcPr>
          <w:p w14:paraId="1D11CABC"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152,619,466 </w:t>
            </w:r>
          </w:p>
        </w:tc>
        <w:tc>
          <w:tcPr>
            <w:tcW w:w="173" w:type="dxa"/>
            <w:tcBorders>
              <w:top w:val="nil"/>
              <w:left w:val="nil"/>
              <w:bottom w:val="nil"/>
              <w:right w:val="nil"/>
            </w:tcBorders>
            <w:shd w:val="clear" w:color="auto" w:fill="auto"/>
            <w:noWrap/>
            <w:vAlign w:val="bottom"/>
            <w:hideMark/>
          </w:tcPr>
          <w:p w14:paraId="4E9B56FA"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38649601"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121,864,961</w:t>
            </w:r>
          </w:p>
        </w:tc>
      </w:tr>
      <w:tr w:rsidR="00D53111" w:rsidRPr="00D53111" w14:paraId="494CD5E3" w14:textId="77777777" w:rsidTr="00D53111">
        <w:trPr>
          <w:trHeight w:val="609"/>
        </w:trPr>
        <w:tc>
          <w:tcPr>
            <w:tcW w:w="4879" w:type="dxa"/>
            <w:tcBorders>
              <w:top w:val="nil"/>
              <w:left w:val="nil"/>
              <w:bottom w:val="nil"/>
              <w:right w:val="nil"/>
            </w:tcBorders>
            <w:shd w:val="clear" w:color="auto" w:fill="auto"/>
            <w:vAlign w:val="bottom"/>
            <w:hideMark/>
          </w:tcPr>
          <w:p w14:paraId="4E26DDDA"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Transferencias Ocasionales a Instituc Sin Fines de Lucro</w:t>
            </w:r>
          </w:p>
        </w:tc>
        <w:tc>
          <w:tcPr>
            <w:tcW w:w="1843" w:type="dxa"/>
            <w:tcBorders>
              <w:top w:val="nil"/>
              <w:left w:val="nil"/>
              <w:bottom w:val="nil"/>
              <w:right w:val="nil"/>
            </w:tcBorders>
            <w:shd w:val="clear" w:color="auto" w:fill="auto"/>
            <w:noWrap/>
            <w:vAlign w:val="bottom"/>
            <w:hideMark/>
          </w:tcPr>
          <w:p w14:paraId="4419C0C6"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50,000 </w:t>
            </w:r>
          </w:p>
        </w:tc>
        <w:tc>
          <w:tcPr>
            <w:tcW w:w="173" w:type="dxa"/>
            <w:tcBorders>
              <w:top w:val="nil"/>
              <w:left w:val="nil"/>
              <w:bottom w:val="nil"/>
              <w:right w:val="nil"/>
            </w:tcBorders>
            <w:shd w:val="clear" w:color="auto" w:fill="auto"/>
            <w:noWrap/>
            <w:vAlign w:val="bottom"/>
            <w:hideMark/>
          </w:tcPr>
          <w:p w14:paraId="2B0537D5"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21" w:type="dxa"/>
            <w:tcBorders>
              <w:top w:val="nil"/>
              <w:left w:val="nil"/>
              <w:bottom w:val="nil"/>
              <w:right w:val="nil"/>
            </w:tcBorders>
            <w:shd w:val="clear" w:color="auto" w:fill="auto"/>
            <w:noWrap/>
            <w:vAlign w:val="bottom"/>
            <w:hideMark/>
          </w:tcPr>
          <w:p w14:paraId="023BC04C"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50,000</w:t>
            </w:r>
          </w:p>
        </w:tc>
      </w:tr>
      <w:tr w:rsidR="00D53111" w:rsidRPr="00D53111" w14:paraId="5C873C1E" w14:textId="77777777" w:rsidTr="00D53111">
        <w:trPr>
          <w:trHeight w:val="274"/>
        </w:trPr>
        <w:tc>
          <w:tcPr>
            <w:tcW w:w="4879" w:type="dxa"/>
            <w:tcBorders>
              <w:top w:val="nil"/>
              <w:left w:val="nil"/>
              <w:bottom w:val="nil"/>
              <w:right w:val="nil"/>
            </w:tcBorders>
            <w:shd w:val="clear" w:color="auto" w:fill="auto"/>
            <w:noWrap/>
            <w:vAlign w:val="bottom"/>
            <w:hideMark/>
          </w:tcPr>
          <w:p w14:paraId="23B63ABD" w14:textId="77777777" w:rsidR="00D53111" w:rsidRPr="00D53111" w:rsidRDefault="00D53111" w:rsidP="00D53111">
            <w:pPr>
              <w:spacing w:after="0" w:line="240" w:lineRule="auto"/>
              <w:ind w:firstLineChars="300" w:firstLine="663"/>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Total</w:t>
            </w:r>
          </w:p>
        </w:tc>
        <w:tc>
          <w:tcPr>
            <w:tcW w:w="1843" w:type="dxa"/>
            <w:tcBorders>
              <w:top w:val="single" w:sz="4" w:space="0" w:color="auto"/>
              <w:left w:val="nil"/>
              <w:bottom w:val="double" w:sz="6" w:space="0" w:color="auto"/>
              <w:right w:val="nil"/>
            </w:tcBorders>
            <w:shd w:val="clear" w:color="auto" w:fill="auto"/>
            <w:noWrap/>
            <w:vAlign w:val="bottom"/>
            <w:hideMark/>
          </w:tcPr>
          <w:p w14:paraId="20F823E7" w14:textId="0FDA4982" w:rsidR="00D53111" w:rsidRPr="00D53111" w:rsidRDefault="00D53111" w:rsidP="00D53111">
            <w:pPr>
              <w:spacing w:after="0" w:line="240" w:lineRule="auto"/>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 xml:space="preserve">  </w:t>
            </w:r>
            <w:r w:rsidRPr="006D54E1">
              <w:rPr>
                <w:rFonts w:ascii="Times New Roman" w:eastAsia="Times New Roman" w:hAnsi="Times New Roman" w:cs="Times New Roman"/>
                <w:b/>
                <w:bCs/>
                <w:color w:val="000000"/>
                <w:lang w:eastAsia="es-DO"/>
              </w:rPr>
              <w:t xml:space="preserve">    </w:t>
            </w:r>
            <w:r w:rsidRPr="00D53111">
              <w:rPr>
                <w:rFonts w:ascii="Times New Roman" w:eastAsia="Times New Roman" w:hAnsi="Times New Roman" w:cs="Times New Roman"/>
                <w:b/>
                <w:bCs/>
                <w:color w:val="000000"/>
                <w:lang w:eastAsia="es-DO"/>
              </w:rPr>
              <w:t xml:space="preserve"> 1,350,046,963 </w:t>
            </w:r>
          </w:p>
        </w:tc>
        <w:tc>
          <w:tcPr>
            <w:tcW w:w="173" w:type="dxa"/>
            <w:tcBorders>
              <w:top w:val="nil"/>
              <w:left w:val="nil"/>
              <w:bottom w:val="nil"/>
              <w:right w:val="nil"/>
            </w:tcBorders>
            <w:shd w:val="clear" w:color="auto" w:fill="auto"/>
            <w:noWrap/>
            <w:vAlign w:val="bottom"/>
            <w:hideMark/>
          </w:tcPr>
          <w:p w14:paraId="6A861415" w14:textId="77777777" w:rsidR="00D53111" w:rsidRPr="00D53111" w:rsidRDefault="00D53111" w:rsidP="00D53111">
            <w:pPr>
              <w:spacing w:after="0" w:line="240" w:lineRule="auto"/>
              <w:rPr>
                <w:rFonts w:ascii="Times New Roman" w:eastAsia="Times New Roman" w:hAnsi="Times New Roman" w:cs="Times New Roman"/>
                <w:b/>
                <w:bCs/>
                <w:color w:val="000000"/>
                <w:lang w:eastAsia="es-DO"/>
              </w:rPr>
            </w:pPr>
          </w:p>
        </w:tc>
        <w:tc>
          <w:tcPr>
            <w:tcW w:w="1821" w:type="dxa"/>
            <w:tcBorders>
              <w:top w:val="single" w:sz="4" w:space="0" w:color="auto"/>
              <w:left w:val="nil"/>
              <w:bottom w:val="double" w:sz="6" w:space="0" w:color="auto"/>
              <w:right w:val="nil"/>
            </w:tcBorders>
            <w:shd w:val="clear" w:color="auto" w:fill="auto"/>
            <w:noWrap/>
            <w:vAlign w:val="bottom"/>
            <w:hideMark/>
          </w:tcPr>
          <w:p w14:paraId="34BD4830" w14:textId="1C1BFBFE" w:rsidR="00D53111" w:rsidRPr="00D53111" w:rsidRDefault="00D53111" w:rsidP="00D53111">
            <w:pPr>
              <w:spacing w:after="0" w:line="240" w:lineRule="auto"/>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 xml:space="preserve">  </w:t>
            </w:r>
            <w:r w:rsidRPr="006D54E1">
              <w:rPr>
                <w:rFonts w:ascii="Times New Roman" w:eastAsia="Times New Roman" w:hAnsi="Times New Roman" w:cs="Times New Roman"/>
                <w:b/>
                <w:bCs/>
                <w:color w:val="000000"/>
                <w:lang w:eastAsia="es-DO"/>
              </w:rPr>
              <w:t xml:space="preserve">     </w:t>
            </w:r>
            <w:r w:rsidRPr="00D53111">
              <w:rPr>
                <w:rFonts w:ascii="Times New Roman" w:eastAsia="Times New Roman" w:hAnsi="Times New Roman" w:cs="Times New Roman"/>
                <w:b/>
                <w:bCs/>
                <w:color w:val="000000"/>
                <w:lang w:eastAsia="es-DO"/>
              </w:rPr>
              <w:t xml:space="preserve">1,097,247,681 </w:t>
            </w:r>
          </w:p>
        </w:tc>
      </w:tr>
    </w:tbl>
    <w:p w14:paraId="4E9E2CC3" w14:textId="77777777" w:rsidR="00713DD5" w:rsidRPr="006D54E1" w:rsidRDefault="00713DD5" w:rsidP="00232E9C">
      <w:pPr>
        <w:spacing w:after="0" w:line="240" w:lineRule="auto"/>
        <w:ind w:right="-426"/>
        <w:jc w:val="both"/>
        <w:rPr>
          <w:rFonts w:ascii="Times New Roman" w:eastAsia="Calibri" w:hAnsi="Times New Roman" w:cs="Times New Roman"/>
          <w:b/>
          <w:sz w:val="24"/>
          <w:szCs w:val="24"/>
        </w:rPr>
      </w:pPr>
    </w:p>
    <w:p w14:paraId="0B580B71" w14:textId="77777777" w:rsidR="00713DD5" w:rsidRPr="006D54E1" w:rsidRDefault="00713DD5" w:rsidP="00232E9C">
      <w:pPr>
        <w:spacing w:after="0" w:line="240" w:lineRule="auto"/>
        <w:ind w:right="-426"/>
        <w:jc w:val="both"/>
        <w:rPr>
          <w:rFonts w:ascii="Times New Roman" w:eastAsia="Calibri" w:hAnsi="Times New Roman" w:cs="Times New Roman"/>
          <w:b/>
          <w:sz w:val="24"/>
          <w:szCs w:val="24"/>
        </w:rPr>
      </w:pPr>
    </w:p>
    <w:p w14:paraId="3CDCE823" w14:textId="4BBB977C" w:rsidR="00883C37" w:rsidRPr="006D54E1" w:rsidRDefault="004D3A23" w:rsidP="00232E9C">
      <w:pPr>
        <w:spacing w:after="0" w:line="240" w:lineRule="auto"/>
        <w:ind w:right="-426"/>
        <w:jc w:val="both"/>
        <w:rPr>
          <w:rFonts w:ascii="Times New Roman" w:eastAsia="Calibri" w:hAnsi="Times New Roman" w:cs="Times New Roman"/>
          <w:b/>
          <w:sz w:val="24"/>
          <w:szCs w:val="24"/>
        </w:rPr>
      </w:pPr>
      <w:r w:rsidRPr="006D54E1">
        <w:rPr>
          <w:rFonts w:ascii="Times New Roman" w:eastAsia="Calibri" w:hAnsi="Times New Roman" w:cs="Times New Roman"/>
          <w:b/>
          <w:sz w:val="24"/>
          <w:szCs w:val="24"/>
        </w:rPr>
        <w:t xml:space="preserve">Nota </w:t>
      </w:r>
      <w:r w:rsidR="001A10C0" w:rsidRPr="006D54E1">
        <w:rPr>
          <w:rFonts w:ascii="Times New Roman" w:eastAsia="Calibri" w:hAnsi="Times New Roman" w:cs="Times New Roman"/>
          <w:b/>
          <w:sz w:val="24"/>
          <w:szCs w:val="24"/>
        </w:rPr>
        <w:t>40</w:t>
      </w:r>
      <w:r w:rsidRPr="006D54E1">
        <w:rPr>
          <w:rFonts w:ascii="Times New Roman" w:eastAsia="Calibri" w:hAnsi="Times New Roman" w:cs="Times New Roman"/>
          <w:b/>
          <w:sz w:val="24"/>
          <w:szCs w:val="24"/>
        </w:rPr>
        <w:t xml:space="preserve">: </w:t>
      </w:r>
      <w:r w:rsidR="00883C37" w:rsidRPr="006D54E1">
        <w:rPr>
          <w:rFonts w:ascii="Times New Roman" w:eastAsia="Calibri" w:hAnsi="Times New Roman" w:cs="Times New Roman"/>
          <w:b/>
          <w:sz w:val="24"/>
          <w:szCs w:val="24"/>
        </w:rPr>
        <w:t>Transferencias corrientes al gobierno general nacional y subvenciones</w:t>
      </w:r>
    </w:p>
    <w:p w14:paraId="4888C865" w14:textId="53A56AB1" w:rsidR="00823FC9" w:rsidRPr="006D54E1" w:rsidRDefault="00823FC9" w:rsidP="00232E9C">
      <w:pPr>
        <w:spacing w:after="0" w:line="240" w:lineRule="auto"/>
        <w:ind w:right="-426"/>
        <w:jc w:val="both"/>
        <w:rPr>
          <w:rFonts w:ascii="Times New Roman" w:eastAsia="Calibri" w:hAnsi="Times New Roman" w:cs="Times New Roman"/>
          <w:b/>
          <w:sz w:val="24"/>
          <w:szCs w:val="24"/>
        </w:rPr>
      </w:pPr>
    </w:p>
    <w:p w14:paraId="2BE9F52C" w14:textId="77777777" w:rsidR="00823FC9" w:rsidRPr="006D54E1" w:rsidRDefault="00823FC9" w:rsidP="00823FC9">
      <w:pPr>
        <w:spacing w:after="0" w:line="240" w:lineRule="auto"/>
        <w:ind w:right="-426"/>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Un detalle de Transferencias corrientes al gobierno general nacional y subvenciones</w:t>
      </w:r>
    </w:p>
    <w:p w14:paraId="3568B23B" w14:textId="2FE36C8A" w:rsidR="00823FC9" w:rsidRPr="006D54E1" w:rsidRDefault="00823FC9" w:rsidP="00823FC9">
      <w:pPr>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006" w:type="dxa"/>
        <w:tblCellMar>
          <w:left w:w="70" w:type="dxa"/>
          <w:right w:w="70" w:type="dxa"/>
        </w:tblCellMar>
        <w:tblLook w:val="04A0" w:firstRow="1" w:lastRow="0" w:firstColumn="1" w:lastColumn="0" w:noHBand="0" w:noVBand="1"/>
      </w:tblPr>
      <w:tblGrid>
        <w:gridCol w:w="5144"/>
        <w:gridCol w:w="1897"/>
        <w:gridCol w:w="182"/>
        <w:gridCol w:w="1783"/>
      </w:tblGrid>
      <w:tr w:rsidR="00D53111" w:rsidRPr="00D53111" w14:paraId="13662633" w14:textId="77777777" w:rsidTr="00D53111">
        <w:trPr>
          <w:trHeight w:val="300"/>
        </w:trPr>
        <w:tc>
          <w:tcPr>
            <w:tcW w:w="5144" w:type="dxa"/>
            <w:tcBorders>
              <w:top w:val="nil"/>
              <w:left w:val="nil"/>
              <w:bottom w:val="single" w:sz="4" w:space="0" w:color="auto"/>
              <w:right w:val="nil"/>
            </w:tcBorders>
            <w:shd w:val="clear" w:color="auto" w:fill="auto"/>
            <w:vAlign w:val="center"/>
            <w:hideMark/>
          </w:tcPr>
          <w:p w14:paraId="1D636A6A" w14:textId="77777777" w:rsidR="00D53111" w:rsidRPr="00D53111" w:rsidRDefault="00D53111" w:rsidP="00D53111">
            <w:pPr>
              <w:spacing w:after="0" w:line="240" w:lineRule="auto"/>
              <w:jc w:val="center"/>
              <w:rPr>
                <w:rFonts w:ascii="Times New Roman" w:eastAsia="Times New Roman" w:hAnsi="Times New Roman" w:cs="Times New Roman"/>
                <w:b/>
                <w:bCs/>
                <w:lang w:eastAsia="es-DO"/>
              </w:rPr>
            </w:pPr>
            <w:r w:rsidRPr="00D53111">
              <w:rPr>
                <w:rFonts w:ascii="Times New Roman" w:eastAsia="Times New Roman" w:hAnsi="Times New Roman" w:cs="Times New Roman"/>
                <w:b/>
                <w:bCs/>
                <w:lang w:eastAsia="es-DO"/>
              </w:rPr>
              <w:t>DESCRIPCIÓN</w:t>
            </w:r>
          </w:p>
        </w:tc>
        <w:tc>
          <w:tcPr>
            <w:tcW w:w="1897" w:type="dxa"/>
            <w:tcBorders>
              <w:top w:val="nil"/>
              <w:left w:val="nil"/>
              <w:bottom w:val="single" w:sz="4" w:space="0" w:color="auto"/>
              <w:right w:val="nil"/>
            </w:tcBorders>
            <w:shd w:val="clear" w:color="auto" w:fill="auto"/>
            <w:vAlign w:val="center"/>
            <w:hideMark/>
          </w:tcPr>
          <w:p w14:paraId="09F624CD"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Junio</w:t>
            </w:r>
          </w:p>
        </w:tc>
        <w:tc>
          <w:tcPr>
            <w:tcW w:w="182" w:type="dxa"/>
            <w:tcBorders>
              <w:top w:val="nil"/>
              <w:left w:val="nil"/>
              <w:bottom w:val="nil"/>
              <w:right w:val="nil"/>
            </w:tcBorders>
            <w:shd w:val="clear" w:color="auto" w:fill="auto"/>
            <w:vAlign w:val="center"/>
            <w:hideMark/>
          </w:tcPr>
          <w:p w14:paraId="42EE7A1B"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783" w:type="dxa"/>
            <w:tcBorders>
              <w:top w:val="nil"/>
              <w:left w:val="nil"/>
              <w:bottom w:val="single" w:sz="4" w:space="0" w:color="auto"/>
              <w:right w:val="nil"/>
            </w:tcBorders>
            <w:shd w:val="clear" w:color="auto" w:fill="auto"/>
            <w:vAlign w:val="center"/>
            <w:hideMark/>
          </w:tcPr>
          <w:p w14:paraId="51CF2909"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Mayo</w:t>
            </w:r>
          </w:p>
        </w:tc>
      </w:tr>
      <w:tr w:rsidR="00D53111" w:rsidRPr="00D53111" w14:paraId="76B5F956" w14:textId="77777777" w:rsidTr="00D53111">
        <w:trPr>
          <w:trHeight w:val="150"/>
        </w:trPr>
        <w:tc>
          <w:tcPr>
            <w:tcW w:w="5144" w:type="dxa"/>
            <w:tcBorders>
              <w:top w:val="nil"/>
              <w:left w:val="nil"/>
              <w:bottom w:val="nil"/>
              <w:right w:val="nil"/>
            </w:tcBorders>
            <w:shd w:val="clear" w:color="auto" w:fill="auto"/>
            <w:noWrap/>
            <w:vAlign w:val="bottom"/>
            <w:hideMark/>
          </w:tcPr>
          <w:p w14:paraId="50D42388"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897" w:type="dxa"/>
            <w:tcBorders>
              <w:top w:val="nil"/>
              <w:left w:val="nil"/>
              <w:bottom w:val="nil"/>
              <w:right w:val="nil"/>
            </w:tcBorders>
            <w:shd w:val="clear" w:color="auto" w:fill="auto"/>
            <w:noWrap/>
            <w:vAlign w:val="bottom"/>
            <w:hideMark/>
          </w:tcPr>
          <w:p w14:paraId="7563EA4D"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82" w:type="dxa"/>
            <w:tcBorders>
              <w:top w:val="nil"/>
              <w:left w:val="nil"/>
              <w:bottom w:val="nil"/>
              <w:right w:val="nil"/>
            </w:tcBorders>
            <w:shd w:val="clear" w:color="auto" w:fill="auto"/>
            <w:noWrap/>
            <w:vAlign w:val="bottom"/>
            <w:hideMark/>
          </w:tcPr>
          <w:p w14:paraId="15207A45"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783" w:type="dxa"/>
            <w:tcBorders>
              <w:top w:val="nil"/>
              <w:left w:val="nil"/>
              <w:bottom w:val="nil"/>
              <w:right w:val="nil"/>
            </w:tcBorders>
            <w:shd w:val="clear" w:color="auto" w:fill="auto"/>
            <w:noWrap/>
            <w:vAlign w:val="bottom"/>
            <w:hideMark/>
          </w:tcPr>
          <w:p w14:paraId="19FF6AEE"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r>
      <w:tr w:rsidR="00D53111" w:rsidRPr="00D53111" w14:paraId="5C076FC0" w14:textId="77777777" w:rsidTr="00D53111">
        <w:trPr>
          <w:trHeight w:val="600"/>
        </w:trPr>
        <w:tc>
          <w:tcPr>
            <w:tcW w:w="5144" w:type="dxa"/>
            <w:tcBorders>
              <w:top w:val="nil"/>
              <w:left w:val="nil"/>
              <w:bottom w:val="nil"/>
              <w:right w:val="nil"/>
            </w:tcBorders>
            <w:shd w:val="clear" w:color="auto" w:fill="auto"/>
            <w:vAlign w:val="bottom"/>
            <w:hideMark/>
          </w:tcPr>
          <w:p w14:paraId="3E2B4005"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Transf. Cte. a Instituc. Desc. y Autonóma para Serv Personal</w:t>
            </w:r>
          </w:p>
        </w:tc>
        <w:tc>
          <w:tcPr>
            <w:tcW w:w="1897" w:type="dxa"/>
            <w:tcBorders>
              <w:top w:val="nil"/>
              <w:left w:val="nil"/>
              <w:bottom w:val="nil"/>
              <w:right w:val="nil"/>
            </w:tcBorders>
            <w:shd w:val="clear" w:color="auto" w:fill="auto"/>
            <w:noWrap/>
            <w:vAlign w:val="bottom"/>
            <w:hideMark/>
          </w:tcPr>
          <w:p w14:paraId="1C43C953"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2,199,172,615 </w:t>
            </w:r>
          </w:p>
        </w:tc>
        <w:tc>
          <w:tcPr>
            <w:tcW w:w="182" w:type="dxa"/>
            <w:tcBorders>
              <w:top w:val="nil"/>
              <w:left w:val="nil"/>
              <w:bottom w:val="nil"/>
              <w:right w:val="nil"/>
            </w:tcBorders>
            <w:shd w:val="clear" w:color="auto" w:fill="auto"/>
            <w:noWrap/>
            <w:vAlign w:val="bottom"/>
            <w:hideMark/>
          </w:tcPr>
          <w:p w14:paraId="6F8F2FE5"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83" w:type="dxa"/>
            <w:tcBorders>
              <w:top w:val="nil"/>
              <w:left w:val="nil"/>
              <w:bottom w:val="nil"/>
              <w:right w:val="nil"/>
            </w:tcBorders>
            <w:shd w:val="clear" w:color="auto" w:fill="auto"/>
            <w:noWrap/>
            <w:vAlign w:val="bottom"/>
            <w:hideMark/>
          </w:tcPr>
          <w:p w14:paraId="632D4D9D"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2,187,200,011</w:t>
            </w:r>
          </w:p>
        </w:tc>
      </w:tr>
      <w:tr w:rsidR="00D53111" w:rsidRPr="00D53111" w14:paraId="010EFA11" w14:textId="77777777" w:rsidTr="00D53111">
        <w:trPr>
          <w:trHeight w:val="600"/>
        </w:trPr>
        <w:tc>
          <w:tcPr>
            <w:tcW w:w="5144" w:type="dxa"/>
            <w:tcBorders>
              <w:top w:val="nil"/>
              <w:left w:val="nil"/>
              <w:bottom w:val="nil"/>
              <w:right w:val="nil"/>
            </w:tcBorders>
            <w:shd w:val="clear" w:color="auto" w:fill="auto"/>
            <w:vAlign w:val="bottom"/>
            <w:hideMark/>
          </w:tcPr>
          <w:p w14:paraId="24571249"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Otras transferencias corrientes a Instituciones Descentraliz</w:t>
            </w:r>
          </w:p>
        </w:tc>
        <w:tc>
          <w:tcPr>
            <w:tcW w:w="1897" w:type="dxa"/>
            <w:tcBorders>
              <w:top w:val="nil"/>
              <w:left w:val="nil"/>
              <w:bottom w:val="nil"/>
              <w:right w:val="nil"/>
            </w:tcBorders>
            <w:shd w:val="clear" w:color="auto" w:fill="auto"/>
            <w:noWrap/>
            <w:vAlign w:val="bottom"/>
            <w:hideMark/>
          </w:tcPr>
          <w:p w14:paraId="3B6545D3"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2,216,617,395 </w:t>
            </w:r>
          </w:p>
        </w:tc>
        <w:tc>
          <w:tcPr>
            <w:tcW w:w="182" w:type="dxa"/>
            <w:tcBorders>
              <w:top w:val="nil"/>
              <w:left w:val="nil"/>
              <w:bottom w:val="nil"/>
              <w:right w:val="nil"/>
            </w:tcBorders>
            <w:shd w:val="clear" w:color="auto" w:fill="auto"/>
            <w:noWrap/>
            <w:vAlign w:val="bottom"/>
            <w:hideMark/>
          </w:tcPr>
          <w:p w14:paraId="3734782F"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783" w:type="dxa"/>
            <w:tcBorders>
              <w:top w:val="nil"/>
              <w:left w:val="nil"/>
              <w:bottom w:val="nil"/>
              <w:right w:val="nil"/>
            </w:tcBorders>
            <w:shd w:val="clear" w:color="auto" w:fill="auto"/>
            <w:noWrap/>
            <w:vAlign w:val="bottom"/>
            <w:hideMark/>
          </w:tcPr>
          <w:p w14:paraId="72F37651"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1,488,207,984</w:t>
            </w:r>
          </w:p>
        </w:tc>
      </w:tr>
      <w:tr w:rsidR="00D53111" w:rsidRPr="00D53111" w14:paraId="3EDF4584" w14:textId="77777777" w:rsidTr="00D53111">
        <w:trPr>
          <w:trHeight w:val="270"/>
        </w:trPr>
        <w:tc>
          <w:tcPr>
            <w:tcW w:w="5144" w:type="dxa"/>
            <w:tcBorders>
              <w:top w:val="nil"/>
              <w:left w:val="nil"/>
              <w:bottom w:val="nil"/>
              <w:right w:val="nil"/>
            </w:tcBorders>
            <w:shd w:val="clear" w:color="auto" w:fill="auto"/>
            <w:noWrap/>
            <w:vAlign w:val="bottom"/>
            <w:hideMark/>
          </w:tcPr>
          <w:p w14:paraId="369BFC5F" w14:textId="77777777" w:rsidR="00D53111" w:rsidRPr="00D53111" w:rsidRDefault="00D53111" w:rsidP="00D53111">
            <w:pPr>
              <w:spacing w:after="0" w:line="240" w:lineRule="auto"/>
              <w:ind w:firstLineChars="300" w:firstLine="663"/>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Total</w:t>
            </w:r>
          </w:p>
        </w:tc>
        <w:tc>
          <w:tcPr>
            <w:tcW w:w="1897" w:type="dxa"/>
            <w:tcBorders>
              <w:top w:val="single" w:sz="4" w:space="0" w:color="auto"/>
              <w:left w:val="nil"/>
              <w:bottom w:val="double" w:sz="6" w:space="0" w:color="auto"/>
              <w:right w:val="nil"/>
            </w:tcBorders>
            <w:shd w:val="clear" w:color="auto" w:fill="auto"/>
            <w:noWrap/>
            <w:vAlign w:val="bottom"/>
            <w:hideMark/>
          </w:tcPr>
          <w:p w14:paraId="192DAA12"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4,415,790,011</w:t>
            </w:r>
          </w:p>
        </w:tc>
        <w:tc>
          <w:tcPr>
            <w:tcW w:w="182" w:type="dxa"/>
            <w:tcBorders>
              <w:top w:val="nil"/>
              <w:left w:val="nil"/>
              <w:bottom w:val="nil"/>
              <w:right w:val="nil"/>
            </w:tcBorders>
            <w:shd w:val="clear" w:color="auto" w:fill="auto"/>
            <w:noWrap/>
            <w:vAlign w:val="bottom"/>
            <w:hideMark/>
          </w:tcPr>
          <w:p w14:paraId="07E24684"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p>
        </w:tc>
        <w:tc>
          <w:tcPr>
            <w:tcW w:w="1783" w:type="dxa"/>
            <w:tcBorders>
              <w:top w:val="single" w:sz="4" w:space="0" w:color="auto"/>
              <w:left w:val="nil"/>
              <w:bottom w:val="double" w:sz="6" w:space="0" w:color="auto"/>
              <w:right w:val="nil"/>
            </w:tcBorders>
            <w:shd w:val="clear" w:color="auto" w:fill="auto"/>
            <w:noWrap/>
            <w:vAlign w:val="bottom"/>
            <w:hideMark/>
          </w:tcPr>
          <w:p w14:paraId="0EB7DE7E"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3,675,407,994</w:t>
            </w:r>
          </w:p>
        </w:tc>
      </w:tr>
    </w:tbl>
    <w:p w14:paraId="0EA21BDF" w14:textId="77777777" w:rsidR="00F83880" w:rsidRPr="006D54E1" w:rsidRDefault="00F83880" w:rsidP="00232E9C">
      <w:pPr>
        <w:spacing w:after="0" w:line="240" w:lineRule="auto"/>
        <w:ind w:right="-426"/>
        <w:jc w:val="both"/>
        <w:rPr>
          <w:rFonts w:ascii="Times New Roman" w:eastAsia="Calibri" w:hAnsi="Times New Roman" w:cs="Times New Roman"/>
          <w:b/>
          <w:sz w:val="24"/>
          <w:szCs w:val="24"/>
        </w:rPr>
      </w:pPr>
    </w:p>
    <w:p w14:paraId="264DC645" w14:textId="77777777" w:rsidR="00F83880" w:rsidRPr="006D54E1" w:rsidRDefault="00F83880" w:rsidP="00232E9C">
      <w:pPr>
        <w:spacing w:after="0" w:line="240" w:lineRule="auto"/>
        <w:ind w:right="-426"/>
        <w:jc w:val="both"/>
        <w:rPr>
          <w:rFonts w:ascii="Times New Roman" w:eastAsia="Calibri" w:hAnsi="Times New Roman" w:cs="Times New Roman"/>
          <w:b/>
          <w:sz w:val="24"/>
          <w:szCs w:val="24"/>
        </w:rPr>
      </w:pPr>
    </w:p>
    <w:p w14:paraId="2151C8F6" w14:textId="7C13FFEB" w:rsidR="00883C37" w:rsidRPr="006D54E1" w:rsidRDefault="00823FC9" w:rsidP="00232E9C">
      <w:pPr>
        <w:spacing w:after="0" w:line="240" w:lineRule="auto"/>
        <w:ind w:right="-426"/>
        <w:jc w:val="both"/>
        <w:rPr>
          <w:rFonts w:ascii="Times New Roman" w:eastAsia="Calibri" w:hAnsi="Times New Roman" w:cs="Times New Roman"/>
          <w:b/>
          <w:sz w:val="24"/>
          <w:szCs w:val="24"/>
        </w:rPr>
      </w:pPr>
      <w:r w:rsidRPr="006D54E1">
        <w:rPr>
          <w:rFonts w:ascii="Times New Roman" w:eastAsia="Calibri" w:hAnsi="Times New Roman" w:cs="Times New Roman"/>
          <w:b/>
          <w:sz w:val="24"/>
          <w:szCs w:val="24"/>
        </w:rPr>
        <w:t>Nota 4</w:t>
      </w:r>
      <w:r w:rsidR="001A10C0" w:rsidRPr="006D54E1">
        <w:rPr>
          <w:rFonts w:ascii="Times New Roman" w:eastAsia="Calibri" w:hAnsi="Times New Roman" w:cs="Times New Roman"/>
          <w:b/>
          <w:sz w:val="24"/>
          <w:szCs w:val="24"/>
        </w:rPr>
        <w:t>1</w:t>
      </w:r>
      <w:r w:rsidRPr="006D54E1">
        <w:rPr>
          <w:rFonts w:ascii="Times New Roman" w:eastAsia="Calibri" w:hAnsi="Times New Roman" w:cs="Times New Roman"/>
          <w:b/>
          <w:sz w:val="24"/>
          <w:szCs w:val="24"/>
        </w:rPr>
        <w:t xml:space="preserve">: </w:t>
      </w:r>
      <w:r w:rsidR="00883C37" w:rsidRPr="006D54E1">
        <w:rPr>
          <w:rFonts w:ascii="Times New Roman" w:eastAsia="Calibri" w:hAnsi="Times New Roman" w:cs="Times New Roman"/>
          <w:b/>
          <w:sz w:val="24"/>
          <w:szCs w:val="24"/>
        </w:rPr>
        <w:t xml:space="preserve">Transferencias corrientes a otras instituciones públicas </w:t>
      </w:r>
    </w:p>
    <w:p w14:paraId="469F21AC" w14:textId="61DBA94F" w:rsidR="00823FC9" w:rsidRPr="006D54E1" w:rsidRDefault="00823FC9" w:rsidP="00232E9C">
      <w:pPr>
        <w:spacing w:after="0" w:line="240" w:lineRule="auto"/>
        <w:ind w:right="-426"/>
        <w:jc w:val="both"/>
        <w:rPr>
          <w:rFonts w:ascii="Times New Roman" w:eastAsia="Calibri" w:hAnsi="Times New Roman" w:cs="Times New Roman"/>
          <w:b/>
          <w:sz w:val="24"/>
          <w:szCs w:val="24"/>
        </w:rPr>
      </w:pPr>
    </w:p>
    <w:p w14:paraId="7E895FF2" w14:textId="55B67C40" w:rsidR="00823FC9" w:rsidRPr="006D54E1" w:rsidRDefault="00823FC9" w:rsidP="00823FC9">
      <w:pPr>
        <w:spacing w:after="0" w:line="240" w:lineRule="auto"/>
        <w:ind w:right="-426"/>
        <w:jc w:val="both"/>
        <w:rPr>
          <w:rFonts w:ascii="Times New Roman" w:eastAsia="Calibri" w:hAnsi="Times New Roman" w:cs="Times New Roman"/>
          <w:sz w:val="24"/>
          <w:szCs w:val="24"/>
        </w:rPr>
      </w:pPr>
      <w:r w:rsidRPr="006D54E1">
        <w:rPr>
          <w:rFonts w:ascii="Times New Roman" w:eastAsia="Calibri" w:hAnsi="Times New Roman" w:cs="Times New Roman"/>
          <w:sz w:val="24"/>
          <w:szCs w:val="24"/>
        </w:rPr>
        <w:t xml:space="preserve">Un detalle de Transferencias corrientes a otras instituciones públicas al </w:t>
      </w:r>
      <w:r w:rsidR="00216DD0" w:rsidRPr="006D54E1">
        <w:rPr>
          <w:rFonts w:ascii="Times New Roman" w:hAnsi="Times New Roman" w:cs="Times New Roman"/>
          <w:sz w:val="24"/>
          <w:szCs w:val="24"/>
        </w:rPr>
        <w:t>30 de junio 2023</w:t>
      </w:r>
      <w:r w:rsidRPr="006D54E1">
        <w:rPr>
          <w:rFonts w:ascii="Times New Roman" w:hAnsi="Times New Roman" w:cs="Times New Roman"/>
          <w:sz w:val="24"/>
          <w:szCs w:val="24"/>
        </w:rPr>
        <w:t xml:space="preserve"> </w:t>
      </w:r>
      <w:r w:rsidRPr="006D54E1">
        <w:rPr>
          <w:rFonts w:ascii="Times New Roman" w:eastAsia="Calibri" w:hAnsi="Times New Roman" w:cs="Times New Roman"/>
          <w:sz w:val="24"/>
          <w:szCs w:val="24"/>
        </w:rPr>
        <w:t>es como sigue:</w:t>
      </w:r>
    </w:p>
    <w:tbl>
      <w:tblPr>
        <w:tblW w:w="9060" w:type="dxa"/>
        <w:tblCellMar>
          <w:left w:w="70" w:type="dxa"/>
          <w:right w:w="70" w:type="dxa"/>
        </w:tblCellMar>
        <w:tblLook w:val="04A0" w:firstRow="1" w:lastRow="0" w:firstColumn="1" w:lastColumn="0" w:noHBand="0" w:noVBand="1"/>
      </w:tblPr>
      <w:tblGrid>
        <w:gridCol w:w="5241"/>
        <w:gridCol w:w="1817"/>
        <w:gridCol w:w="185"/>
        <w:gridCol w:w="1817"/>
      </w:tblGrid>
      <w:tr w:rsidR="00D53111" w:rsidRPr="00D53111" w14:paraId="55133DEF" w14:textId="77777777" w:rsidTr="00D53111">
        <w:trPr>
          <w:trHeight w:val="280"/>
        </w:trPr>
        <w:tc>
          <w:tcPr>
            <w:tcW w:w="5241" w:type="dxa"/>
            <w:tcBorders>
              <w:top w:val="nil"/>
              <w:left w:val="nil"/>
              <w:bottom w:val="single" w:sz="4" w:space="0" w:color="auto"/>
              <w:right w:val="nil"/>
            </w:tcBorders>
            <w:shd w:val="clear" w:color="auto" w:fill="auto"/>
            <w:vAlign w:val="center"/>
            <w:hideMark/>
          </w:tcPr>
          <w:p w14:paraId="3AD2A6E4" w14:textId="77777777" w:rsidR="00D53111" w:rsidRPr="00D53111" w:rsidRDefault="00D53111" w:rsidP="00D53111">
            <w:pPr>
              <w:spacing w:after="0" w:line="240" w:lineRule="auto"/>
              <w:jc w:val="center"/>
              <w:rPr>
                <w:rFonts w:ascii="Times New Roman" w:eastAsia="Times New Roman" w:hAnsi="Times New Roman" w:cs="Times New Roman"/>
                <w:b/>
                <w:bCs/>
                <w:lang w:eastAsia="es-DO"/>
              </w:rPr>
            </w:pPr>
            <w:r w:rsidRPr="00D53111">
              <w:rPr>
                <w:rFonts w:ascii="Times New Roman" w:eastAsia="Times New Roman" w:hAnsi="Times New Roman" w:cs="Times New Roman"/>
                <w:b/>
                <w:bCs/>
                <w:lang w:eastAsia="es-DO"/>
              </w:rPr>
              <w:t>DESCRIPCIÓN</w:t>
            </w:r>
          </w:p>
        </w:tc>
        <w:tc>
          <w:tcPr>
            <w:tcW w:w="1817" w:type="dxa"/>
            <w:tcBorders>
              <w:top w:val="nil"/>
              <w:left w:val="nil"/>
              <w:bottom w:val="single" w:sz="4" w:space="0" w:color="auto"/>
              <w:right w:val="nil"/>
            </w:tcBorders>
            <w:shd w:val="clear" w:color="auto" w:fill="auto"/>
            <w:vAlign w:val="center"/>
            <w:hideMark/>
          </w:tcPr>
          <w:p w14:paraId="3E595D62"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Junio</w:t>
            </w:r>
          </w:p>
        </w:tc>
        <w:tc>
          <w:tcPr>
            <w:tcW w:w="185" w:type="dxa"/>
            <w:tcBorders>
              <w:top w:val="nil"/>
              <w:left w:val="nil"/>
              <w:bottom w:val="nil"/>
              <w:right w:val="nil"/>
            </w:tcBorders>
            <w:shd w:val="clear" w:color="auto" w:fill="auto"/>
            <w:vAlign w:val="center"/>
            <w:hideMark/>
          </w:tcPr>
          <w:p w14:paraId="0560494E"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817" w:type="dxa"/>
            <w:tcBorders>
              <w:top w:val="nil"/>
              <w:left w:val="nil"/>
              <w:bottom w:val="single" w:sz="4" w:space="0" w:color="auto"/>
              <w:right w:val="nil"/>
            </w:tcBorders>
            <w:shd w:val="clear" w:color="auto" w:fill="auto"/>
            <w:vAlign w:val="center"/>
            <w:hideMark/>
          </w:tcPr>
          <w:p w14:paraId="59E8DA80"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Mayo</w:t>
            </w:r>
          </w:p>
        </w:tc>
      </w:tr>
      <w:tr w:rsidR="00D53111" w:rsidRPr="00D53111" w14:paraId="104F670F" w14:textId="77777777" w:rsidTr="00D53111">
        <w:trPr>
          <w:trHeight w:val="139"/>
        </w:trPr>
        <w:tc>
          <w:tcPr>
            <w:tcW w:w="5241" w:type="dxa"/>
            <w:tcBorders>
              <w:top w:val="nil"/>
              <w:left w:val="nil"/>
              <w:bottom w:val="nil"/>
              <w:right w:val="nil"/>
            </w:tcBorders>
            <w:shd w:val="clear" w:color="auto" w:fill="auto"/>
            <w:noWrap/>
            <w:vAlign w:val="bottom"/>
            <w:hideMark/>
          </w:tcPr>
          <w:p w14:paraId="5E3BE711" w14:textId="77777777" w:rsidR="00D53111" w:rsidRPr="00D53111" w:rsidRDefault="00D53111" w:rsidP="00D53111">
            <w:pPr>
              <w:spacing w:after="0" w:line="240" w:lineRule="auto"/>
              <w:jc w:val="center"/>
              <w:rPr>
                <w:rFonts w:ascii="Times New Roman" w:eastAsia="Times New Roman" w:hAnsi="Times New Roman" w:cs="Times New Roman"/>
                <w:b/>
                <w:bCs/>
                <w:color w:val="000000"/>
                <w:lang w:eastAsia="es-DO"/>
              </w:rPr>
            </w:pPr>
          </w:p>
        </w:tc>
        <w:tc>
          <w:tcPr>
            <w:tcW w:w="1817" w:type="dxa"/>
            <w:tcBorders>
              <w:top w:val="nil"/>
              <w:left w:val="nil"/>
              <w:bottom w:val="nil"/>
              <w:right w:val="nil"/>
            </w:tcBorders>
            <w:shd w:val="clear" w:color="auto" w:fill="auto"/>
            <w:noWrap/>
            <w:vAlign w:val="bottom"/>
            <w:hideMark/>
          </w:tcPr>
          <w:p w14:paraId="3B1C70EF"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85" w:type="dxa"/>
            <w:tcBorders>
              <w:top w:val="nil"/>
              <w:left w:val="nil"/>
              <w:bottom w:val="nil"/>
              <w:right w:val="nil"/>
            </w:tcBorders>
            <w:shd w:val="clear" w:color="auto" w:fill="auto"/>
            <w:noWrap/>
            <w:vAlign w:val="bottom"/>
            <w:hideMark/>
          </w:tcPr>
          <w:p w14:paraId="4D256108"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c>
          <w:tcPr>
            <w:tcW w:w="1817" w:type="dxa"/>
            <w:tcBorders>
              <w:top w:val="nil"/>
              <w:left w:val="nil"/>
              <w:bottom w:val="nil"/>
              <w:right w:val="nil"/>
            </w:tcBorders>
            <w:shd w:val="clear" w:color="auto" w:fill="auto"/>
            <w:noWrap/>
            <w:vAlign w:val="bottom"/>
            <w:hideMark/>
          </w:tcPr>
          <w:p w14:paraId="2E085270" w14:textId="77777777" w:rsidR="00D53111" w:rsidRPr="00D53111" w:rsidRDefault="00D53111" w:rsidP="00D53111">
            <w:pPr>
              <w:spacing w:after="0" w:line="240" w:lineRule="auto"/>
              <w:rPr>
                <w:rFonts w:ascii="Times New Roman" w:eastAsia="Times New Roman" w:hAnsi="Times New Roman" w:cs="Times New Roman"/>
                <w:sz w:val="20"/>
                <w:szCs w:val="20"/>
                <w:lang w:eastAsia="es-DO"/>
              </w:rPr>
            </w:pPr>
          </w:p>
        </w:tc>
      </w:tr>
      <w:tr w:rsidR="00D53111" w:rsidRPr="00D53111" w14:paraId="30325DB0" w14:textId="77777777" w:rsidTr="00D53111">
        <w:trPr>
          <w:trHeight w:val="561"/>
        </w:trPr>
        <w:tc>
          <w:tcPr>
            <w:tcW w:w="5241" w:type="dxa"/>
            <w:tcBorders>
              <w:top w:val="nil"/>
              <w:left w:val="nil"/>
              <w:bottom w:val="nil"/>
              <w:right w:val="nil"/>
            </w:tcBorders>
            <w:shd w:val="clear" w:color="auto" w:fill="auto"/>
            <w:vAlign w:val="bottom"/>
            <w:hideMark/>
          </w:tcPr>
          <w:p w14:paraId="51317228"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Transferencias corrientes dest. a otras instituciones publicas</w:t>
            </w:r>
          </w:p>
        </w:tc>
        <w:tc>
          <w:tcPr>
            <w:tcW w:w="1817" w:type="dxa"/>
            <w:tcBorders>
              <w:top w:val="nil"/>
              <w:left w:val="nil"/>
              <w:bottom w:val="nil"/>
              <w:right w:val="nil"/>
            </w:tcBorders>
            <w:shd w:val="clear" w:color="auto" w:fill="auto"/>
            <w:noWrap/>
            <w:vAlign w:val="bottom"/>
            <w:hideMark/>
          </w:tcPr>
          <w:p w14:paraId="70F53BD9"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577,145,093 </w:t>
            </w:r>
          </w:p>
        </w:tc>
        <w:tc>
          <w:tcPr>
            <w:tcW w:w="185" w:type="dxa"/>
            <w:tcBorders>
              <w:top w:val="nil"/>
              <w:left w:val="nil"/>
              <w:bottom w:val="nil"/>
              <w:right w:val="nil"/>
            </w:tcBorders>
            <w:shd w:val="clear" w:color="auto" w:fill="auto"/>
            <w:noWrap/>
            <w:vAlign w:val="bottom"/>
            <w:hideMark/>
          </w:tcPr>
          <w:p w14:paraId="0B05F370"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17" w:type="dxa"/>
            <w:tcBorders>
              <w:top w:val="nil"/>
              <w:left w:val="nil"/>
              <w:bottom w:val="nil"/>
              <w:right w:val="nil"/>
            </w:tcBorders>
            <w:shd w:val="clear" w:color="auto" w:fill="auto"/>
            <w:noWrap/>
            <w:vAlign w:val="bottom"/>
            <w:hideMark/>
          </w:tcPr>
          <w:p w14:paraId="7E58D00C"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329,296,899</w:t>
            </w:r>
          </w:p>
        </w:tc>
      </w:tr>
      <w:tr w:rsidR="00D53111" w:rsidRPr="00D53111" w14:paraId="3D1500A7" w14:textId="77777777" w:rsidTr="00D53111">
        <w:trPr>
          <w:trHeight w:val="280"/>
        </w:trPr>
        <w:tc>
          <w:tcPr>
            <w:tcW w:w="5241" w:type="dxa"/>
            <w:tcBorders>
              <w:top w:val="nil"/>
              <w:left w:val="nil"/>
              <w:bottom w:val="nil"/>
              <w:right w:val="nil"/>
            </w:tcBorders>
            <w:shd w:val="clear" w:color="auto" w:fill="auto"/>
            <w:noWrap/>
            <w:vAlign w:val="bottom"/>
            <w:hideMark/>
          </w:tcPr>
          <w:p w14:paraId="1740F032"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Sueldos en Transf. a Otras Inst. Publicas</w:t>
            </w:r>
          </w:p>
        </w:tc>
        <w:tc>
          <w:tcPr>
            <w:tcW w:w="1817" w:type="dxa"/>
            <w:tcBorders>
              <w:top w:val="nil"/>
              <w:left w:val="nil"/>
              <w:bottom w:val="nil"/>
              <w:right w:val="nil"/>
            </w:tcBorders>
            <w:shd w:val="clear" w:color="auto" w:fill="auto"/>
            <w:noWrap/>
            <w:vAlign w:val="bottom"/>
            <w:hideMark/>
          </w:tcPr>
          <w:p w14:paraId="314B7E0A"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328,546,226 </w:t>
            </w:r>
          </w:p>
        </w:tc>
        <w:tc>
          <w:tcPr>
            <w:tcW w:w="185" w:type="dxa"/>
            <w:tcBorders>
              <w:top w:val="nil"/>
              <w:left w:val="nil"/>
              <w:bottom w:val="nil"/>
              <w:right w:val="nil"/>
            </w:tcBorders>
            <w:shd w:val="clear" w:color="auto" w:fill="auto"/>
            <w:noWrap/>
            <w:vAlign w:val="bottom"/>
            <w:hideMark/>
          </w:tcPr>
          <w:p w14:paraId="382F113C"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17" w:type="dxa"/>
            <w:tcBorders>
              <w:top w:val="nil"/>
              <w:left w:val="nil"/>
              <w:bottom w:val="nil"/>
              <w:right w:val="nil"/>
            </w:tcBorders>
            <w:shd w:val="clear" w:color="auto" w:fill="auto"/>
            <w:noWrap/>
            <w:vAlign w:val="bottom"/>
            <w:hideMark/>
          </w:tcPr>
          <w:p w14:paraId="00B50F34"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75,754,469</w:t>
            </w:r>
          </w:p>
        </w:tc>
      </w:tr>
      <w:tr w:rsidR="00D53111" w:rsidRPr="00D53111" w14:paraId="60FDB0F7" w14:textId="77777777" w:rsidTr="00D53111">
        <w:trPr>
          <w:trHeight w:val="561"/>
        </w:trPr>
        <w:tc>
          <w:tcPr>
            <w:tcW w:w="5241" w:type="dxa"/>
            <w:tcBorders>
              <w:top w:val="nil"/>
              <w:left w:val="nil"/>
              <w:bottom w:val="nil"/>
              <w:right w:val="nil"/>
            </w:tcBorders>
            <w:shd w:val="clear" w:color="auto" w:fill="auto"/>
            <w:hideMark/>
          </w:tcPr>
          <w:p w14:paraId="69C6DA70" w14:textId="77777777" w:rsidR="00D53111" w:rsidRPr="00D53111" w:rsidRDefault="00D53111" w:rsidP="00D53111">
            <w:pPr>
              <w:spacing w:after="0" w:line="240" w:lineRule="auto"/>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Transferencias corrientes a otras instituciones públicas des</w:t>
            </w:r>
          </w:p>
        </w:tc>
        <w:tc>
          <w:tcPr>
            <w:tcW w:w="1817" w:type="dxa"/>
            <w:tcBorders>
              <w:top w:val="nil"/>
              <w:left w:val="nil"/>
              <w:bottom w:val="nil"/>
              <w:right w:val="nil"/>
            </w:tcBorders>
            <w:shd w:val="clear" w:color="auto" w:fill="auto"/>
            <w:noWrap/>
            <w:vAlign w:val="bottom"/>
            <w:hideMark/>
          </w:tcPr>
          <w:p w14:paraId="0CB6E2D7"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 xml:space="preserve">4,141,684 </w:t>
            </w:r>
          </w:p>
        </w:tc>
        <w:tc>
          <w:tcPr>
            <w:tcW w:w="185" w:type="dxa"/>
            <w:tcBorders>
              <w:top w:val="nil"/>
              <w:left w:val="nil"/>
              <w:bottom w:val="nil"/>
              <w:right w:val="nil"/>
            </w:tcBorders>
            <w:shd w:val="clear" w:color="auto" w:fill="auto"/>
            <w:noWrap/>
            <w:vAlign w:val="bottom"/>
            <w:hideMark/>
          </w:tcPr>
          <w:p w14:paraId="5F291803"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p>
        </w:tc>
        <w:tc>
          <w:tcPr>
            <w:tcW w:w="1817" w:type="dxa"/>
            <w:tcBorders>
              <w:top w:val="nil"/>
              <w:left w:val="nil"/>
              <w:bottom w:val="nil"/>
              <w:right w:val="nil"/>
            </w:tcBorders>
            <w:shd w:val="clear" w:color="auto" w:fill="auto"/>
            <w:noWrap/>
            <w:vAlign w:val="bottom"/>
            <w:hideMark/>
          </w:tcPr>
          <w:p w14:paraId="468B16FD" w14:textId="77777777" w:rsidR="00D53111" w:rsidRPr="00D53111" w:rsidRDefault="00D53111" w:rsidP="00D53111">
            <w:pPr>
              <w:spacing w:after="0" w:line="240" w:lineRule="auto"/>
              <w:jc w:val="right"/>
              <w:rPr>
                <w:rFonts w:ascii="Times New Roman" w:eastAsia="Times New Roman" w:hAnsi="Times New Roman" w:cs="Times New Roman"/>
                <w:color w:val="000000"/>
                <w:lang w:eastAsia="es-DO"/>
              </w:rPr>
            </w:pPr>
            <w:r w:rsidRPr="00D53111">
              <w:rPr>
                <w:rFonts w:ascii="Times New Roman" w:eastAsia="Times New Roman" w:hAnsi="Times New Roman" w:cs="Times New Roman"/>
                <w:color w:val="000000"/>
                <w:lang w:eastAsia="es-DO"/>
              </w:rPr>
              <w:t>2,745,340</w:t>
            </w:r>
          </w:p>
        </w:tc>
      </w:tr>
      <w:tr w:rsidR="00D53111" w:rsidRPr="00D53111" w14:paraId="07DD329B" w14:textId="77777777" w:rsidTr="00D53111">
        <w:trPr>
          <w:trHeight w:val="294"/>
        </w:trPr>
        <w:tc>
          <w:tcPr>
            <w:tcW w:w="5241" w:type="dxa"/>
            <w:tcBorders>
              <w:top w:val="nil"/>
              <w:left w:val="nil"/>
              <w:bottom w:val="nil"/>
              <w:right w:val="nil"/>
            </w:tcBorders>
            <w:shd w:val="clear" w:color="auto" w:fill="auto"/>
            <w:noWrap/>
            <w:vAlign w:val="bottom"/>
            <w:hideMark/>
          </w:tcPr>
          <w:p w14:paraId="7F7AD163" w14:textId="77777777" w:rsidR="00D53111" w:rsidRPr="00D53111" w:rsidRDefault="00D53111" w:rsidP="00D53111">
            <w:pPr>
              <w:spacing w:after="0" w:line="240" w:lineRule="auto"/>
              <w:ind w:firstLineChars="300" w:firstLine="663"/>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Total</w:t>
            </w:r>
          </w:p>
        </w:tc>
        <w:tc>
          <w:tcPr>
            <w:tcW w:w="1817" w:type="dxa"/>
            <w:tcBorders>
              <w:top w:val="single" w:sz="4" w:space="0" w:color="auto"/>
              <w:left w:val="nil"/>
              <w:bottom w:val="double" w:sz="6" w:space="0" w:color="auto"/>
              <w:right w:val="nil"/>
            </w:tcBorders>
            <w:shd w:val="clear" w:color="auto" w:fill="auto"/>
            <w:noWrap/>
            <w:vAlign w:val="bottom"/>
            <w:hideMark/>
          </w:tcPr>
          <w:p w14:paraId="25BFC51E"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909,833,004</w:t>
            </w:r>
          </w:p>
        </w:tc>
        <w:tc>
          <w:tcPr>
            <w:tcW w:w="185" w:type="dxa"/>
            <w:tcBorders>
              <w:top w:val="nil"/>
              <w:left w:val="nil"/>
              <w:bottom w:val="nil"/>
              <w:right w:val="nil"/>
            </w:tcBorders>
            <w:shd w:val="clear" w:color="auto" w:fill="auto"/>
            <w:noWrap/>
            <w:vAlign w:val="bottom"/>
            <w:hideMark/>
          </w:tcPr>
          <w:p w14:paraId="48F9D701"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p>
        </w:tc>
        <w:tc>
          <w:tcPr>
            <w:tcW w:w="1817" w:type="dxa"/>
            <w:tcBorders>
              <w:top w:val="single" w:sz="4" w:space="0" w:color="auto"/>
              <w:left w:val="nil"/>
              <w:bottom w:val="double" w:sz="6" w:space="0" w:color="auto"/>
              <w:right w:val="nil"/>
            </w:tcBorders>
            <w:shd w:val="clear" w:color="auto" w:fill="auto"/>
            <w:noWrap/>
            <w:vAlign w:val="bottom"/>
            <w:hideMark/>
          </w:tcPr>
          <w:p w14:paraId="33BA29AA" w14:textId="77777777" w:rsidR="00D53111" w:rsidRPr="00D53111" w:rsidRDefault="00D53111" w:rsidP="00D53111">
            <w:pPr>
              <w:spacing w:after="0" w:line="240" w:lineRule="auto"/>
              <w:jc w:val="right"/>
              <w:rPr>
                <w:rFonts w:ascii="Times New Roman" w:eastAsia="Times New Roman" w:hAnsi="Times New Roman" w:cs="Times New Roman"/>
                <w:b/>
                <w:bCs/>
                <w:color w:val="000000"/>
                <w:lang w:eastAsia="es-DO"/>
              </w:rPr>
            </w:pPr>
            <w:r w:rsidRPr="00D53111">
              <w:rPr>
                <w:rFonts w:ascii="Times New Roman" w:eastAsia="Times New Roman" w:hAnsi="Times New Roman" w:cs="Times New Roman"/>
                <w:b/>
                <w:bCs/>
                <w:color w:val="000000"/>
                <w:lang w:eastAsia="es-DO"/>
              </w:rPr>
              <w:t>407,796,708</w:t>
            </w:r>
          </w:p>
        </w:tc>
      </w:tr>
    </w:tbl>
    <w:p w14:paraId="2826ACF0" w14:textId="03DB4038" w:rsidR="00CF268A" w:rsidRPr="006D54E1" w:rsidRDefault="00CF268A" w:rsidP="00883C37">
      <w:pPr>
        <w:tabs>
          <w:tab w:val="left" w:pos="360"/>
          <w:tab w:val="right" w:pos="6521"/>
          <w:tab w:val="right" w:pos="8370"/>
        </w:tabs>
        <w:ind w:right="-426"/>
        <w:jc w:val="both"/>
        <w:rPr>
          <w:rFonts w:ascii="Times New Roman" w:hAnsi="Times New Roman" w:cs="Times New Roman"/>
        </w:rPr>
      </w:pPr>
      <w:r w:rsidRPr="006D54E1">
        <w:rPr>
          <w:rFonts w:ascii="Times New Roman" w:hAnsi="Times New Roman" w:cs="Times New Roman"/>
        </w:rPr>
        <w:fldChar w:fldCharType="begin"/>
      </w:r>
      <w:r w:rsidRPr="006D54E1">
        <w:rPr>
          <w:rFonts w:ascii="Times New Roman" w:hAnsi="Times New Roman" w:cs="Times New Roman"/>
        </w:rPr>
        <w:instrText xml:space="preserve"> LINK Excel.Sheet.12 "E:\\Estados Financieros Año 2021\\Estados Financieros (12) Diciembre  2021\\CORTE ANUAL DIGECOG\\Estados Anuales 2021-2020 Definitivos\\Estado Resultados A+¦os 2021 Y 2020 Presentacion DIGECOG-Notas Noel.xlsx" "TRANSF. A OTRAS INST. PUBLICAS!F7C1:F13C4" \a \f 4 \h  \* MERGEFORMAT </w:instrText>
      </w:r>
      <w:r w:rsidRPr="006D54E1">
        <w:rPr>
          <w:rFonts w:ascii="Times New Roman" w:hAnsi="Times New Roman" w:cs="Times New Roman"/>
        </w:rPr>
        <w:fldChar w:fldCharType="separate"/>
      </w:r>
    </w:p>
    <w:p w14:paraId="5072B460" w14:textId="166A8F5D" w:rsidR="00F965F1" w:rsidRPr="006D54E1" w:rsidRDefault="00CF268A" w:rsidP="009C4379">
      <w:pPr>
        <w:tabs>
          <w:tab w:val="left" w:pos="360"/>
          <w:tab w:val="right" w:pos="6521"/>
          <w:tab w:val="right" w:pos="8370"/>
        </w:tabs>
        <w:ind w:right="-426"/>
        <w:jc w:val="both"/>
        <w:rPr>
          <w:rFonts w:ascii="Times New Roman" w:hAnsi="Times New Roman" w:cs="Times New Roman"/>
          <w:b/>
          <w:bCs/>
          <w:sz w:val="24"/>
          <w:szCs w:val="24"/>
        </w:rPr>
      </w:pPr>
      <w:r w:rsidRPr="006D54E1">
        <w:rPr>
          <w:rFonts w:ascii="Times New Roman" w:eastAsia="Calibri" w:hAnsi="Times New Roman" w:cs="Times New Roman"/>
          <w:sz w:val="24"/>
          <w:szCs w:val="24"/>
        </w:rPr>
        <w:fldChar w:fldCharType="end"/>
      </w:r>
      <w:r w:rsidR="007D5F48" w:rsidRPr="006D54E1">
        <w:rPr>
          <w:rFonts w:ascii="Times New Roman" w:hAnsi="Times New Roman" w:cs="Times New Roman"/>
          <w:b/>
          <w:bCs/>
          <w:sz w:val="24"/>
          <w:szCs w:val="24"/>
        </w:rPr>
        <w:t>No</w:t>
      </w:r>
      <w:r w:rsidR="00F965F1" w:rsidRPr="006D54E1">
        <w:rPr>
          <w:rFonts w:ascii="Times New Roman" w:hAnsi="Times New Roman" w:cs="Times New Roman"/>
          <w:b/>
          <w:bCs/>
          <w:sz w:val="24"/>
          <w:szCs w:val="24"/>
        </w:rPr>
        <w:t>ta 4</w:t>
      </w:r>
      <w:r w:rsidR="001A10C0" w:rsidRPr="006D54E1">
        <w:rPr>
          <w:rFonts w:ascii="Times New Roman" w:hAnsi="Times New Roman" w:cs="Times New Roman"/>
          <w:b/>
          <w:bCs/>
          <w:sz w:val="24"/>
          <w:szCs w:val="24"/>
        </w:rPr>
        <w:t>2</w:t>
      </w:r>
      <w:r w:rsidR="00F965F1" w:rsidRPr="006D54E1">
        <w:rPr>
          <w:rFonts w:ascii="Times New Roman" w:hAnsi="Times New Roman" w:cs="Times New Roman"/>
          <w:b/>
          <w:bCs/>
          <w:sz w:val="24"/>
          <w:szCs w:val="24"/>
        </w:rPr>
        <w:t xml:space="preserve">. Estado de </w:t>
      </w:r>
      <w:r w:rsidR="00C33D6E" w:rsidRPr="006D54E1">
        <w:rPr>
          <w:rFonts w:ascii="Times New Roman" w:hAnsi="Times New Roman" w:cs="Times New Roman"/>
          <w:b/>
          <w:bCs/>
          <w:sz w:val="24"/>
          <w:szCs w:val="24"/>
        </w:rPr>
        <w:t>Comparación</w:t>
      </w:r>
      <w:r w:rsidR="00F965F1" w:rsidRPr="006D54E1">
        <w:rPr>
          <w:rFonts w:ascii="Times New Roman" w:hAnsi="Times New Roman" w:cs="Times New Roman"/>
          <w:b/>
          <w:bCs/>
          <w:sz w:val="24"/>
          <w:szCs w:val="24"/>
        </w:rPr>
        <w:t xml:space="preserve"> de los Importes Presupuestados y Realizados</w:t>
      </w:r>
    </w:p>
    <w:p w14:paraId="3BE728FC" w14:textId="2E1C1461" w:rsidR="00F965F1" w:rsidRPr="006D54E1" w:rsidRDefault="00F965F1" w:rsidP="00232E9C">
      <w:pPr>
        <w:autoSpaceDE w:val="0"/>
        <w:autoSpaceDN w:val="0"/>
        <w:adjustRightInd w:val="0"/>
        <w:spacing w:after="0" w:line="240" w:lineRule="auto"/>
        <w:rPr>
          <w:rFonts w:ascii="Times New Roman" w:hAnsi="Times New Roman" w:cs="Times New Roman"/>
          <w:b/>
          <w:bCs/>
          <w:sz w:val="24"/>
          <w:szCs w:val="24"/>
        </w:rPr>
      </w:pPr>
    </w:p>
    <w:p w14:paraId="064695FF" w14:textId="14E1753E" w:rsidR="00F965F1" w:rsidRPr="006D54E1" w:rsidRDefault="00F965F1" w:rsidP="00232E9C">
      <w:pPr>
        <w:autoSpaceDE w:val="0"/>
        <w:autoSpaceDN w:val="0"/>
        <w:adjustRightInd w:val="0"/>
        <w:spacing w:after="0" w:line="240" w:lineRule="auto"/>
        <w:rPr>
          <w:rFonts w:ascii="Times New Roman" w:hAnsi="Times New Roman" w:cs="Times New Roman"/>
          <w:sz w:val="24"/>
          <w:szCs w:val="24"/>
        </w:rPr>
      </w:pPr>
      <w:r w:rsidRPr="006D54E1">
        <w:rPr>
          <w:rFonts w:ascii="Times New Roman" w:hAnsi="Times New Roman" w:cs="Times New Roman"/>
          <w:sz w:val="24"/>
          <w:szCs w:val="24"/>
        </w:rPr>
        <w:t xml:space="preserve">En este estado se presenta una comparación entre los importes presupuestados y los importes realizados, para fines de presentar si la ejecución presupuestaria se </w:t>
      </w:r>
      <w:r w:rsidR="00C33D6E" w:rsidRPr="006D54E1">
        <w:rPr>
          <w:rFonts w:ascii="Times New Roman" w:hAnsi="Times New Roman" w:cs="Times New Roman"/>
          <w:sz w:val="24"/>
          <w:szCs w:val="24"/>
        </w:rPr>
        <w:t>realizó</w:t>
      </w:r>
      <w:r w:rsidRPr="006D54E1">
        <w:rPr>
          <w:rFonts w:ascii="Times New Roman" w:hAnsi="Times New Roman" w:cs="Times New Roman"/>
          <w:sz w:val="24"/>
          <w:szCs w:val="24"/>
        </w:rPr>
        <w:t xml:space="preserve"> de conformidad a lo planificado y/o esperado.</w:t>
      </w:r>
    </w:p>
    <w:p w14:paraId="285B9089" w14:textId="77777777" w:rsidR="00921D79" w:rsidRPr="006D54E1" w:rsidRDefault="00921D79" w:rsidP="00232E9C">
      <w:pPr>
        <w:autoSpaceDE w:val="0"/>
        <w:autoSpaceDN w:val="0"/>
        <w:adjustRightInd w:val="0"/>
        <w:spacing w:after="0" w:line="240" w:lineRule="auto"/>
        <w:rPr>
          <w:rFonts w:ascii="Times New Roman" w:hAnsi="Times New Roman" w:cs="Times New Roman"/>
          <w:sz w:val="24"/>
          <w:szCs w:val="24"/>
        </w:rPr>
      </w:pPr>
    </w:p>
    <w:tbl>
      <w:tblPr>
        <w:tblW w:w="9260" w:type="dxa"/>
        <w:tblCellMar>
          <w:left w:w="70" w:type="dxa"/>
          <w:right w:w="70" w:type="dxa"/>
        </w:tblCellMar>
        <w:tblLook w:val="04A0" w:firstRow="1" w:lastRow="0" w:firstColumn="1" w:lastColumn="0" w:noHBand="0" w:noVBand="1"/>
      </w:tblPr>
      <w:tblGrid>
        <w:gridCol w:w="390"/>
        <w:gridCol w:w="3220"/>
        <w:gridCol w:w="1580"/>
        <w:gridCol w:w="1700"/>
        <w:gridCol w:w="985"/>
        <w:gridCol w:w="1400"/>
      </w:tblGrid>
      <w:tr w:rsidR="00C609CD" w:rsidRPr="00C609CD" w14:paraId="46B6913E" w14:textId="77777777" w:rsidTr="00C609CD">
        <w:trPr>
          <w:trHeight w:val="300"/>
        </w:trPr>
        <w:tc>
          <w:tcPr>
            <w:tcW w:w="9260" w:type="dxa"/>
            <w:gridSpan w:val="6"/>
            <w:tcBorders>
              <w:top w:val="nil"/>
              <w:left w:val="nil"/>
              <w:bottom w:val="nil"/>
              <w:right w:val="nil"/>
            </w:tcBorders>
            <w:shd w:val="clear" w:color="auto" w:fill="auto"/>
            <w:noWrap/>
            <w:vAlign w:val="center"/>
            <w:hideMark/>
          </w:tcPr>
          <w:p w14:paraId="299B5271"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Estado de Comparación de los Importes Presupuestados y Realizados</w:t>
            </w:r>
          </w:p>
        </w:tc>
      </w:tr>
      <w:tr w:rsidR="00C609CD" w:rsidRPr="00C609CD" w14:paraId="37AF1C4C" w14:textId="77777777" w:rsidTr="00C609CD">
        <w:trPr>
          <w:trHeight w:val="300"/>
        </w:trPr>
        <w:tc>
          <w:tcPr>
            <w:tcW w:w="9260" w:type="dxa"/>
            <w:gridSpan w:val="6"/>
            <w:tcBorders>
              <w:top w:val="nil"/>
              <w:left w:val="nil"/>
              <w:bottom w:val="nil"/>
              <w:right w:val="nil"/>
            </w:tcBorders>
            <w:shd w:val="clear" w:color="auto" w:fill="auto"/>
            <w:noWrap/>
            <w:vAlign w:val="center"/>
            <w:hideMark/>
          </w:tcPr>
          <w:p w14:paraId="64EEC958"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Durante el semestre Terminado el 30 de junio   del 2023</w:t>
            </w:r>
          </w:p>
        </w:tc>
      </w:tr>
      <w:tr w:rsidR="00C609CD" w:rsidRPr="00C609CD" w14:paraId="6D2974B8" w14:textId="77777777" w:rsidTr="00C609CD">
        <w:trPr>
          <w:trHeight w:val="300"/>
        </w:trPr>
        <w:tc>
          <w:tcPr>
            <w:tcW w:w="9260" w:type="dxa"/>
            <w:gridSpan w:val="6"/>
            <w:tcBorders>
              <w:top w:val="nil"/>
              <w:left w:val="nil"/>
              <w:bottom w:val="nil"/>
              <w:right w:val="nil"/>
            </w:tcBorders>
            <w:shd w:val="clear" w:color="auto" w:fill="auto"/>
            <w:noWrap/>
            <w:vAlign w:val="center"/>
            <w:hideMark/>
          </w:tcPr>
          <w:p w14:paraId="53DD5597"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 xml:space="preserve">Presupuesto sobre la Base de Efectivo </w:t>
            </w:r>
          </w:p>
        </w:tc>
      </w:tr>
      <w:tr w:rsidR="00C609CD" w:rsidRPr="00C609CD" w14:paraId="57AC1D1D" w14:textId="77777777" w:rsidTr="00C609CD">
        <w:trPr>
          <w:trHeight w:val="300"/>
        </w:trPr>
        <w:tc>
          <w:tcPr>
            <w:tcW w:w="9260" w:type="dxa"/>
            <w:gridSpan w:val="6"/>
            <w:tcBorders>
              <w:top w:val="nil"/>
              <w:left w:val="nil"/>
              <w:bottom w:val="nil"/>
              <w:right w:val="nil"/>
            </w:tcBorders>
            <w:shd w:val="clear" w:color="auto" w:fill="auto"/>
            <w:noWrap/>
            <w:vAlign w:val="center"/>
            <w:hideMark/>
          </w:tcPr>
          <w:p w14:paraId="6A6FA224"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(Clasificación de Ingresos y Gastos por Objeto)</w:t>
            </w:r>
          </w:p>
        </w:tc>
      </w:tr>
      <w:tr w:rsidR="00C609CD" w:rsidRPr="00C609CD" w14:paraId="1C179D31" w14:textId="77777777" w:rsidTr="00C609CD">
        <w:trPr>
          <w:trHeight w:val="510"/>
        </w:trPr>
        <w:tc>
          <w:tcPr>
            <w:tcW w:w="380" w:type="dxa"/>
            <w:tcBorders>
              <w:top w:val="single" w:sz="4" w:space="0" w:color="auto"/>
              <w:left w:val="nil"/>
              <w:bottom w:val="single" w:sz="4" w:space="0" w:color="auto"/>
              <w:right w:val="nil"/>
            </w:tcBorders>
            <w:shd w:val="clear" w:color="auto" w:fill="auto"/>
            <w:vAlign w:val="center"/>
            <w:hideMark/>
          </w:tcPr>
          <w:p w14:paraId="00E5B9CE"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 </w:t>
            </w:r>
          </w:p>
        </w:tc>
        <w:tc>
          <w:tcPr>
            <w:tcW w:w="3220" w:type="dxa"/>
            <w:tcBorders>
              <w:top w:val="single" w:sz="4" w:space="0" w:color="auto"/>
              <w:left w:val="nil"/>
              <w:bottom w:val="single" w:sz="4" w:space="0" w:color="auto"/>
              <w:right w:val="nil"/>
            </w:tcBorders>
            <w:shd w:val="clear" w:color="auto" w:fill="auto"/>
            <w:vAlign w:val="center"/>
            <w:hideMark/>
          </w:tcPr>
          <w:p w14:paraId="0815C644" w14:textId="77777777" w:rsidR="00C609CD" w:rsidRPr="00C609CD" w:rsidRDefault="00C609CD" w:rsidP="00C609CD">
            <w:pPr>
              <w:spacing w:after="0" w:line="240" w:lineRule="auto"/>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Concepto</w:t>
            </w:r>
          </w:p>
        </w:tc>
        <w:tc>
          <w:tcPr>
            <w:tcW w:w="1580" w:type="dxa"/>
            <w:tcBorders>
              <w:top w:val="single" w:sz="4" w:space="0" w:color="auto"/>
              <w:left w:val="nil"/>
              <w:bottom w:val="single" w:sz="4" w:space="0" w:color="auto"/>
              <w:right w:val="nil"/>
            </w:tcBorders>
            <w:shd w:val="clear" w:color="auto" w:fill="auto"/>
            <w:vAlign w:val="center"/>
            <w:hideMark/>
          </w:tcPr>
          <w:p w14:paraId="4663DB8C"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Presupuesto Vigente</w:t>
            </w:r>
          </w:p>
        </w:tc>
        <w:tc>
          <w:tcPr>
            <w:tcW w:w="1700" w:type="dxa"/>
            <w:tcBorders>
              <w:top w:val="single" w:sz="4" w:space="0" w:color="auto"/>
              <w:left w:val="nil"/>
              <w:bottom w:val="single" w:sz="4" w:space="0" w:color="auto"/>
              <w:right w:val="nil"/>
            </w:tcBorders>
            <w:shd w:val="clear" w:color="auto" w:fill="auto"/>
            <w:vAlign w:val="center"/>
            <w:hideMark/>
          </w:tcPr>
          <w:p w14:paraId="7FEA5BB7"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Presupuesto Ejecutado</w:t>
            </w:r>
          </w:p>
        </w:tc>
        <w:tc>
          <w:tcPr>
            <w:tcW w:w="980" w:type="dxa"/>
            <w:tcBorders>
              <w:top w:val="single" w:sz="4" w:space="0" w:color="auto"/>
              <w:left w:val="nil"/>
              <w:bottom w:val="single" w:sz="4" w:space="0" w:color="auto"/>
              <w:right w:val="nil"/>
            </w:tcBorders>
            <w:shd w:val="clear" w:color="auto" w:fill="auto"/>
            <w:vAlign w:val="center"/>
            <w:hideMark/>
          </w:tcPr>
          <w:p w14:paraId="5CCD7982"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 de Ejecución</w:t>
            </w:r>
          </w:p>
        </w:tc>
        <w:tc>
          <w:tcPr>
            <w:tcW w:w="1400" w:type="dxa"/>
            <w:tcBorders>
              <w:top w:val="single" w:sz="4" w:space="0" w:color="auto"/>
              <w:left w:val="nil"/>
              <w:bottom w:val="single" w:sz="4" w:space="0" w:color="auto"/>
              <w:right w:val="nil"/>
            </w:tcBorders>
            <w:shd w:val="clear" w:color="auto" w:fill="auto"/>
            <w:vAlign w:val="center"/>
            <w:hideMark/>
          </w:tcPr>
          <w:p w14:paraId="51BB5E25"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Variación Absoluta</w:t>
            </w:r>
          </w:p>
        </w:tc>
      </w:tr>
      <w:tr w:rsidR="00C609CD" w:rsidRPr="00C609CD" w14:paraId="2B7C42EF" w14:textId="77777777" w:rsidTr="00C609CD">
        <w:trPr>
          <w:trHeight w:val="300"/>
        </w:trPr>
        <w:tc>
          <w:tcPr>
            <w:tcW w:w="380" w:type="dxa"/>
            <w:tcBorders>
              <w:top w:val="nil"/>
              <w:left w:val="nil"/>
              <w:bottom w:val="nil"/>
              <w:right w:val="nil"/>
            </w:tcBorders>
            <w:shd w:val="clear" w:color="auto" w:fill="auto"/>
            <w:vAlign w:val="center"/>
            <w:hideMark/>
          </w:tcPr>
          <w:p w14:paraId="50F61BEB"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p>
        </w:tc>
        <w:tc>
          <w:tcPr>
            <w:tcW w:w="3220" w:type="dxa"/>
            <w:tcBorders>
              <w:top w:val="nil"/>
              <w:left w:val="nil"/>
              <w:bottom w:val="nil"/>
              <w:right w:val="nil"/>
            </w:tcBorders>
            <w:shd w:val="clear" w:color="auto" w:fill="auto"/>
            <w:vAlign w:val="center"/>
            <w:hideMark/>
          </w:tcPr>
          <w:p w14:paraId="0C99EC47" w14:textId="77777777" w:rsidR="00C609CD" w:rsidRPr="00C609CD" w:rsidRDefault="00C609CD" w:rsidP="00C609CD">
            <w:pPr>
              <w:spacing w:after="0" w:line="240" w:lineRule="auto"/>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vAlign w:val="center"/>
            <w:hideMark/>
          </w:tcPr>
          <w:p w14:paraId="080A1479"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(A)</w:t>
            </w:r>
          </w:p>
        </w:tc>
        <w:tc>
          <w:tcPr>
            <w:tcW w:w="1700" w:type="dxa"/>
            <w:tcBorders>
              <w:top w:val="nil"/>
              <w:left w:val="nil"/>
              <w:bottom w:val="nil"/>
              <w:right w:val="nil"/>
            </w:tcBorders>
            <w:shd w:val="clear" w:color="auto" w:fill="auto"/>
            <w:vAlign w:val="center"/>
            <w:hideMark/>
          </w:tcPr>
          <w:p w14:paraId="05C00DAC"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(B)</w:t>
            </w:r>
          </w:p>
        </w:tc>
        <w:tc>
          <w:tcPr>
            <w:tcW w:w="980" w:type="dxa"/>
            <w:tcBorders>
              <w:top w:val="nil"/>
              <w:left w:val="nil"/>
              <w:bottom w:val="nil"/>
              <w:right w:val="nil"/>
            </w:tcBorders>
            <w:shd w:val="clear" w:color="auto" w:fill="auto"/>
            <w:vAlign w:val="center"/>
            <w:hideMark/>
          </w:tcPr>
          <w:p w14:paraId="33D93D4D"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(C=B/A)</w:t>
            </w:r>
          </w:p>
        </w:tc>
        <w:tc>
          <w:tcPr>
            <w:tcW w:w="1400" w:type="dxa"/>
            <w:tcBorders>
              <w:top w:val="nil"/>
              <w:left w:val="nil"/>
              <w:bottom w:val="nil"/>
              <w:right w:val="nil"/>
            </w:tcBorders>
            <w:shd w:val="clear" w:color="auto" w:fill="auto"/>
            <w:vAlign w:val="center"/>
            <w:hideMark/>
          </w:tcPr>
          <w:p w14:paraId="30118731"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(D=A-B)</w:t>
            </w:r>
          </w:p>
        </w:tc>
      </w:tr>
      <w:tr w:rsidR="00C609CD" w:rsidRPr="00C609CD" w14:paraId="6742EA70" w14:textId="77777777" w:rsidTr="00C609CD">
        <w:trPr>
          <w:trHeight w:val="300"/>
        </w:trPr>
        <w:tc>
          <w:tcPr>
            <w:tcW w:w="380" w:type="dxa"/>
            <w:tcBorders>
              <w:top w:val="nil"/>
              <w:left w:val="nil"/>
              <w:bottom w:val="nil"/>
              <w:right w:val="nil"/>
            </w:tcBorders>
            <w:shd w:val="clear" w:color="auto" w:fill="auto"/>
            <w:vAlign w:val="center"/>
            <w:hideMark/>
          </w:tcPr>
          <w:p w14:paraId="5920A663"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p>
        </w:tc>
        <w:tc>
          <w:tcPr>
            <w:tcW w:w="3220" w:type="dxa"/>
            <w:tcBorders>
              <w:top w:val="nil"/>
              <w:left w:val="nil"/>
              <w:bottom w:val="nil"/>
              <w:right w:val="nil"/>
            </w:tcBorders>
            <w:shd w:val="clear" w:color="auto" w:fill="auto"/>
            <w:vAlign w:val="center"/>
            <w:hideMark/>
          </w:tcPr>
          <w:p w14:paraId="549BFC74" w14:textId="77777777" w:rsidR="00C609CD" w:rsidRPr="00C609CD" w:rsidRDefault="00C609CD" w:rsidP="00C609CD">
            <w:pPr>
              <w:spacing w:after="0" w:line="240" w:lineRule="auto"/>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vAlign w:val="center"/>
            <w:hideMark/>
          </w:tcPr>
          <w:p w14:paraId="7F30DBD5" w14:textId="77777777" w:rsidR="00C609CD" w:rsidRPr="00C609CD" w:rsidRDefault="00C609CD" w:rsidP="00C609CD">
            <w:pPr>
              <w:spacing w:after="0" w:line="240" w:lineRule="auto"/>
              <w:rPr>
                <w:rFonts w:ascii="Times New Roman" w:eastAsia="Times New Roman" w:hAnsi="Times New Roman" w:cs="Times New Roman"/>
                <w:sz w:val="20"/>
                <w:szCs w:val="20"/>
                <w:lang w:eastAsia="es-DO"/>
              </w:rPr>
            </w:pPr>
          </w:p>
        </w:tc>
        <w:tc>
          <w:tcPr>
            <w:tcW w:w="1700" w:type="dxa"/>
            <w:tcBorders>
              <w:top w:val="nil"/>
              <w:left w:val="nil"/>
              <w:bottom w:val="nil"/>
              <w:right w:val="nil"/>
            </w:tcBorders>
            <w:shd w:val="clear" w:color="auto" w:fill="auto"/>
            <w:vAlign w:val="center"/>
            <w:hideMark/>
          </w:tcPr>
          <w:p w14:paraId="106E7796" w14:textId="77777777" w:rsidR="00C609CD" w:rsidRPr="00C609CD" w:rsidRDefault="00C609CD" w:rsidP="00C609CD">
            <w:pPr>
              <w:spacing w:after="0" w:line="240" w:lineRule="auto"/>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vAlign w:val="center"/>
            <w:hideMark/>
          </w:tcPr>
          <w:p w14:paraId="78EE7D0C" w14:textId="77777777" w:rsidR="00C609CD" w:rsidRPr="00C609CD" w:rsidRDefault="00C609CD" w:rsidP="00C609CD">
            <w:pPr>
              <w:spacing w:after="0" w:line="240" w:lineRule="auto"/>
              <w:rPr>
                <w:rFonts w:ascii="Times New Roman" w:eastAsia="Times New Roman" w:hAnsi="Times New Roman" w:cs="Times New Roman"/>
                <w:sz w:val="20"/>
                <w:szCs w:val="20"/>
                <w:lang w:eastAsia="es-DO"/>
              </w:rPr>
            </w:pPr>
          </w:p>
        </w:tc>
        <w:tc>
          <w:tcPr>
            <w:tcW w:w="1400" w:type="dxa"/>
            <w:tcBorders>
              <w:top w:val="nil"/>
              <w:left w:val="nil"/>
              <w:bottom w:val="nil"/>
              <w:right w:val="nil"/>
            </w:tcBorders>
            <w:shd w:val="clear" w:color="auto" w:fill="auto"/>
            <w:vAlign w:val="center"/>
            <w:hideMark/>
          </w:tcPr>
          <w:p w14:paraId="7040211B" w14:textId="77777777" w:rsidR="00C609CD" w:rsidRPr="00C609CD" w:rsidRDefault="00C609CD" w:rsidP="00C609CD">
            <w:pPr>
              <w:spacing w:after="0" w:line="240" w:lineRule="auto"/>
              <w:rPr>
                <w:rFonts w:ascii="Times New Roman" w:eastAsia="Times New Roman" w:hAnsi="Times New Roman" w:cs="Times New Roman"/>
                <w:sz w:val="20"/>
                <w:szCs w:val="20"/>
                <w:lang w:eastAsia="es-DO"/>
              </w:rPr>
            </w:pPr>
          </w:p>
        </w:tc>
      </w:tr>
      <w:tr w:rsidR="00C609CD" w:rsidRPr="00C609CD" w14:paraId="4A63B946" w14:textId="77777777" w:rsidTr="00C609CD">
        <w:trPr>
          <w:trHeight w:val="300"/>
        </w:trPr>
        <w:tc>
          <w:tcPr>
            <w:tcW w:w="380" w:type="dxa"/>
            <w:tcBorders>
              <w:top w:val="nil"/>
              <w:left w:val="nil"/>
              <w:bottom w:val="nil"/>
              <w:right w:val="nil"/>
            </w:tcBorders>
            <w:shd w:val="clear" w:color="auto" w:fill="auto"/>
            <w:noWrap/>
            <w:vAlign w:val="center"/>
            <w:hideMark/>
          </w:tcPr>
          <w:p w14:paraId="0D28BE9B"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1</w:t>
            </w:r>
          </w:p>
        </w:tc>
        <w:tc>
          <w:tcPr>
            <w:tcW w:w="3220" w:type="dxa"/>
            <w:tcBorders>
              <w:top w:val="nil"/>
              <w:left w:val="nil"/>
              <w:bottom w:val="nil"/>
              <w:right w:val="nil"/>
            </w:tcBorders>
            <w:shd w:val="clear" w:color="auto" w:fill="auto"/>
            <w:noWrap/>
            <w:vAlign w:val="center"/>
            <w:hideMark/>
          </w:tcPr>
          <w:p w14:paraId="6F24F3B5" w14:textId="77777777" w:rsidR="00C609CD" w:rsidRPr="00C609CD" w:rsidRDefault="00C609CD" w:rsidP="00C609CD">
            <w:pPr>
              <w:spacing w:after="0" w:line="240" w:lineRule="auto"/>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Ingresos totales</w:t>
            </w:r>
          </w:p>
        </w:tc>
        <w:tc>
          <w:tcPr>
            <w:tcW w:w="1580" w:type="dxa"/>
            <w:tcBorders>
              <w:top w:val="nil"/>
              <w:left w:val="nil"/>
              <w:bottom w:val="nil"/>
              <w:right w:val="nil"/>
            </w:tcBorders>
            <w:shd w:val="clear" w:color="auto" w:fill="auto"/>
            <w:noWrap/>
            <w:vAlign w:val="center"/>
            <w:hideMark/>
          </w:tcPr>
          <w:p w14:paraId="77A657D1"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15,654,099,520</w:t>
            </w:r>
          </w:p>
        </w:tc>
        <w:tc>
          <w:tcPr>
            <w:tcW w:w="1700" w:type="dxa"/>
            <w:tcBorders>
              <w:top w:val="nil"/>
              <w:left w:val="nil"/>
              <w:bottom w:val="nil"/>
              <w:right w:val="nil"/>
            </w:tcBorders>
            <w:shd w:val="clear" w:color="auto" w:fill="auto"/>
            <w:noWrap/>
            <w:vAlign w:val="center"/>
            <w:hideMark/>
          </w:tcPr>
          <w:p w14:paraId="4383F0E0"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7,129,310,989</w:t>
            </w:r>
          </w:p>
        </w:tc>
        <w:tc>
          <w:tcPr>
            <w:tcW w:w="980" w:type="dxa"/>
            <w:tcBorders>
              <w:top w:val="nil"/>
              <w:left w:val="nil"/>
              <w:bottom w:val="nil"/>
              <w:right w:val="nil"/>
            </w:tcBorders>
            <w:shd w:val="clear" w:color="auto" w:fill="auto"/>
            <w:vAlign w:val="center"/>
            <w:hideMark/>
          </w:tcPr>
          <w:p w14:paraId="37BC9645"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46%</w:t>
            </w:r>
          </w:p>
        </w:tc>
        <w:tc>
          <w:tcPr>
            <w:tcW w:w="1400" w:type="dxa"/>
            <w:tcBorders>
              <w:top w:val="nil"/>
              <w:left w:val="nil"/>
              <w:bottom w:val="nil"/>
              <w:right w:val="nil"/>
            </w:tcBorders>
            <w:shd w:val="clear" w:color="auto" w:fill="auto"/>
            <w:noWrap/>
            <w:vAlign w:val="center"/>
            <w:hideMark/>
          </w:tcPr>
          <w:p w14:paraId="58DDA730"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8,524,788,531</w:t>
            </w:r>
          </w:p>
        </w:tc>
      </w:tr>
      <w:tr w:rsidR="00C609CD" w:rsidRPr="00C609CD" w14:paraId="003E36BB" w14:textId="77777777" w:rsidTr="00C609CD">
        <w:trPr>
          <w:trHeight w:val="300"/>
        </w:trPr>
        <w:tc>
          <w:tcPr>
            <w:tcW w:w="380" w:type="dxa"/>
            <w:tcBorders>
              <w:top w:val="nil"/>
              <w:left w:val="nil"/>
              <w:bottom w:val="nil"/>
              <w:right w:val="nil"/>
            </w:tcBorders>
            <w:shd w:val="clear" w:color="auto" w:fill="auto"/>
            <w:noWrap/>
            <w:vAlign w:val="center"/>
            <w:hideMark/>
          </w:tcPr>
          <w:p w14:paraId="6EC78E4A"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1.6</w:t>
            </w:r>
          </w:p>
        </w:tc>
        <w:tc>
          <w:tcPr>
            <w:tcW w:w="3220" w:type="dxa"/>
            <w:tcBorders>
              <w:top w:val="nil"/>
              <w:left w:val="nil"/>
              <w:bottom w:val="nil"/>
              <w:right w:val="nil"/>
            </w:tcBorders>
            <w:shd w:val="clear" w:color="auto" w:fill="auto"/>
            <w:noWrap/>
            <w:vAlign w:val="center"/>
            <w:hideMark/>
          </w:tcPr>
          <w:p w14:paraId="78AAA13E" w14:textId="347BFC6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Otros Ingr</w:t>
            </w:r>
            <w:r w:rsidR="006D54E1">
              <w:rPr>
                <w:rFonts w:ascii="Times New Roman" w:eastAsia="Times New Roman" w:hAnsi="Times New Roman" w:cs="Times New Roman"/>
                <w:color w:val="000000"/>
                <w:sz w:val="20"/>
                <w:szCs w:val="20"/>
                <w:lang w:eastAsia="es-DO"/>
              </w:rPr>
              <w:t>e</w:t>
            </w:r>
            <w:r w:rsidRPr="00C609CD">
              <w:rPr>
                <w:rFonts w:ascii="Times New Roman" w:eastAsia="Times New Roman" w:hAnsi="Times New Roman" w:cs="Times New Roman"/>
                <w:color w:val="000000"/>
                <w:sz w:val="20"/>
                <w:szCs w:val="20"/>
                <w:lang w:eastAsia="es-DO"/>
              </w:rPr>
              <w:t>so (Disminución de Pasivos)</w:t>
            </w:r>
          </w:p>
        </w:tc>
        <w:tc>
          <w:tcPr>
            <w:tcW w:w="1580" w:type="dxa"/>
            <w:tcBorders>
              <w:top w:val="nil"/>
              <w:left w:val="nil"/>
              <w:bottom w:val="nil"/>
              <w:right w:val="nil"/>
            </w:tcBorders>
            <w:shd w:val="clear" w:color="auto" w:fill="auto"/>
            <w:noWrap/>
            <w:vAlign w:val="center"/>
            <w:hideMark/>
          </w:tcPr>
          <w:p w14:paraId="44F8CB2C"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c>
          <w:tcPr>
            <w:tcW w:w="1700" w:type="dxa"/>
            <w:tcBorders>
              <w:top w:val="nil"/>
              <w:left w:val="nil"/>
              <w:bottom w:val="nil"/>
              <w:right w:val="nil"/>
            </w:tcBorders>
            <w:shd w:val="clear" w:color="auto" w:fill="auto"/>
            <w:noWrap/>
            <w:vAlign w:val="center"/>
            <w:hideMark/>
          </w:tcPr>
          <w:p w14:paraId="1797365F"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c>
          <w:tcPr>
            <w:tcW w:w="980" w:type="dxa"/>
            <w:tcBorders>
              <w:top w:val="nil"/>
              <w:left w:val="nil"/>
              <w:bottom w:val="nil"/>
              <w:right w:val="nil"/>
            </w:tcBorders>
            <w:shd w:val="clear" w:color="auto" w:fill="auto"/>
            <w:vAlign w:val="center"/>
            <w:hideMark/>
          </w:tcPr>
          <w:p w14:paraId="1F0D96C2"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c>
          <w:tcPr>
            <w:tcW w:w="1400" w:type="dxa"/>
            <w:tcBorders>
              <w:top w:val="nil"/>
              <w:left w:val="nil"/>
              <w:bottom w:val="nil"/>
              <w:right w:val="nil"/>
            </w:tcBorders>
            <w:shd w:val="clear" w:color="auto" w:fill="auto"/>
            <w:noWrap/>
            <w:vAlign w:val="center"/>
            <w:hideMark/>
          </w:tcPr>
          <w:p w14:paraId="675D4573"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r>
      <w:tr w:rsidR="00C609CD" w:rsidRPr="00C609CD" w14:paraId="300C2BE3" w14:textId="77777777" w:rsidTr="00C609CD">
        <w:trPr>
          <w:trHeight w:val="300"/>
        </w:trPr>
        <w:tc>
          <w:tcPr>
            <w:tcW w:w="380" w:type="dxa"/>
            <w:tcBorders>
              <w:top w:val="nil"/>
              <w:left w:val="nil"/>
              <w:bottom w:val="nil"/>
              <w:right w:val="nil"/>
            </w:tcBorders>
            <w:shd w:val="clear" w:color="auto" w:fill="auto"/>
            <w:noWrap/>
            <w:vAlign w:val="center"/>
            <w:hideMark/>
          </w:tcPr>
          <w:p w14:paraId="6DC65143"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1.9</w:t>
            </w:r>
          </w:p>
        </w:tc>
        <w:tc>
          <w:tcPr>
            <w:tcW w:w="3220" w:type="dxa"/>
            <w:tcBorders>
              <w:top w:val="nil"/>
              <w:left w:val="nil"/>
              <w:bottom w:val="nil"/>
              <w:right w:val="nil"/>
            </w:tcBorders>
            <w:shd w:val="clear" w:color="auto" w:fill="auto"/>
            <w:noWrap/>
            <w:vAlign w:val="center"/>
            <w:hideMark/>
          </w:tcPr>
          <w:p w14:paraId="6C28736C"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Ingreso a Especificar (Presup. Vigente)</w:t>
            </w:r>
          </w:p>
        </w:tc>
        <w:tc>
          <w:tcPr>
            <w:tcW w:w="1580" w:type="dxa"/>
            <w:tcBorders>
              <w:top w:val="nil"/>
              <w:left w:val="nil"/>
              <w:bottom w:val="nil"/>
              <w:right w:val="nil"/>
            </w:tcBorders>
            <w:shd w:val="clear" w:color="auto" w:fill="auto"/>
            <w:noWrap/>
            <w:vAlign w:val="center"/>
            <w:hideMark/>
          </w:tcPr>
          <w:p w14:paraId="66E0D6AA"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15,654,099,520</w:t>
            </w:r>
          </w:p>
        </w:tc>
        <w:tc>
          <w:tcPr>
            <w:tcW w:w="1700" w:type="dxa"/>
            <w:tcBorders>
              <w:top w:val="nil"/>
              <w:left w:val="nil"/>
              <w:bottom w:val="nil"/>
              <w:right w:val="nil"/>
            </w:tcBorders>
            <w:shd w:val="clear" w:color="auto" w:fill="auto"/>
            <w:noWrap/>
            <w:vAlign w:val="center"/>
            <w:hideMark/>
          </w:tcPr>
          <w:p w14:paraId="5A982F44"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7,129,310,989</w:t>
            </w:r>
          </w:p>
        </w:tc>
        <w:tc>
          <w:tcPr>
            <w:tcW w:w="980" w:type="dxa"/>
            <w:tcBorders>
              <w:top w:val="nil"/>
              <w:left w:val="nil"/>
              <w:bottom w:val="nil"/>
              <w:right w:val="nil"/>
            </w:tcBorders>
            <w:shd w:val="clear" w:color="auto" w:fill="auto"/>
            <w:vAlign w:val="center"/>
            <w:hideMark/>
          </w:tcPr>
          <w:p w14:paraId="1B5A390B"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46%</w:t>
            </w:r>
          </w:p>
        </w:tc>
        <w:tc>
          <w:tcPr>
            <w:tcW w:w="1400" w:type="dxa"/>
            <w:tcBorders>
              <w:top w:val="nil"/>
              <w:left w:val="nil"/>
              <w:bottom w:val="nil"/>
              <w:right w:val="nil"/>
            </w:tcBorders>
            <w:shd w:val="clear" w:color="auto" w:fill="auto"/>
            <w:noWrap/>
            <w:vAlign w:val="center"/>
            <w:hideMark/>
          </w:tcPr>
          <w:p w14:paraId="6F4B1FB4"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8,524,788,531</w:t>
            </w:r>
          </w:p>
        </w:tc>
      </w:tr>
      <w:tr w:rsidR="00C609CD" w:rsidRPr="00C609CD" w14:paraId="52FC6C06" w14:textId="77777777" w:rsidTr="00C609CD">
        <w:trPr>
          <w:trHeight w:val="300"/>
        </w:trPr>
        <w:tc>
          <w:tcPr>
            <w:tcW w:w="380" w:type="dxa"/>
            <w:tcBorders>
              <w:top w:val="nil"/>
              <w:left w:val="nil"/>
              <w:bottom w:val="nil"/>
              <w:right w:val="nil"/>
            </w:tcBorders>
            <w:shd w:val="clear" w:color="auto" w:fill="auto"/>
            <w:noWrap/>
            <w:vAlign w:val="center"/>
            <w:hideMark/>
          </w:tcPr>
          <w:p w14:paraId="5DFC61BB" w14:textId="77777777" w:rsidR="00C609CD" w:rsidRPr="00C609CD" w:rsidRDefault="00C609CD" w:rsidP="00C609CD">
            <w:pPr>
              <w:spacing w:after="0" w:line="240" w:lineRule="auto"/>
              <w:jc w:val="center"/>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2</w:t>
            </w:r>
          </w:p>
        </w:tc>
        <w:tc>
          <w:tcPr>
            <w:tcW w:w="3220" w:type="dxa"/>
            <w:tcBorders>
              <w:top w:val="nil"/>
              <w:left w:val="nil"/>
              <w:bottom w:val="nil"/>
              <w:right w:val="nil"/>
            </w:tcBorders>
            <w:shd w:val="clear" w:color="auto" w:fill="auto"/>
            <w:noWrap/>
            <w:vAlign w:val="center"/>
            <w:hideMark/>
          </w:tcPr>
          <w:p w14:paraId="363E1A9A" w14:textId="77777777" w:rsidR="00C609CD" w:rsidRPr="00C609CD" w:rsidRDefault="00C609CD" w:rsidP="00C609CD">
            <w:pPr>
              <w:spacing w:after="0" w:line="240" w:lineRule="auto"/>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Gastos totales</w:t>
            </w:r>
          </w:p>
        </w:tc>
        <w:tc>
          <w:tcPr>
            <w:tcW w:w="1580" w:type="dxa"/>
            <w:tcBorders>
              <w:top w:val="nil"/>
              <w:left w:val="nil"/>
              <w:bottom w:val="nil"/>
              <w:right w:val="nil"/>
            </w:tcBorders>
            <w:shd w:val="clear" w:color="auto" w:fill="auto"/>
            <w:noWrap/>
            <w:vAlign w:val="center"/>
            <w:hideMark/>
          </w:tcPr>
          <w:p w14:paraId="078F4D5B"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15,654,099,520</w:t>
            </w:r>
          </w:p>
        </w:tc>
        <w:tc>
          <w:tcPr>
            <w:tcW w:w="1700" w:type="dxa"/>
            <w:tcBorders>
              <w:top w:val="nil"/>
              <w:left w:val="nil"/>
              <w:bottom w:val="nil"/>
              <w:right w:val="nil"/>
            </w:tcBorders>
            <w:shd w:val="clear" w:color="auto" w:fill="auto"/>
            <w:noWrap/>
            <w:vAlign w:val="center"/>
            <w:hideMark/>
          </w:tcPr>
          <w:p w14:paraId="1F975382"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7,129,310,989</w:t>
            </w:r>
          </w:p>
        </w:tc>
        <w:tc>
          <w:tcPr>
            <w:tcW w:w="980" w:type="dxa"/>
            <w:tcBorders>
              <w:top w:val="nil"/>
              <w:left w:val="nil"/>
              <w:bottom w:val="nil"/>
              <w:right w:val="nil"/>
            </w:tcBorders>
            <w:shd w:val="clear" w:color="auto" w:fill="auto"/>
            <w:vAlign w:val="center"/>
            <w:hideMark/>
          </w:tcPr>
          <w:p w14:paraId="0B6B6597"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46%</w:t>
            </w:r>
          </w:p>
        </w:tc>
        <w:tc>
          <w:tcPr>
            <w:tcW w:w="1400" w:type="dxa"/>
            <w:tcBorders>
              <w:top w:val="nil"/>
              <w:left w:val="nil"/>
              <w:bottom w:val="nil"/>
              <w:right w:val="nil"/>
            </w:tcBorders>
            <w:shd w:val="clear" w:color="auto" w:fill="auto"/>
            <w:noWrap/>
            <w:vAlign w:val="center"/>
            <w:hideMark/>
          </w:tcPr>
          <w:p w14:paraId="322510A6"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8,524,788,531</w:t>
            </w:r>
          </w:p>
        </w:tc>
      </w:tr>
      <w:tr w:rsidR="00C609CD" w:rsidRPr="00C609CD" w14:paraId="382B625B" w14:textId="77777777" w:rsidTr="00C609CD">
        <w:trPr>
          <w:trHeight w:val="300"/>
        </w:trPr>
        <w:tc>
          <w:tcPr>
            <w:tcW w:w="380" w:type="dxa"/>
            <w:tcBorders>
              <w:top w:val="nil"/>
              <w:left w:val="nil"/>
              <w:bottom w:val="nil"/>
              <w:right w:val="nil"/>
            </w:tcBorders>
            <w:shd w:val="clear" w:color="auto" w:fill="auto"/>
            <w:noWrap/>
            <w:vAlign w:val="center"/>
            <w:hideMark/>
          </w:tcPr>
          <w:p w14:paraId="38C8F31A"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2.1</w:t>
            </w:r>
          </w:p>
        </w:tc>
        <w:tc>
          <w:tcPr>
            <w:tcW w:w="3220" w:type="dxa"/>
            <w:tcBorders>
              <w:top w:val="nil"/>
              <w:left w:val="nil"/>
              <w:bottom w:val="nil"/>
              <w:right w:val="nil"/>
            </w:tcBorders>
            <w:shd w:val="clear" w:color="auto" w:fill="auto"/>
            <w:vAlign w:val="center"/>
            <w:hideMark/>
          </w:tcPr>
          <w:p w14:paraId="10230CE2"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Remuneraciones y contribuciones</w:t>
            </w:r>
          </w:p>
        </w:tc>
        <w:tc>
          <w:tcPr>
            <w:tcW w:w="1580" w:type="dxa"/>
            <w:tcBorders>
              <w:top w:val="nil"/>
              <w:left w:val="nil"/>
              <w:bottom w:val="nil"/>
              <w:right w:val="nil"/>
            </w:tcBorders>
            <w:shd w:val="clear" w:color="auto" w:fill="auto"/>
            <w:noWrap/>
            <w:vAlign w:val="center"/>
            <w:hideMark/>
          </w:tcPr>
          <w:p w14:paraId="2BB1E4D0"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893,140,307</w:t>
            </w:r>
          </w:p>
        </w:tc>
        <w:tc>
          <w:tcPr>
            <w:tcW w:w="1700" w:type="dxa"/>
            <w:tcBorders>
              <w:top w:val="nil"/>
              <w:left w:val="nil"/>
              <w:bottom w:val="nil"/>
              <w:right w:val="nil"/>
            </w:tcBorders>
            <w:shd w:val="clear" w:color="auto" w:fill="auto"/>
            <w:noWrap/>
            <w:vAlign w:val="center"/>
            <w:hideMark/>
          </w:tcPr>
          <w:p w14:paraId="62A3C791"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405,311,155</w:t>
            </w:r>
          </w:p>
        </w:tc>
        <w:tc>
          <w:tcPr>
            <w:tcW w:w="980" w:type="dxa"/>
            <w:tcBorders>
              <w:top w:val="nil"/>
              <w:left w:val="nil"/>
              <w:bottom w:val="nil"/>
              <w:right w:val="nil"/>
            </w:tcBorders>
            <w:shd w:val="clear" w:color="auto" w:fill="auto"/>
            <w:vAlign w:val="center"/>
            <w:hideMark/>
          </w:tcPr>
          <w:p w14:paraId="402BF4DF"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45%</w:t>
            </w:r>
          </w:p>
        </w:tc>
        <w:tc>
          <w:tcPr>
            <w:tcW w:w="1400" w:type="dxa"/>
            <w:tcBorders>
              <w:top w:val="nil"/>
              <w:left w:val="nil"/>
              <w:bottom w:val="nil"/>
              <w:right w:val="nil"/>
            </w:tcBorders>
            <w:shd w:val="clear" w:color="auto" w:fill="auto"/>
            <w:noWrap/>
            <w:vAlign w:val="center"/>
            <w:hideMark/>
          </w:tcPr>
          <w:p w14:paraId="715DD7C4"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487,829,152</w:t>
            </w:r>
          </w:p>
        </w:tc>
      </w:tr>
      <w:tr w:rsidR="00C609CD" w:rsidRPr="00C609CD" w14:paraId="210D8A8A" w14:textId="77777777" w:rsidTr="00C609CD">
        <w:trPr>
          <w:trHeight w:val="300"/>
        </w:trPr>
        <w:tc>
          <w:tcPr>
            <w:tcW w:w="380" w:type="dxa"/>
            <w:tcBorders>
              <w:top w:val="nil"/>
              <w:left w:val="nil"/>
              <w:bottom w:val="nil"/>
              <w:right w:val="nil"/>
            </w:tcBorders>
            <w:shd w:val="clear" w:color="auto" w:fill="auto"/>
            <w:noWrap/>
            <w:vAlign w:val="center"/>
            <w:hideMark/>
          </w:tcPr>
          <w:p w14:paraId="7369031D"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2.2</w:t>
            </w:r>
          </w:p>
        </w:tc>
        <w:tc>
          <w:tcPr>
            <w:tcW w:w="3220" w:type="dxa"/>
            <w:tcBorders>
              <w:top w:val="nil"/>
              <w:left w:val="nil"/>
              <w:bottom w:val="nil"/>
              <w:right w:val="nil"/>
            </w:tcBorders>
            <w:shd w:val="clear" w:color="auto" w:fill="auto"/>
            <w:vAlign w:val="center"/>
            <w:hideMark/>
          </w:tcPr>
          <w:p w14:paraId="1EA9695F"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Contrataciones de servicios</w:t>
            </w:r>
          </w:p>
        </w:tc>
        <w:tc>
          <w:tcPr>
            <w:tcW w:w="1580" w:type="dxa"/>
            <w:tcBorders>
              <w:top w:val="nil"/>
              <w:left w:val="nil"/>
              <w:bottom w:val="nil"/>
              <w:right w:val="nil"/>
            </w:tcBorders>
            <w:shd w:val="clear" w:color="auto" w:fill="auto"/>
            <w:noWrap/>
            <w:vAlign w:val="center"/>
            <w:hideMark/>
          </w:tcPr>
          <w:p w14:paraId="643C2279"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496,120,133</w:t>
            </w:r>
          </w:p>
        </w:tc>
        <w:tc>
          <w:tcPr>
            <w:tcW w:w="1700" w:type="dxa"/>
            <w:tcBorders>
              <w:top w:val="nil"/>
              <w:left w:val="nil"/>
              <w:bottom w:val="nil"/>
              <w:right w:val="nil"/>
            </w:tcBorders>
            <w:shd w:val="clear" w:color="auto" w:fill="auto"/>
            <w:noWrap/>
            <w:vAlign w:val="center"/>
            <w:hideMark/>
          </w:tcPr>
          <w:p w14:paraId="7203684D"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130,206,706</w:t>
            </w:r>
          </w:p>
        </w:tc>
        <w:tc>
          <w:tcPr>
            <w:tcW w:w="980" w:type="dxa"/>
            <w:tcBorders>
              <w:top w:val="nil"/>
              <w:left w:val="nil"/>
              <w:bottom w:val="nil"/>
              <w:right w:val="nil"/>
            </w:tcBorders>
            <w:shd w:val="clear" w:color="auto" w:fill="auto"/>
            <w:vAlign w:val="center"/>
            <w:hideMark/>
          </w:tcPr>
          <w:p w14:paraId="07C544D7"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26%</w:t>
            </w:r>
          </w:p>
        </w:tc>
        <w:tc>
          <w:tcPr>
            <w:tcW w:w="1400" w:type="dxa"/>
            <w:tcBorders>
              <w:top w:val="nil"/>
              <w:left w:val="nil"/>
              <w:bottom w:val="nil"/>
              <w:right w:val="nil"/>
            </w:tcBorders>
            <w:shd w:val="clear" w:color="auto" w:fill="auto"/>
            <w:noWrap/>
            <w:vAlign w:val="center"/>
            <w:hideMark/>
          </w:tcPr>
          <w:p w14:paraId="35EEB11E"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365,913,427</w:t>
            </w:r>
          </w:p>
        </w:tc>
      </w:tr>
      <w:tr w:rsidR="00C609CD" w:rsidRPr="00C609CD" w14:paraId="7A79FCE6" w14:textId="77777777" w:rsidTr="00C609CD">
        <w:trPr>
          <w:trHeight w:val="300"/>
        </w:trPr>
        <w:tc>
          <w:tcPr>
            <w:tcW w:w="380" w:type="dxa"/>
            <w:tcBorders>
              <w:top w:val="nil"/>
              <w:left w:val="nil"/>
              <w:bottom w:val="nil"/>
              <w:right w:val="nil"/>
            </w:tcBorders>
            <w:shd w:val="clear" w:color="auto" w:fill="auto"/>
            <w:noWrap/>
            <w:vAlign w:val="center"/>
            <w:hideMark/>
          </w:tcPr>
          <w:p w14:paraId="1F88A448"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2.3</w:t>
            </w:r>
          </w:p>
        </w:tc>
        <w:tc>
          <w:tcPr>
            <w:tcW w:w="3220" w:type="dxa"/>
            <w:tcBorders>
              <w:top w:val="nil"/>
              <w:left w:val="nil"/>
              <w:bottom w:val="nil"/>
              <w:right w:val="nil"/>
            </w:tcBorders>
            <w:shd w:val="clear" w:color="auto" w:fill="auto"/>
            <w:vAlign w:val="center"/>
            <w:hideMark/>
          </w:tcPr>
          <w:p w14:paraId="581310F5"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Materiales y suministros</w:t>
            </w:r>
          </w:p>
        </w:tc>
        <w:tc>
          <w:tcPr>
            <w:tcW w:w="1580" w:type="dxa"/>
            <w:tcBorders>
              <w:top w:val="nil"/>
              <w:left w:val="nil"/>
              <w:bottom w:val="nil"/>
              <w:right w:val="nil"/>
            </w:tcBorders>
            <w:shd w:val="clear" w:color="auto" w:fill="auto"/>
            <w:noWrap/>
            <w:vAlign w:val="center"/>
            <w:hideMark/>
          </w:tcPr>
          <w:p w14:paraId="6E7E66AF"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111,524,102</w:t>
            </w:r>
          </w:p>
        </w:tc>
        <w:tc>
          <w:tcPr>
            <w:tcW w:w="1700" w:type="dxa"/>
            <w:tcBorders>
              <w:top w:val="nil"/>
              <w:left w:val="nil"/>
              <w:bottom w:val="nil"/>
              <w:right w:val="nil"/>
            </w:tcBorders>
            <w:shd w:val="clear" w:color="auto" w:fill="auto"/>
            <w:noWrap/>
            <w:vAlign w:val="center"/>
            <w:hideMark/>
          </w:tcPr>
          <w:p w14:paraId="0236460F"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25,330,979</w:t>
            </w:r>
          </w:p>
        </w:tc>
        <w:tc>
          <w:tcPr>
            <w:tcW w:w="980" w:type="dxa"/>
            <w:tcBorders>
              <w:top w:val="nil"/>
              <w:left w:val="nil"/>
              <w:bottom w:val="nil"/>
              <w:right w:val="nil"/>
            </w:tcBorders>
            <w:shd w:val="clear" w:color="auto" w:fill="auto"/>
            <w:vAlign w:val="center"/>
            <w:hideMark/>
          </w:tcPr>
          <w:p w14:paraId="772A51F0"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23%</w:t>
            </w:r>
          </w:p>
        </w:tc>
        <w:tc>
          <w:tcPr>
            <w:tcW w:w="1400" w:type="dxa"/>
            <w:tcBorders>
              <w:top w:val="nil"/>
              <w:left w:val="nil"/>
              <w:bottom w:val="nil"/>
              <w:right w:val="nil"/>
            </w:tcBorders>
            <w:shd w:val="clear" w:color="auto" w:fill="auto"/>
            <w:noWrap/>
            <w:vAlign w:val="center"/>
            <w:hideMark/>
          </w:tcPr>
          <w:p w14:paraId="2D964FA3"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86,193,123</w:t>
            </w:r>
          </w:p>
        </w:tc>
      </w:tr>
      <w:tr w:rsidR="00C609CD" w:rsidRPr="00C609CD" w14:paraId="736FADA1" w14:textId="77777777" w:rsidTr="00C609CD">
        <w:trPr>
          <w:trHeight w:val="300"/>
        </w:trPr>
        <w:tc>
          <w:tcPr>
            <w:tcW w:w="380" w:type="dxa"/>
            <w:tcBorders>
              <w:top w:val="nil"/>
              <w:left w:val="nil"/>
              <w:bottom w:val="nil"/>
              <w:right w:val="nil"/>
            </w:tcBorders>
            <w:shd w:val="clear" w:color="000000" w:fill="FFFFFF"/>
            <w:noWrap/>
            <w:vAlign w:val="center"/>
            <w:hideMark/>
          </w:tcPr>
          <w:p w14:paraId="34E7F7D8"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2.4</w:t>
            </w:r>
          </w:p>
        </w:tc>
        <w:tc>
          <w:tcPr>
            <w:tcW w:w="3220" w:type="dxa"/>
            <w:tcBorders>
              <w:top w:val="nil"/>
              <w:left w:val="nil"/>
              <w:bottom w:val="nil"/>
              <w:right w:val="nil"/>
            </w:tcBorders>
            <w:shd w:val="clear" w:color="000000" w:fill="FFFFFF"/>
            <w:vAlign w:val="center"/>
            <w:hideMark/>
          </w:tcPr>
          <w:p w14:paraId="421BEFB6"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Transferencias corrientes</w:t>
            </w:r>
          </w:p>
        </w:tc>
        <w:tc>
          <w:tcPr>
            <w:tcW w:w="1580" w:type="dxa"/>
            <w:tcBorders>
              <w:top w:val="nil"/>
              <w:left w:val="nil"/>
              <w:bottom w:val="nil"/>
              <w:right w:val="nil"/>
            </w:tcBorders>
            <w:shd w:val="clear" w:color="000000" w:fill="FFFFFF"/>
            <w:noWrap/>
            <w:vAlign w:val="center"/>
            <w:hideMark/>
          </w:tcPr>
          <w:p w14:paraId="44C7F594"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14,108,990,410</w:t>
            </w:r>
          </w:p>
        </w:tc>
        <w:tc>
          <w:tcPr>
            <w:tcW w:w="1700" w:type="dxa"/>
            <w:tcBorders>
              <w:top w:val="nil"/>
              <w:left w:val="nil"/>
              <w:bottom w:val="nil"/>
              <w:right w:val="nil"/>
            </w:tcBorders>
            <w:shd w:val="clear" w:color="000000" w:fill="FFFFFF"/>
            <w:noWrap/>
            <w:vAlign w:val="center"/>
            <w:hideMark/>
          </w:tcPr>
          <w:p w14:paraId="46250E26"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6,567,162,757</w:t>
            </w:r>
          </w:p>
        </w:tc>
        <w:tc>
          <w:tcPr>
            <w:tcW w:w="980" w:type="dxa"/>
            <w:tcBorders>
              <w:top w:val="nil"/>
              <w:left w:val="nil"/>
              <w:bottom w:val="nil"/>
              <w:right w:val="nil"/>
            </w:tcBorders>
            <w:shd w:val="clear" w:color="000000" w:fill="FFFFFF"/>
            <w:vAlign w:val="center"/>
            <w:hideMark/>
          </w:tcPr>
          <w:p w14:paraId="169CAA6A"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47%</w:t>
            </w:r>
          </w:p>
        </w:tc>
        <w:tc>
          <w:tcPr>
            <w:tcW w:w="1400" w:type="dxa"/>
            <w:tcBorders>
              <w:top w:val="nil"/>
              <w:left w:val="nil"/>
              <w:bottom w:val="nil"/>
              <w:right w:val="nil"/>
            </w:tcBorders>
            <w:shd w:val="clear" w:color="000000" w:fill="FFFFFF"/>
            <w:noWrap/>
            <w:vAlign w:val="center"/>
            <w:hideMark/>
          </w:tcPr>
          <w:p w14:paraId="1342597C"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7,541,827,653</w:t>
            </w:r>
          </w:p>
        </w:tc>
      </w:tr>
      <w:tr w:rsidR="00C609CD" w:rsidRPr="00C609CD" w14:paraId="4F44F0C5" w14:textId="77777777" w:rsidTr="00C609CD">
        <w:trPr>
          <w:trHeight w:val="300"/>
        </w:trPr>
        <w:tc>
          <w:tcPr>
            <w:tcW w:w="380" w:type="dxa"/>
            <w:tcBorders>
              <w:top w:val="nil"/>
              <w:left w:val="nil"/>
              <w:bottom w:val="nil"/>
              <w:right w:val="nil"/>
            </w:tcBorders>
            <w:shd w:val="clear" w:color="auto" w:fill="auto"/>
            <w:noWrap/>
            <w:vAlign w:val="center"/>
            <w:hideMark/>
          </w:tcPr>
          <w:p w14:paraId="1E64F38D"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2.5</w:t>
            </w:r>
          </w:p>
        </w:tc>
        <w:tc>
          <w:tcPr>
            <w:tcW w:w="3220" w:type="dxa"/>
            <w:tcBorders>
              <w:top w:val="nil"/>
              <w:left w:val="nil"/>
              <w:bottom w:val="nil"/>
              <w:right w:val="nil"/>
            </w:tcBorders>
            <w:shd w:val="clear" w:color="auto" w:fill="auto"/>
            <w:vAlign w:val="center"/>
            <w:hideMark/>
          </w:tcPr>
          <w:p w14:paraId="21E017A8"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Transferencias de Capital</w:t>
            </w:r>
          </w:p>
        </w:tc>
        <w:tc>
          <w:tcPr>
            <w:tcW w:w="1580" w:type="dxa"/>
            <w:tcBorders>
              <w:top w:val="nil"/>
              <w:left w:val="nil"/>
              <w:bottom w:val="nil"/>
              <w:right w:val="nil"/>
            </w:tcBorders>
            <w:shd w:val="clear" w:color="auto" w:fill="auto"/>
            <w:noWrap/>
            <w:vAlign w:val="center"/>
            <w:hideMark/>
          </w:tcPr>
          <w:p w14:paraId="2CF83AAF"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p>
        </w:tc>
        <w:tc>
          <w:tcPr>
            <w:tcW w:w="1700" w:type="dxa"/>
            <w:tcBorders>
              <w:top w:val="nil"/>
              <w:left w:val="nil"/>
              <w:bottom w:val="nil"/>
              <w:right w:val="nil"/>
            </w:tcBorders>
            <w:shd w:val="clear" w:color="auto" w:fill="auto"/>
            <w:noWrap/>
            <w:vAlign w:val="center"/>
            <w:hideMark/>
          </w:tcPr>
          <w:p w14:paraId="49F01D52" w14:textId="77777777" w:rsidR="00C609CD" w:rsidRPr="00C609CD" w:rsidRDefault="00C609CD" w:rsidP="00C609CD">
            <w:pPr>
              <w:spacing w:after="0" w:line="240" w:lineRule="auto"/>
              <w:jc w:val="right"/>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vAlign w:val="center"/>
            <w:hideMark/>
          </w:tcPr>
          <w:p w14:paraId="1BA1B326"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c>
          <w:tcPr>
            <w:tcW w:w="1400" w:type="dxa"/>
            <w:tcBorders>
              <w:top w:val="nil"/>
              <w:left w:val="nil"/>
              <w:bottom w:val="nil"/>
              <w:right w:val="nil"/>
            </w:tcBorders>
            <w:shd w:val="clear" w:color="auto" w:fill="auto"/>
            <w:noWrap/>
            <w:vAlign w:val="center"/>
            <w:hideMark/>
          </w:tcPr>
          <w:p w14:paraId="256282E9"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r>
      <w:tr w:rsidR="00C609CD" w:rsidRPr="00C609CD" w14:paraId="087F6EBF" w14:textId="77777777" w:rsidTr="00C609CD">
        <w:trPr>
          <w:trHeight w:val="510"/>
        </w:trPr>
        <w:tc>
          <w:tcPr>
            <w:tcW w:w="380" w:type="dxa"/>
            <w:tcBorders>
              <w:top w:val="nil"/>
              <w:left w:val="nil"/>
              <w:bottom w:val="nil"/>
              <w:right w:val="nil"/>
            </w:tcBorders>
            <w:shd w:val="clear" w:color="auto" w:fill="auto"/>
            <w:noWrap/>
            <w:vAlign w:val="center"/>
            <w:hideMark/>
          </w:tcPr>
          <w:p w14:paraId="22D5A463"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2.6</w:t>
            </w:r>
          </w:p>
        </w:tc>
        <w:tc>
          <w:tcPr>
            <w:tcW w:w="3220" w:type="dxa"/>
            <w:tcBorders>
              <w:top w:val="nil"/>
              <w:left w:val="nil"/>
              <w:bottom w:val="nil"/>
              <w:right w:val="nil"/>
            </w:tcBorders>
            <w:shd w:val="clear" w:color="auto" w:fill="auto"/>
            <w:vAlign w:val="center"/>
            <w:hideMark/>
          </w:tcPr>
          <w:p w14:paraId="7910363D"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Bienes muebles, inmuebles e intangibles</w:t>
            </w:r>
          </w:p>
        </w:tc>
        <w:tc>
          <w:tcPr>
            <w:tcW w:w="1580" w:type="dxa"/>
            <w:tcBorders>
              <w:top w:val="nil"/>
              <w:left w:val="nil"/>
              <w:bottom w:val="nil"/>
              <w:right w:val="nil"/>
            </w:tcBorders>
            <w:shd w:val="clear" w:color="auto" w:fill="auto"/>
            <w:noWrap/>
            <w:vAlign w:val="center"/>
            <w:hideMark/>
          </w:tcPr>
          <w:p w14:paraId="7DFDBEEA"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40,308,768</w:t>
            </w:r>
          </w:p>
        </w:tc>
        <w:tc>
          <w:tcPr>
            <w:tcW w:w="1700" w:type="dxa"/>
            <w:tcBorders>
              <w:top w:val="nil"/>
              <w:left w:val="nil"/>
              <w:bottom w:val="nil"/>
              <w:right w:val="nil"/>
            </w:tcBorders>
            <w:shd w:val="clear" w:color="auto" w:fill="auto"/>
            <w:noWrap/>
            <w:vAlign w:val="center"/>
            <w:hideMark/>
          </w:tcPr>
          <w:p w14:paraId="0A92017C"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1,299,393</w:t>
            </w:r>
          </w:p>
        </w:tc>
        <w:tc>
          <w:tcPr>
            <w:tcW w:w="980" w:type="dxa"/>
            <w:tcBorders>
              <w:top w:val="nil"/>
              <w:left w:val="nil"/>
              <w:bottom w:val="nil"/>
              <w:right w:val="nil"/>
            </w:tcBorders>
            <w:shd w:val="clear" w:color="auto" w:fill="auto"/>
            <w:vAlign w:val="center"/>
            <w:hideMark/>
          </w:tcPr>
          <w:p w14:paraId="1E4FA9DF"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3%</w:t>
            </w:r>
          </w:p>
        </w:tc>
        <w:tc>
          <w:tcPr>
            <w:tcW w:w="1400" w:type="dxa"/>
            <w:tcBorders>
              <w:top w:val="nil"/>
              <w:left w:val="nil"/>
              <w:bottom w:val="nil"/>
              <w:right w:val="nil"/>
            </w:tcBorders>
            <w:shd w:val="clear" w:color="auto" w:fill="auto"/>
            <w:noWrap/>
            <w:vAlign w:val="center"/>
            <w:hideMark/>
          </w:tcPr>
          <w:p w14:paraId="71348FD9"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39,009,375</w:t>
            </w:r>
          </w:p>
        </w:tc>
      </w:tr>
      <w:tr w:rsidR="00C609CD" w:rsidRPr="00C609CD" w14:paraId="7AB91B09" w14:textId="77777777" w:rsidTr="00C609CD">
        <w:trPr>
          <w:trHeight w:val="300"/>
        </w:trPr>
        <w:tc>
          <w:tcPr>
            <w:tcW w:w="380" w:type="dxa"/>
            <w:tcBorders>
              <w:top w:val="nil"/>
              <w:left w:val="nil"/>
              <w:bottom w:val="single" w:sz="4" w:space="0" w:color="auto"/>
              <w:right w:val="nil"/>
            </w:tcBorders>
            <w:shd w:val="clear" w:color="auto" w:fill="auto"/>
            <w:noWrap/>
            <w:vAlign w:val="center"/>
            <w:hideMark/>
          </w:tcPr>
          <w:p w14:paraId="1BC8530E"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2.7</w:t>
            </w:r>
          </w:p>
        </w:tc>
        <w:tc>
          <w:tcPr>
            <w:tcW w:w="3220" w:type="dxa"/>
            <w:tcBorders>
              <w:top w:val="nil"/>
              <w:left w:val="nil"/>
              <w:bottom w:val="single" w:sz="4" w:space="0" w:color="auto"/>
              <w:right w:val="nil"/>
            </w:tcBorders>
            <w:shd w:val="clear" w:color="auto" w:fill="auto"/>
            <w:vAlign w:val="center"/>
            <w:hideMark/>
          </w:tcPr>
          <w:p w14:paraId="6F27065E"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Obras</w:t>
            </w:r>
          </w:p>
        </w:tc>
        <w:tc>
          <w:tcPr>
            <w:tcW w:w="1580" w:type="dxa"/>
            <w:tcBorders>
              <w:top w:val="nil"/>
              <w:left w:val="nil"/>
              <w:bottom w:val="single" w:sz="4" w:space="0" w:color="auto"/>
              <w:right w:val="nil"/>
            </w:tcBorders>
            <w:shd w:val="clear" w:color="auto" w:fill="auto"/>
            <w:noWrap/>
            <w:vAlign w:val="center"/>
            <w:hideMark/>
          </w:tcPr>
          <w:p w14:paraId="472C2C86"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4,015,800</w:t>
            </w:r>
          </w:p>
        </w:tc>
        <w:tc>
          <w:tcPr>
            <w:tcW w:w="1700" w:type="dxa"/>
            <w:tcBorders>
              <w:top w:val="nil"/>
              <w:left w:val="nil"/>
              <w:bottom w:val="single" w:sz="4" w:space="0" w:color="auto"/>
              <w:right w:val="nil"/>
            </w:tcBorders>
            <w:shd w:val="clear" w:color="auto" w:fill="auto"/>
            <w:noWrap/>
            <w:vAlign w:val="center"/>
            <w:hideMark/>
          </w:tcPr>
          <w:p w14:paraId="04B4EB92"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 </w:t>
            </w:r>
          </w:p>
        </w:tc>
        <w:tc>
          <w:tcPr>
            <w:tcW w:w="980" w:type="dxa"/>
            <w:tcBorders>
              <w:top w:val="nil"/>
              <w:left w:val="nil"/>
              <w:bottom w:val="single" w:sz="4" w:space="0" w:color="auto"/>
              <w:right w:val="nil"/>
            </w:tcBorders>
            <w:shd w:val="clear" w:color="auto" w:fill="auto"/>
            <w:vAlign w:val="center"/>
            <w:hideMark/>
          </w:tcPr>
          <w:p w14:paraId="2BBE002E"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c>
          <w:tcPr>
            <w:tcW w:w="1400" w:type="dxa"/>
            <w:tcBorders>
              <w:top w:val="nil"/>
              <w:left w:val="nil"/>
              <w:bottom w:val="single" w:sz="4" w:space="0" w:color="auto"/>
              <w:right w:val="nil"/>
            </w:tcBorders>
            <w:shd w:val="clear" w:color="auto" w:fill="auto"/>
            <w:noWrap/>
            <w:vAlign w:val="center"/>
            <w:hideMark/>
          </w:tcPr>
          <w:p w14:paraId="3319AAC5"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4,015,800</w:t>
            </w:r>
          </w:p>
        </w:tc>
      </w:tr>
      <w:tr w:rsidR="00C609CD" w:rsidRPr="00C609CD" w14:paraId="76D0D5A4" w14:textId="77777777" w:rsidTr="00C609CD">
        <w:trPr>
          <w:trHeight w:val="315"/>
        </w:trPr>
        <w:tc>
          <w:tcPr>
            <w:tcW w:w="3600" w:type="dxa"/>
            <w:gridSpan w:val="2"/>
            <w:tcBorders>
              <w:top w:val="nil"/>
              <w:left w:val="nil"/>
              <w:bottom w:val="double" w:sz="6" w:space="0" w:color="auto"/>
              <w:right w:val="nil"/>
            </w:tcBorders>
            <w:shd w:val="clear" w:color="auto" w:fill="auto"/>
            <w:noWrap/>
            <w:vAlign w:val="center"/>
            <w:hideMark/>
          </w:tcPr>
          <w:p w14:paraId="2A4F0F73" w14:textId="77777777" w:rsidR="00C609CD" w:rsidRPr="00C609CD" w:rsidRDefault="00C609CD" w:rsidP="00C609CD">
            <w:pPr>
              <w:spacing w:after="0" w:line="240" w:lineRule="auto"/>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Resultado financiero (1-2)</w:t>
            </w:r>
          </w:p>
        </w:tc>
        <w:tc>
          <w:tcPr>
            <w:tcW w:w="1580" w:type="dxa"/>
            <w:tcBorders>
              <w:top w:val="nil"/>
              <w:left w:val="nil"/>
              <w:bottom w:val="double" w:sz="6" w:space="0" w:color="auto"/>
              <w:right w:val="nil"/>
            </w:tcBorders>
            <w:shd w:val="clear" w:color="auto" w:fill="auto"/>
            <w:noWrap/>
            <w:vAlign w:val="center"/>
            <w:hideMark/>
          </w:tcPr>
          <w:p w14:paraId="361066E6"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0</w:t>
            </w:r>
          </w:p>
        </w:tc>
        <w:tc>
          <w:tcPr>
            <w:tcW w:w="1700" w:type="dxa"/>
            <w:tcBorders>
              <w:top w:val="nil"/>
              <w:left w:val="nil"/>
              <w:bottom w:val="double" w:sz="6" w:space="0" w:color="auto"/>
              <w:right w:val="nil"/>
            </w:tcBorders>
            <w:shd w:val="clear" w:color="auto" w:fill="auto"/>
            <w:noWrap/>
            <w:vAlign w:val="center"/>
            <w:hideMark/>
          </w:tcPr>
          <w:p w14:paraId="2E486145"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0</w:t>
            </w:r>
          </w:p>
        </w:tc>
        <w:tc>
          <w:tcPr>
            <w:tcW w:w="980" w:type="dxa"/>
            <w:tcBorders>
              <w:top w:val="nil"/>
              <w:left w:val="nil"/>
              <w:bottom w:val="double" w:sz="6" w:space="0" w:color="auto"/>
              <w:right w:val="nil"/>
            </w:tcBorders>
            <w:shd w:val="clear" w:color="auto" w:fill="auto"/>
            <w:vAlign w:val="center"/>
            <w:hideMark/>
          </w:tcPr>
          <w:p w14:paraId="29C85422"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0%</w:t>
            </w:r>
          </w:p>
        </w:tc>
        <w:tc>
          <w:tcPr>
            <w:tcW w:w="1400" w:type="dxa"/>
            <w:tcBorders>
              <w:top w:val="nil"/>
              <w:left w:val="nil"/>
              <w:bottom w:val="double" w:sz="6" w:space="0" w:color="auto"/>
              <w:right w:val="nil"/>
            </w:tcBorders>
            <w:shd w:val="clear" w:color="auto" w:fill="auto"/>
            <w:noWrap/>
            <w:vAlign w:val="center"/>
            <w:hideMark/>
          </w:tcPr>
          <w:p w14:paraId="05505B72"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0</w:t>
            </w:r>
          </w:p>
        </w:tc>
      </w:tr>
      <w:tr w:rsidR="00C609CD" w:rsidRPr="00C609CD" w14:paraId="35DAFB6B" w14:textId="77777777" w:rsidTr="00C609CD">
        <w:trPr>
          <w:trHeight w:val="315"/>
        </w:trPr>
        <w:tc>
          <w:tcPr>
            <w:tcW w:w="380" w:type="dxa"/>
            <w:tcBorders>
              <w:top w:val="nil"/>
              <w:left w:val="nil"/>
              <w:bottom w:val="single" w:sz="4" w:space="0" w:color="auto"/>
              <w:right w:val="nil"/>
            </w:tcBorders>
            <w:shd w:val="clear" w:color="auto" w:fill="auto"/>
            <w:noWrap/>
            <w:vAlign w:val="center"/>
            <w:hideMark/>
          </w:tcPr>
          <w:p w14:paraId="44A0DB61" w14:textId="77777777" w:rsidR="00C609CD" w:rsidRPr="00C609CD" w:rsidRDefault="00C609CD" w:rsidP="00C609CD">
            <w:pPr>
              <w:spacing w:after="0" w:line="240" w:lineRule="auto"/>
              <w:jc w:val="center"/>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2.7</w:t>
            </w:r>
          </w:p>
        </w:tc>
        <w:tc>
          <w:tcPr>
            <w:tcW w:w="3220" w:type="dxa"/>
            <w:tcBorders>
              <w:top w:val="nil"/>
              <w:left w:val="nil"/>
              <w:bottom w:val="single" w:sz="4" w:space="0" w:color="auto"/>
              <w:right w:val="nil"/>
            </w:tcBorders>
            <w:shd w:val="clear" w:color="auto" w:fill="auto"/>
            <w:vAlign w:val="center"/>
            <w:hideMark/>
          </w:tcPr>
          <w:p w14:paraId="6A0CFA2B" w14:textId="77777777" w:rsidR="00C609CD" w:rsidRPr="00C609CD" w:rsidRDefault="00C609CD" w:rsidP="00C609CD">
            <w:pPr>
              <w:spacing w:after="0" w:line="240" w:lineRule="auto"/>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Obras</w:t>
            </w:r>
          </w:p>
        </w:tc>
        <w:tc>
          <w:tcPr>
            <w:tcW w:w="1580" w:type="dxa"/>
            <w:tcBorders>
              <w:top w:val="nil"/>
              <w:left w:val="nil"/>
              <w:bottom w:val="single" w:sz="4" w:space="0" w:color="auto"/>
              <w:right w:val="nil"/>
            </w:tcBorders>
            <w:shd w:val="clear" w:color="auto" w:fill="auto"/>
            <w:noWrap/>
            <w:vAlign w:val="center"/>
            <w:hideMark/>
          </w:tcPr>
          <w:p w14:paraId="0EE62CF9"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4,015,800</w:t>
            </w:r>
          </w:p>
        </w:tc>
        <w:tc>
          <w:tcPr>
            <w:tcW w:w="1700" w:type="dxa"/>
            <w:tcBorders>
              <w:top w:val="nil"/>
              <w:left w:val="nil"/>
              <w:bottom w:val="single" w:sz="4" w:space="0" w:color="auto"/>
              <w:right w:val="nil"/>
            </w:tcBorders>
            <w:shd w:val="clear" w:color="auto" w:fill="auto"/>
            <w:noWrap/>
            <w:vAlign w:val="center"/>
            <w:hideMark/>
          </w:tcPr>
          <w:p w14:paraId="2F580EC5"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 </w:t>
            </w:r>
          </w:p>
        </w:tc>
        <w:tc>
          <w:tcPr>
            <w:tcW w:w="980" w:type="dxa"/>
            <w:tcBorders>
              <w:top w:val="nil"/>
              <w:left w:val="nil"/>
              <w:bottom w:val="single" w:sz="4" w:space="0" w:color="auto"/>
              <w:right w:val="nil"/>
            </w:tcBorders>
            <w:shd w:val="clear" w:color="auto" w:fill="auto"/>
            <w:vAlign w:val="center"/>
            <w:hideMark/>
          </w:tcPr>
          <w:p w14:paraId="603B6BE3"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0%</w:t>
            </w:r>
          </w:p>
        </w:tc>
        <w:tc>
          <w:tcPr>
            <w:tcW w:w="1400" w:type="dxa"/>
            <w:tcBorders>
              <w:top w:val="nil"/>
              <w:left w:val="nil"/>
              <w:bottom w:val="single" w:sz="4" w:space="0" w:color="auto"/>
              <w:right w:val="nil"/>
            </w:tcBorders>
            <w:shd w:val="clear" w:color="auto" w:fill="auto"/>
            <w:noWrap/>
            <w:vAlign w:val="center"/>
            <w:hideMark/>
          </w:tcPr>
          <w:p w14:paraId="62A6D8E0" w14:textId="77777777" w:rsidR="00C609CD" w:rsidRPr="00C609CD" w:rsidRDefault="00C609CD" w:rsidP="00C609CD">
            <w:pPr>
              <w:spacing w:after="0" w:line="240" w:lineRule="auto"/>
              <w:jc w:val="right"/>
              <w:rPr>
                <w:rFonts w:ascii="Times New Roman" w:eastAsia="Times New Roman" w:hAnsi="Times New Roman" w:cs="Times New Roman"/>
                <w:color w:val="000000"/>
                <w:sz w:val="20"/>
                <w:szCs w:val="20"/>
                <w:lang w:eastAsia="es-DO"/>
              </w:rPr>
            </w:pPr>
            <w:r w:rsidRPr="00C609CD">
              <w:rPr>
                <w:rFonts w:ascii="Times New Roman" w:eastAsia="Times New Roman" w:hAnsi="Times New Roman" w:cs="Times New Roman"/>
                <w:color w:val="000000"/>
                <w:sz w:val="20"/>
                <w:szCs w:val="20"/>
                <w:lang w:eastAsia="es-DO"/>
              </w:rPr>
              <w:t>4,015,800</w:t>
            </w:r>
          </w:p>
        </w:tc>
      </w:tr>
      <w:tr w:rsidR="00C609CD" w:rsidRPr="00C609CD" w14:paraId="5FD7C465" w14:textId="77777777" w:rsidTr="00C609CD">
        <w:trPr>
          <w:trHeight w:val="315"/>
        </w:trPr>
        <w:tc>
          <w:tcPr>
            <w:tcW w:w="3600" w:type="dxa"/>
            <w:gridSpan w:val="2"/>
            <w:tcBorders>
              <w:top w:val="nil"/>
              <w:left w:val="nil"/>
              <w:bottom w:val="double" w:sz="6" w:space="0" w:color="auto"/>
              <w:right w:val="nil"/>
            </w:tcBorders>
            <w:shd w:val="clear" w:color="auto" w:fill="auto"/>
            <w:noWrap/>
            <w:vAlign w:val="center"/>
            <w:hideMark/>
          </w:tcPr>
          <w:p w14:paraId="2CEBFCE2" w14:textId="77777777" w:rsidR="00C609CD" w:rsidRPr="00C609CD" w:rsidRDefault="00C609CD" w:rsidP="00C609CD">
            <w:pPr>
              <w:spacing w:after="0" w:line="240" w:lineRule="auto"/>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Resultado financiero (1-2)</w:t>
            </w:r>
          </w:p>
        </w:tc>
        <w:tc>
          <w:tcPr>
            <w:tcW w:w="1580" w:type="dxa"/>
            <w:tcBorders>
              <w:top w:val="nil"/>
              <w:left w:val="nil"/>
              <w:bottom w:val="double" w:sz="6" w:space="0" w:color="auto"/>
              <w:right w:val="nil"/>
            </w:tcBorders>
            <w:shd w:val="clear" w:color="auto" w:fill="auto"/>
            <w:noWrap/>
            <w:vAlign w:val="center"/>
            <w:hideMark/>
          </w:tcPr>
          <w:p w14:paraId="745128BD"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15,157,979,387</w:t>
            </w:r>
          </w:p>
        </w:tc>
        <w:tc>
          <w:tcPr>
            <w:tcW w:w="1700" w:type="dxa"/>
            <w:tcBorders>
              <w:top w:val="nil"/>
              <w:left w:val="nil"/>
              <w:bottom w:val="double" w:sz="6" w:space="0" w:color="auto"/>
              <w:right w:val="nil"/>
            </w:tcBorders>
            <w:shd w:val="clear" w:color="auto" w:fill="auto"/>
            <w:noWrap/>
            <w:vAlign w:val="center"/>
            <w:hideMark/>
          </w:tcPr>
          <w:p w14:paraId="6894D52A"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6,999,104,283</w:t>
            </w:r>
          </w:p>
        </w:tc>
        <w:tc>
          <w:tcPr>
            <w:tcW w:w="980" w:type="dxa"/>
            <w:tcBorders>
              <w:top w:val="nil"/>
              <w:left w:val="nil"/>
              <w:bottom w:val="double" w:sz="6" w:space="0" w:color="auto"/>
              <w:right w:val="nil"/>
            </w:tcBorders>
            <w:shd w:val="clear" w:color="auto" w:fill="auto"/>
            <w:vAlign w:val="center"/>
            <w:hideMark/>
          </w:tcPr>
          <w:p w14:paraId="30C2ABDD"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0%</w:t>
            </w:r>
          </w:p>
        </w:tc>
        <w:tc>
          <w:tcPr>
            <w:tcW w:w="1400" w:type="dxa"/>
            <w:tcBorders>
              <w:top w:val="nil"/>
              <w:left w:val="nil"/>
              <w:bottom w:val="double" w:sz="6" w:space="0" w:color="auto"/>
              <w:right w:val="nil"/>
            </w:tcBorders>
            <w:shd w:val="clear" w:color="auto" w:fill="auto"/>
            <w:noWrap/>
            <w:vAlign w:val="center"/>
            <w:hideMark/>
          </w:tcPr>
          <w:p w14:paraId="3747FD93" w14:textId="77777777" w:rsidR="00C609CD" w:rsidRPr="00C609CD" w:rsidRDefault="00C609CD" w:rsidP="00C609CD">
            <w:pPr>
              <w:spacing w:after="0" w:line="240" w:lineRule="auto"/>
              <w:jc w:val="right"/>
              <w:rPr>
                <w:rFonts w:ascii="Times New Roman" w:eastAsia="Times New Roman" w:hAnsi="Times New Roman" w:cs="Times New Roman"/>
                <w:b/>
                <w:bCs/>
                <w:color w:val="000000"/>
                <w:sz w:val="20"/>
                <w:szCs w:val="20"/>
                <w:lang w:eastAsia="es-DO"/>
              </w:rPr>
            </w:pPr>
            <w:r w:rsidRPr="00C609CD">
              <w:rPr>
                <w:rFonts w:ascii="Times New Roman" w:eastAsia="Times New Roman" w:hAnsi="Times New Roman" w:cs="Times New Roman"/>
                <w:b/>
                <w:bCs/>
                <w:color w:val="000000"/>
                <w:sz w:val="20"/>
                <w:szCs w:val="20"/>
                <w:lang w:eastAsia="es-DO"/>
              </w:rPr>
              <w:t>8,158,875,104</w:t>
            </w:r>
          </w:p>
        </w:tc>
      </w:tr>
    </w:tbl>
    <w:p w14:paraId="454D21E6" w14:textId="77777777" w:rsidR="00EE5772" w:rsidRDefault="00EE5772" w:rsidP="00CF1D25">
      <w:pPr>
        <w:autoSpaceDE w:val="0"/>
        <w:autoSpaceDN w:val="0"/>
        <w:adjustRightInd w:val="0"/>
        <w:spacing w:after="0" w:line="240" w:lineRule="auto"/>
        <w:rPr>
          <w:rFonts w:ascii="TimesNewRomanPS-BoldMT" w:hAnsi="TimesNewRomanPS-BoldMT" w:cs="TimesNewRomanPS-BoldMT"/>
          <w:b/>
          <w:bCs/>
          <w:sz w:val="24"/>
          <w:szCs w:val="24"/>
        </w:rPr>
      </w:pPr>
    </w:p>
    <w:sectPr w:rsidR="00EE5772" w:rsidSect="00B92C0E">
      <w:headerReference w:type="default" r:id="rId17"/>
      <w:pgSz w:w="11906" w:h="16838"/>
      <w:pgMar w:top="1411" w:right="1555" w:bottom="1411" w:left="1411" w:header="85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CB79" w14:textId="77777777" w:rsidR="00F97C0C" w:rsidRDefault="00F97C0C" w:rsidP="0037767E">
      <w:pPr>
        <w:spacing w:after="0" w:line="240" w:lineRule="auto"/>
      </w:pPr>
      <w:r>
        <w:separator/>
      </w:r>
    </w:p>
  </w:endnote>
  <w:endnote w:type="continuationSeparator" w:id="0">
    <w:p w14:paraId="3E55BACF" w14:textId="77777777" w:rsidR="00F97C0C" w:rsidRDefault="00F97C0C" w:rsidP="0037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2F0C" w14:textId="77777777" w:rsidR="00F97C0C" w:rsidRDefault="00F97C0C" w:rsidP="0037767E">
      <w:pPr>
        <w:spacing w:after="0" w:line="240" w:lineRule="auto"/>
      </w:pPr>
      <w:r>
        <w:separator/>
      </w:r>
    </w:p>
  </w:footnote>
  <w:footnote w:type="continuationSeparator" w:id="0">
    <w:p w14:paraId="53AD4383" w14:textId="77777777" w:rsidR="00F97C0C" w:rsidRDefault="00F97C0C" w:rsidP="0037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D1F4" w14:textId="3C6D9AE1" w:rsidR="00BF74B6" w:rsidRDefault="00BF74B6">
    <w:pPr>
      <w:pStyle w:val="Encabezado"/>
    </w:pPr>
  </w:p>
  <w:p w14:paraId="173F2FA3" w14:textId="0978F8AE" w:rsidR="00B048F4" w:rsidRDefault="00B048F4" w:rsidP="00B048F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4A"/>
    <w:multiLevelType w:val="hybridMultilevel"/>
    <w:tmpl w:val="1314621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2D1284E"/>
    <w:multiLevelType w:val="hybridMultilevel"/>
    <w:tmpl w:val="D552419A"/>
    <w:lvl w:ilvl="0" w:tplc="04090011">
      <w:start w:val="1"/>
      <w:numFmt w:val="decimal"/>
      <w:lvlText w:val="%1)"/>
      <w:lvlJc w:val="left"/>
      <w:pPr>
        <w:ind w:left="1080" w:hanging="360"/>
      </w:pPr>
      <w:rPr>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35F0825"/>
    <w:multiLevelType w:val="hybridMultilevel"/>
    <w:tmpl w:val="BE52FE74"/>
    <w:lvl w:ilvl="0" w:tplc="04090011">
      <w:start w:val="1"/>
      <w:numFmt w:val="decimal"/>
      <w:lvlText w:val="%1)"/>
      <w:lvlJc w:val="left"/>
      <w:pPr>
        <w:tabs>
          <w:tab w:val="num" w:pos="900"/>
        </w:tabs>
        <w:ind w:left="900" w:hanging="360"/>
      </w:pPr>
      <w:rPr>
        <w:b w:val="0"/>
        <w:color w:val="00000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6D37256"/>
    <w:multiLevelType w:val="hybridMultilevel"/>
    <w:tmpl w:val="4C00F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2100"/>
    <w:multiLevelType w:val="hybridMultilevel"/>
    <w:tmpl w:val="859C2A3E"/>
    <w:lvl w:ilvl="0" w:tplc="04090017">
      <w:start w:val="1"/>
      <w:numFmt w:val="lowerLetter"/>
      <w:lvlText w:val="%1)"/>
      <w:lvlJc w:val="left"/>
      <w:pPr>
        <w:tabs>
          <w:tab w:val="num" w:pos="2880"/>
        </w:tabs>
        <w:ind w:left="288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2541C4"/>
    <w:multiLevelType w:val="hybridMultilevel"/>
    <w:tmpl w:val="2CE4A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F4FE3"/>
    <w:multiLevelType w:val="hybridMultilevel"/>
    <w:tmpl w:val="0A641186"/>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924BB"/>
    <w:multiLevelType w:val="multilevel"/>
    <w:tmpl w:val="63CABAAE"/>
    <w:styleLink w:val="Estilo1"/>
    <w:lvl w:ilvl="0">
      <w:start w:val="1"/>
      <w:numFmt w:val="upperRoman"/>
      <w:lvlText w:val="%1."/>
      <w:lvlJc w:val="left"/>
      <w:pPr>
        <w:ind w:left="36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B825C4"/>
    <w:multiLevelType w:val="hybridMultilevel"/>
    <w:tmpl w:val="0D84C1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C1725"/>
    <w:multiLevelType w:val="hybridMultilevel"/>
    <w:tmpl w:val="43266F8A"/>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276"/>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11D0AD9"/>
    <w:multiLevelType w:val="hybridMultilevel"/>
    <w:tmpl w:val="BBC6430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26F376DE"/>
    <w:multiLevelType w:val="hybridMultilevel"/>
    <w:tmpl w:val="6DEC8704"/>
    <w:lvl w:ilvl="0" w:tplc="04090017">
      <w:start w:val="1"/>
      <w:numFmt w:val="lowerLetter"/>
      <w:lvlText w:val="%1)"/>
      <w:lvlJc w:val="left"/>
      <w:pPr>
        <w:ind w:left="1080" w:hanging="360"/>
      </w:pPr>
      <w:rPr>
        <w:rFont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28631730"/>
    <w:multiLevelType w:val="hybridMultilevel"/>
    <w:tmpl w:val="B7A4BB5C"/>
    <w:lvl w:ilvl="0" w:tplc="04090017">
      <w:start w:val="1"/>
      <w:numFmt w:val="lowerLetter"/>
      <w:lvlText w:val="%1)"/>
      <w:lvlJc w:val="left"/>
      <w:pPr>
        <w:ind w:left="21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45123"/>
    <w:multiLevelType w:val="hybridMultilevel"/>
    <w:tmpl w:val="D47E8702"/>
    <w:lvl w:ilvl="0" w:tplc="756E6BF8">
      <w:start w:val="1"/>
      <w:numFmt w:val="lowerLetter"/>
      <w:lvlText w:val="%1."/>
      <w:lvlJc w:val="left"/>
      <w:pPr>
        <w:ind w:left="1440" w:hanging="360"/>
      </w:pPr>
      <w:rPr>
        <w:rFonts w:hint="default"/>
      </w:rPr>
    </w:lvl>
    <w:lvl w:ilvl="1" w:tplc="04090017">
      <w:start w:val="1"/>
      <w:numFmt w:val="lowerLetter"/>
      <w:lvlText w:val="%2)"/>
      <w:lvlJc w:val="left"/>
      <w:pPr>
        <w:ind w:left="2160" w:hanging="360"/>
      </w:pPr>
      <w:rPr>
        <w:b w:val="0"/>
        <w:color w:val="auto"/>
      </w:r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FE80A6B"/>
    <w:multiLevelType w:val="multilevel"/>
    <w:tmpl w:val="A192CC72"/>
    <w:lvl w:ilvl="0">
      <w:start w:val="1"/>
      <w:numFmt w:val="upperRoman"/>
      <w:pStyle w:val="Ttulo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i/>
      </w:rPr>
    </w:lvl>
    <w:lvl w:ilvl="2">
      <w:start w:val="1"/>
      <w:numFmt w:val="decimal"/>
      <w:pStyle w:val="Ttul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75BCD"/>
    <w:multiLevelType w:val="hybridMultilevel"/>
    <w:tmpl w:val="A00A1B72"/>
    <w:lvl w:ilvl="0" w:tplc="1C0A0017">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73D7095"/>
    <w:multiLevelType w:val="hybridMultilevel"/>
    <w:tmpl w:val="AA7AB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A1288"/>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89730DC"/>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9104895"/>
    <w:multiLevelType w:val="hybridMultilevel"/>
    <w:tmpl w:val="53007F10"/>
    <w:lvl w:ilvl="0" w:tplc="A9940F4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3A3B39EB"/>
    <w:multiLevelType w:val="hybridMultilevel"/>
    <w:tmpl w:val="E55211CC"/>
    <w:lvl w:ilvl="0" w:tplc="4CF6DF6A">
      <w:start w:val="1"/>
      <w:numFmt w:val="upperRoman"/>
      <w:lvlText w:val="%1."/>
      <w:lvlJc w:val="left"/>
      <w:pPr>
        <w:tabs>
          <w:tab w:val="num" w:pos="2487"/>
        </w:tabs>
        <w:ind w:left="2487"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DF48FC8">
      <w:start w:val="1"/>
      <w:numFmt w:val="bullet"/>
      <w:lvlText w:val=""/>
      <w:lvlJc w:val="left"/>
      <w:pPr>
        <w:tabs>
          <w:tab w:val="num" w:pos="808"/>
        </w:tabs>
        <w:ind w:left="808" w:hanging="360"/>
      </w:pPr>
      <w:rPr>
        <w:rFonts w:ascii="Symbol" w:hAnsi="Symbol" w:hint="default"/>
        <w:color w:val="auto"/>
      </w:rPr>
    </w:lvl>
    <w:lvl w:ilvl="2" w:tplc="1C0A000F">
      <w:start w:val="1"/>
      <w:numFmt w:val="decimal"/>
      <w:lvlText w:val="%3."/>
      <w:lvlJc w:val="left"/>
      <w:pPr>
        <w:ind w:left="6210" w:hanging="360"/>
      </w:pPr>
      <w:rPr>
        <w:rFonts w:hint="default"/>
        <w:b/>
        <w:color w:val="auto"/>
      </w:rPr>
    </w:lvl>
    <w:lvl w:ilvl="3" w:tplc="0409000F" w:tentative="1">
      <w:start w:val="1"/>
      <w:numFmt w:val="decimal"/>
      <w:lvlText w:val="%4."/>
      <w:lvlJc w:val="left"/>
      <w:pPr>
        <w:tabs>
          <w:tab w:val="num" w:pos="2248"/>
        </w:tabs>
        <w:ind w:left="2248" w:hanging="360"/>
      </w:pPr>
    </w:lvl>
    <w:lvl w:ilvl="4" w:tplc="04090019" w:tentative="1">
      <w:start w:val="1"/>
      <w:numFmt w:val="lowerLetter"/>
      <w:lvlText w:val="%5."/>
      <w:lvlJc w:val="left"/>
      <w:pPr>
        <w:tabs>
          <w:tab w:val="num" w:pos="2968"/>
        </w:tabs>
        <w:ind w:left="2968" w:hanging="360"/>
      </w:pPr>
    </w:lvl>
    <w:lvl w:ilvl="5" w:tplc="0409001B" w:tentative="1">
      <w:start w:val="1"/>
      <w:numFmt w:val="lowerRoman"/>
      <w:lvlText w:val="%6."/>
      <w:lvlJc w:val="right"/>
      <w:pPr>
        <w:tabs>
          <w:tab w:val="num" w:pos="3688"/>
        </w:tabs>
        <w:ind w:left="3688" w:hanging="180"/>
      </w:pPr>
    </w:lvl>
    <w:lvl w:ilvl="6" w:tplc="0409000F" w:tentative="1">
      <w:start w:val="1"/>
      <w:numFmt w:val="decimal"/>
      <w:lvlText w:val="%7."/>
      <w:lvlJc w:val="left"/>
      <w:pPr>
        <w:tabs>
          <w:tab w:val="num" w:pos="4408"/>
        </w:tabs>
        <w:ind w:left="4408" w:hanging="360"/>
      </w:pPr>
    </w:lvl>
    <w:lvl w:ilvl="7" w:tplc="04090019" w:tentative="1">
      <w:start w:val="1"/>
      <w:numFmt w:val="lowerLetter"/>
      <w:lvlText w:val="%8."/>
      <w:lvlJc w:val="left"/>
      <w:pPr>
        <w:tabs>
          <w:tab w:val="num" w:pos="5128"/>
        </w:tabs>
        <w:ind w:left="5128" w:hanging="360"/>
      </w:pPr>
    </w:lvl>
    <w:lvl w:ilvl="8" w:tplc="0409001B" w:tentative="1">
      <w:start w:val="1"/>
      <w:numFmt w:val="lowerRoman"/>
      <w:lvlText w:val="%9."/>
      <w:lvlJc w:val="right"/>
      <w:pPr>
        <w:tabs>
          <w:tab w:val="num" w:pos="5848"/>
        </w:tabs>
        <w:ind w:left="5848" w:hanging="180"/>
      </w:pPr>
    </w:lvl>
  </w:abstractNum>
  <w:abstractNum w:abstractNumId="22" w15:restartNumberingAfterBreak="0">
    <w:nsid w:val="3FB82ECB"/>
    <w:multiLevelType w:val="hybridMultilevel"/>
    <w:tmpl w:val="2CE4A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0301C"/>
    <w:multiLevelType w:val="hybridMultilevel"/>
    <w:tmpl w:val="242CFD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65F7A"/>
    <w:multiLevelType w:val="hybridMultilevel"/>
    <w:tmpl w:val="E39A35F6"/>
    <w:lvl w:ilvl="0" w:tplc="04090011">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5" w15:restartNumberingAfterBreak="0">
    <w:nsid w:val="57FB732F"/>
    <w:multiLevelType w:val="hybridMultilevel"/>
    <w:tmpl w:val="2B362652"/>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B6306"/>
    <w:multiLevelType w:val="hybridMultilevel"/>
    <w:tmpl w:val="8962F2BC"/>
    <w:lvl w:ilvl="0" w:tplc="A3C8B716">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2192932"/>
    <w:multiLevelType w:val="hybridMultilevel"/>
    <w:tmpl w:val="5A1A1504"/>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89B5E4B"/>
    <w:multiLevelType w:val="hybridMultilevel"/>
    <w:tmpl w:val="4C00F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06014"/>
    <w:multiLevelType w:val="hybridMultilevel"/>
    <w:tmpl w:val="86ECAA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97E63"/>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1077B40"/>
    <w:multiLevelType w:val="hybridMultilevel"/>
    <w:tmpl w:val="560A2CBE"/>
    <w:lvl w:ilvl="0" w:tplc="1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55509"/>
    <w:multiLevelType w:val="hybridMultilevel"/>
    <w:tmpl w:val="0EE000AA"/>
    <w:lvl w:ilvl="0" w:tplc="0409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15:restartNumberingAfterBreak="0">
    <w:nsid w:val="761D1A86"/>
    <w:multiLevelType w:val="hybridMultilevel"/>
    <w:tmpl w:val="72AE01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FD69B0"/>
    <w:multiLevelType w:val="hybridMultilevel"/>
    <w:tmpl w:val="0EE000AA"/>
    <w:lvl w:ilvl="0" w:tplc="0409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7C3C6777"/>
    <w:multiLevelType w:val="hybridMultilevel"/>
    <w:tmpl w:val="4470DDE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D9047C9"/>
    <w:multiLevelType w:val="hybridMultilevel"/>
    <w:tmpl w:val="6BF2B52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980263747">
    <w:abstractNumId w:val="0"/>
  </w:num>
  <w:num w:numId="2" w16cid:durableId="1812820883">
    <w:abstractNumId w:val="36"/>
  </w:num>
  <w:num w:numId="3" w16cid:durableId="1750082771">
    <w:abstractNumId w:val="2"/>
  </w:num>
  <w:num w:numId="4" w16cid:durableId="2119903779">
    <w:abstractNumId w:val="21"/>
  </w:num>
  <w:num w:numId="5" w16cid:durableId="1048459048">
    <w:abstractNumId w:val="16"/>
  </w:num>
  <w:num w:numId="6" w16cid:durableId="1454052472">
    <w:abstractNumId w:val="1"/>
  </w:num>
  <w:num w:numId="7" w16cid:durableId="1984843189">
    <w:abstractNumId w:val="14"/>
  </w:num>
  <w:num w:numId="8" w16cid:durableId="1208420413">
    <w:abstractNumId w:val="12"/>
  </w:num>
  <w:num w:numId="9" w16cid:durableId="1428386175">
    <w:abstractNumId w:val="4"/>
  </w:num>
  <w:num w:numId="10" w16cid:durableId="321544838">
    <w:abstractNumId w:val="24"/>
  </w:num>
  <w:num w:numId="11" w16cid:durableId="1436829585">
    <w:abstractNumId w:val="28"/>
  </w:num>
  <w:num w:numId="12" w16cid:durableId="1058434224">
    <w:abstractNumId w:val="18"/>
  </w:num>
  <w:num w:numId="13" w16cid:durableId="1877157012">
    <w:abstractNumId w:val="10"/>
  </w:num>
  <w:num w:numId="14" w16cid:durableId="402803742">
    <w:abstractNumId w:val="19"/>
  </w:num>
  <w:num w:numId="15" w16cid:durableId="1773671085">
    <w:abstractNumId w:val="30"/>
  </w:num>
  <w:num w:numId="16" w16cid:durableId="548803005">
    <w:abstractNumId w:val="26"/>
  </w:num>
  <w:num w:numId="17" w16cid:durableId="1053969313">
    <w:abstractNumId w:val="13"/>
  </w:num>
  <w:num w:numId="18" w16cid:durableId="1533154696">
    <w:abstractNumId w:val="27"/>
  </w:num>
  <w:num w:numId="19" w16cid:durableId="1133253044">
    <w:abstractNumId w:val="15"/>
  </w:num>
  <w:num w:numId="20" w16cid:durableId="2088451352">
    <w:abstractNumId w:val="7"/>
  </w:num>
  <w:num w:numId="21" w16cid:durableId="803817178">
    <w:abstractNumId w:val="11"/>
  </w:num>
  <w:num w:numId="22" w16cid:durableId="1900943724">
    <w:abstractNumId w:val="34"/>
  </w:num>
  <w:num w:numId="23" w16cid:durableId="347873236">
    <w:abstractNumId w:val="22"/>
  </w:num>
  <w:num w:numId="24" w16cid:durableId="1369525669">
    <w:abstractNumId w:val="23"/>
  </w:num>
  <w:num w:numId="25" w16cid:durableId="2037851230">
    <w:abstractNumId w:val="29"/>
  </w:num>
  <w:num w:numId="26" w16cid:durableId="1814130736">
    <w:abstractNumId w:val="8"/>
  </w:num>
  <w:num w:numId="27" w16cid:durableId="2128616469">
    <w:abstractNumId w:val="25"/>
  </w:num>
  <w:num w:numId="28" w16cid:durableId="1493788044">
    <w:abstractNumId w:val="6"/>
  </w:num>
  <w:num w:numId="29" w16cid:durableId="1597833597">
    <w:abstractNumId w:val="20"/>
  </w:num>
  <w:num w:numId="30" w16cid:durableId="2109617858">
    <w:abstractNumId w:val="32"/>
  </w:num>
  <w:num w:numId="31" w16cid:durableId="1444017">
    <w:abstractNumId w:val="5"/>
  </w:num>
  <w:num w:numId="32" w16cid:durableId="1904634316">
    <w:abstractNumId w:val="33"/>
  </w:num>
  <w:num w:numId="33" w16cid:durableId="1725834005">
    <w:abstractNumId w:val="17"/>
  </w:num>
  <w:num w:numId="34" w16cid:durableId="356735966">
    <w:abstractNumId w:val="31"/>
  </w:num>
  <w:num w:numId="35" w16cid:durableId="216673972">
    <w:abstractNumId w:val="3"/>
  </w:num>
  <w:num w:numId="36" w16cid:durableId="1185948143">
    <w:abstractNumId w:val="9"/>
  </w:num>
  <w:num w:numId="37" w16cid:durableId="16535553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BD"/>
    <w:rsid w:val="00032D79"/>
    <w:rsid w:val="0003637B"/>
    <w:rsid w:val="00042957"/>
    <w:rsid w:val="00064C2D"/>
    <w:rsid w:val="000652DC"/>
    <w:rsid w:val="00065D55"/>
    <w:rsid w:val="00070AF2"/>
    <w:rsid w:val="00083530"/>
    <w:rsid w:val="000E4270"/>
    <w:rsid w:val="000E69F8"/>
    <w:rsid w:val="000E7FC2"/>
    <w:rsid w:val="001271AD"/>
    <w:rsid w:val="001303B8"/>
    <w:rsid w:val="00134ACA"/>
    <w:rsid w:val="00137D30"/>
    <w:rsid w:val="00145AA8"/>
    <w:rsid w:val="00146000"/>
    <w:rsid w:val="00156A56"/>
    <w:rsid w:val="00173AD6"/>
    <w:rsid w:val="001775DF"/>
    <w:rsid w:val="00190329"/>
    <w:rsid w:val="001A10C0"/>
    <w:rsid w:val="001C3CE5"/>
    <w:rsid w:val="001C45B7"/>
    <w:rsid w:val="001D3A1E"/>
    <w:rsid w:val="001E07F8"/>
    <w:rsid w:val="001E686F"/>
    <w:rsid w:val="0021520B"/>
    <w:rsid w:val="00216DD0"/>
    <w:rsid w:val="002174F7"/>
    <w:rsid w:val="002242D4"/>
    <w:rsid w:val="002256B9"/>
    <w:rsid w:val="00232E9C"/>
    <w:rsid w:val="00252CE2"/>
    <w:rsid w:val="00254FA7"/>
    <w:rsid w:val="00255329"/>
    <w:rsid w:val="00260D70"/>
    <w:rsid w:val="002759C6"/>
    <w:rsid w:val="00291B45"/>
    <w:rsid w:val="00293638"/>
    <w:rsid w:val="002A0EB2"/>
    <w:rsid w:val="002A1ACF"/>
    <w:rsid w:val="002A3D0B"/>
    <w:rsid w:val="002A63B5"/>
    <w:rsid w:val="002B3EE7"/>
    <w:rsid w:val="002C20C0"/>
    <w:rsid w:val="002C5793"/>
    <w:rsid w:val="002D48DA"/>
    <w:rsid w:val="002D7EBE"/>
    <w:rsid w:val="002E6EDC"/>
    <w:rsid w:val="002E73CA"/>
    <w:rsid w:val="002F1BD7"/>
    <w:rsid w:val="00310554"/>
    <w:rsid w:val="00323A22"/>
    <w:rsid w:val="003242C9"/>
    <w:rsid w:val="00324B42"/>
    <w:rsid w:val="003309B5"/>
    <w:rsid w:val="00331DFE"/>
    <w:rsid w:val="00342D5B"/>
    <w:rsid w:val="00353977"/>
    <w:rsid w:val="00353B06"/>
    <w:rsid w:val="00353C1E"/>
    <w:rsid w:val="00362E98"/>
    <w:rsid w:val="00366B9D"/>
    <w:rsid w:val="00371B57"/>
    <w:rsid w:val="00375EF9"/>
    <w:rsid w:val="0037767E"/>
    <w:rsid w:val="00392FAF"/>
    <w:rsid w:val="003D4837"/>
    <w:rsid w:val="003E1DC1"/>
    <w:rsid w:val="003E7753"/>
    <w:rsid w:val="003E79DD"/>
    <w:rsid w:val="003E7E74"/>
    <w:rsid w:val="003F7049"/>
    <w:rsid w:val="0041094A"/>
    <w:rsid w:val="00426404"/>
    <w:rsid w:val="00427CAB"/>
    <w:rsid w:val="0043351D"/>
    <w:rsid w:val="0043797E"/>
    <w:rsid w:val="00440729"/>
    <w:rsid w:val="00460479"/>
    <w:rsid w:val="00472783"/>
    <w:rsid w:val="00494398"/>
    <w:rsid w:val="004A1DDB"/>
    <w:rsid w:val="004B4D76"/>
    <w:rsid w:val="004B6175"/>
    <w:rsid w:val="004C57B6"/>
    <w:rsid w:val="004D1A30"/>
    <w:rsid w:val="004D3A23"/>
    <w:rsid w:val="004D7CC7"/>
    <w:rsid w:val="004E005E"/>
    <w:rsid w:val="004F00F7"/>
    <w:rsid w:val="004F40C7"/>
    <w:rsid w:val="005030B6"/>
    <w:rsid w:val="00503B2C"/>
    <w:rsid w:val="00503F30"/>
    <w:rsid w:val="00505E06"/>
    <w:rsid w:val="00527869"/>
    <w:rsid w:val="00530BEF"/>
    <w:rsid w:val="00547132"/>
    <w:rsid w:val="00547A44"/>
    <w:rsid w:val="00594633"/>
    <w:rsid w:val="005A1258"/>
    <w:rsid w:val="005A4ED5"/>
    <w:rsid w:val="005C4BC3"/>
    <w:rsid w:val="005D692C"/>
    <w:rsid w:val="00612856"/>
    <w:rsid w:val="00613DF4"/>
    <w:rsid w:val="00626959"/>
    <w:rsid w:val="00665BE6"/>
    <w:rsid w:val="00676064"/>
    <w:rsid w:val="0068146E"/>
    <w:rsid w:val="006A0130"/>
    <w:rsid w:val="006A75FB"/>
    <w:rsid w:val="006B0587"/>
    <w:rsid w:val="006B1261"/>
    <w:rsid w:val="006B1B82"/>
    <w:rsid w:val="006B3420"/>
    <w:rsid w:val="006B77F8"/>
    <w:rsid w:val="006C170C"/>
    <w:rsid w:val="006D54E1"/>
    <w:rsid w:val="006E68EC"/>
    <w:rsid w:val="00700AA4"/>
    <w:rsid w:val="007068F4"/>
    <w:rsid w:val="00711074"/>
    <w:rsid w:val="007136F2"/>
    <w:rsid w:val="00713DD5"/>
    <w:rsid w:val="007254C8"/>
    <w:rsid w:val="00741739"/>
    <w:rsid w:val="00747FAB"/>
    <w:rsid w:val="00752225"/>
    <w:rsid w:val="00752ED4"/>
    <w:rsid w:val="00761708"/>
    <w:rsid w:val="0078263B"/>
    <w:rsid w:val="00795AD4"/>
    <w:rsid w:val="007A3495"/>
    <w:rsid w:val="007A5D16"/>
    <w:rsid w:val="007B1548"/>
    <w:rsid w:val="007B585A"/>
    <w:rsid w:val="007B634E"/>
    <w:rsid w:val="007D5F48"/>
    <w:rsid w:val="00805E15"/>
    <w:rsid w:val="00820947"/>
    <w:rsid w:val="00823FC9"/>
    <w:rsid w:val="00825323"/>
    <w:rsid w:val="0083550E"/>
    <w:rsid w:val="00835B68"/>
    <w:rsid w:val="00836CD8"/>
    <w:rsid w:val="008440C7"/>
    <w:rsid w:val="00852189"/>
    <w:rsid w:val="00853C64"/>
    <w:rsid w:val="00862E38"/>
    <w:rsid w:val="00883C37"/>
    <w:rsid w:val="00884CF8"/>
    <w:rsid w:val="00885CA7"/>
    <w:rsid w:val="008937A6"/>
    <w:rsid w:val="008B354E"/>
    <w:rsid w:val="008C6803"/>
    <w:rsid w:val="008D1943"/>
    <w:rsid w:val="008F03F2"/>
    <w:rsid w:val="009024BD"/>
    <w:rsid w:val="009064F0"/>
    <w:rsid w:val="00921D79"/>
    <w:rsid w:val="00923654"/>
    <w:rsid w:val="00926AFD"/>
    <w:rsid w:val="00935404"/>
    <w:rsid w:val="00940D92"/>
    <w:rsid w:val="00951633"/>
    <w:rsid w:val="00954F91"/>
    <w:rsid w:val="00961343"/>
    <w:rsid w:val="00974780"/>
    <w:rsid w:val="00982DBD"/>
    <w:rsid w:val="009904E7"/>
    <w:rsid w:val="009969E6"/>
    <w:rsid w:val="00997510"/>
    <w:rsid w:val="009B20A2"/>
    <w:rsid w:val="009B74FC"/>
    <w:rsid w:val="009B7A26"/>
    <w:rsid w:val="009C4379"/>
    <w:rsid w:val="009C79A4"/>
    <w:rsid w:val="009E13FA"/>
    <w:rsid w:val="009E2730"/>
    <w:rsid w:val="009F0F14"/>
    <w:rsid w:val="009F7571"/>
    <w:rsid w:val="00A06757"/>
    <w:rsid w:val="00A10E11"/>
    <w:rsid w:val="00A155D7"/>
    <w:rsid w:val="00A15F00"/>
    <w:rsid w:val="00A20C79"/>
    <w:rsid w:val="00A25F20"/>
    <w:rsid w:val="00A3535A"/>
    <w:rsid w:val="00A37CFB"/>
    <w:rsid w:val="00A423F1"/>
    <w:rsid w:val="00A43F79"/>
    <w:rsid w:val="00A45C4A"/>
    <w:rsid w:val="00A46382"/>
    <w:rsid w:val="00A46547"/>
    <w:rsid w:val="00A53E56"/>
    <w:rsid w:val="00A628E9"/>
    <w:rsid w:val="00A73ADD"/>
    <w:rsid w:val="00A7499B"/>
    <w:rsid w:val="00A7537D"/>
    <w:rsid w:val="00A8096B"/>
    <w:rsid w:val="00A8571B"/>
    <w:rsid w:val="00AA4785"/>
    <w:rsid w:val="00AB5A2A"/>
    <w:rsid w:val="00AC4EF4"/>
    <w:rsid w:val="00AD1BCF"/>
    <w:rsid w:val="00B002AD"/>
    <w:rsid w:val="00B048F4"/>
    <w:rsid w:val="00B21A7D"/>
    <w:rsid w:val="00B25A59"/>
    <w:rsid w:val="00B45B48"/>
    <w:rsid w:val="00B530B4"/>
    <w:rsid w:val="00B66D55"/>
    <w:rsid w:val="00B74A3E"/>
    <w:rsid w:val="00B870F3"/>
    <w:rsid w:val="00B872FE"/>
    <w:rsid w:val="00B921D8"/>
    <w:rsid w:val="00B92C0E"/>
    <w:rsid w:val="00B930A1"/>
    <w:rsid w:val="00B95E31"/>
    <w:rsid w:val="00BA0764"/>
    <w:rsid w:val="00BB1071"/>
    <w:rsid w:val="00BB5233"/>
    <w:rsid w:val="00BC06E1"/>
    <w:rsid w:val="00BC588E"/>
    <w:rsid w:val="00BF22E8"/>
    <w:rsid w:val="00BF74B6"/>
    <w:rsid w:val="00C13A55"/>
    <w:rsid w:val="00C15D74"/>
    <w:rsid w:val="00C16B01"/>
    <w:rsid w:val="00C21C01"/>
    <w:rsid w:val="00C3033A"/>
    <w:rsid w:val="00C308B5"/>
    <w:rsid w:val="00C33D6E"/>
    <w:rsid w:val="00C37DD2"/>
    <w:rsid w:val="00C46A70"/>
    <w:rsid w:val="00C51ED9"/>
    <w:rsid w:val="00C53900"/>
    <w:rsid w:val="00C609CD"/>
    <w:rsid w:val="00C61B30"/>
    <w:rsid w:val="00C646A0"/>
    <w:rsid w:val="00C718AF"/>
    <w:rsid w:val="00C743D4"/>
    <w:rsid w:val="00C75078"/>
    <w:rsid w:val="00C86C86"/>
    <w:rsid w:val="00C87DCE"/>
    <w:rsid w:val="00C93109"/>
    <w:rsid w:val="00CB07B4"/>
    <w:rsid w:val="00CC5956"/>
    <w:rsid w:val="00CC70F1"/>
    <w:rsid w:val="00CD0AAD"/>
    <w:rsid w:val="00CE4394"/>
    <w:rsid w:val="00CE458D"/>
    <w:rsid w:val="00CE62E0"/>
    <w:rsid w:val="00CE7447"/>
    <w:rsid w:val="00CF1D25"/>
    <w:rsid w:val="00CF268A"/>
    <w:rsid w:val="00D100A9"/>
    <w:rsid w:val="00D12D16"/>
    <w:rsid w:val="00D27AF3"/>
    <w:rsid w:val="00D334B4"/>
    <w:rsid w:val="00D36D1B"/>
    <w:rsid w:val="00D4203A"/>
    <w:rsid w:val="00D53111"/>
    <w:rsid w:val="00D66438"/>
    <w:rsid w:val="00D7251F"/>
    <w:rsid w:val="00D761F7"/>
    <w:rsid w:val="00D80925"/>
    <w:rsid w:val="00D82203"/>
    <w:rsid w:val="00DB44C1"/>
    <w:rsid w:val="00DB7719"/>
    <w:rsid w:val="00DD1A5E"/>
    <w:rsid w:val="00DD2E3A"/>
    <w:rsid w:val="00DD33D7"/>
    <w:rsid w:val="00DE78D7"/>
    <w:rsid w:val="00DF1A15"/>
    <w:rsid w:val="00DF4654"/>
    <w:rsid w:val="00DF544C"/>
    <w:rsid w:val="00E07278"/>
    <w:rsid w:val="00E23B86"/>
    <w:rsid w:val="00E30BBE"/>
    <w:rsid w:val="00E339B0"/>
    <w:rsid w:val="00E36321"/>
    <w:rsid w:val="00E37230"/>
    <w:rsid w:val="00E37A9A"/>
    <w:rsid w:val="00E40463"/>
    <w:rsid w:val="00E44B87"/>
    <w:rsid w:val="00E60BB4"/>
    <w:rsid w:val="00E71233"/>
    <w:rsid w:val="00E96A9C"/>
    <w:rsid w:val="00EB21B0"/>
    <w:rsid w:val="00EB7C70"/>
    <w:rsid w:val="00ED3F9A"/>
    <w:rsid w:val="00EE38CA"/>
    <w:rsid w:val="00EE5772"/>
    <w:rsid w:val="00EE6D1C"/>
    <w:rsid w:val="00EF0B47"/>
    <w:rsid w:val="00EF13BC"/>
    <w:rsid w:val="00F0137E"/>
    <w:rsid w:val="00F01EDD"/>
    <w:rsid w:val="00F0353B"/>
    <w:rsid w:val="00F07FDB"/>
    <w:rsid w:val="00F10EC9"/>
    <w:rsid w:val="00F2036E"/>
    <w:rsid w:val="00F24073"/>
    <w:rsid w:val="00F43020"/>
    <w:rsid w:val="00F44FDA"/>
    <w:rsid w:val="00F56A89"/>
    <w:rsid w:val="00F63A12"/>
    <w:rsid w:val="00F81702"/>
    <w:rsid w:val="00F83880"/>
    <w:rsid w:val="00F965F1"/>
    <w:rsid w:val="00F97C0C"/>
    <w:rsid w:val="00FA708B"/>
    <w:rsid w:val="00FB1D8C"/>
    <w:rsid w:val="00FD51C9"/>
    <w:rsid w:val="00FD66B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8BF9"/>
  <w15:docId w15:val="{2F83C5C7-64C9-4E51-871D-9084FE76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83C37"/>
    <w:pPr>
      <w:numPr>
        <w:numId w:val="19"/>
      </w:numPr>
      <w:tabs>
        <w:tab w:val="left" w:pos="567"/>
      </w:tabs>
      <w:spacing w:after="0" w:line="240" w:lineRule="auto"/>
      <w:ind w:right="227"/>
      <w:outlineLvl w:val="0"/>
    </w:pPr>
    <w:rPr>
      <w:rFonts w:ascii="Times New Roman" w:eastAsia="Times New Roman" w:hAnsi="Times New Roman" w:cs="Times New Roman"/>
      <w:b/>
      <w:sz w:val="24"/>
      <w:szCs w:val="24"/>
      <w:lang w:val="es-ES"/>
    </w:rPr>
  </w:style>
  <w:style w:type="paragraph" w:styleId="Ttulo2">
    <w:name w:val="heading 2"/>
    <w:basedOn w:val="Normal"/>
    <w:next w:val="Normal"/>
    <w:link w:val="Ttulo2Car"/>
    <w:autoRedefine/>
    <w:qFormat/>
    <w:rsid w:val="00883C37"/>
    <w:pPr>
      <w:tabs>
        <w:tab w:val="left" w:pos="993"/>
      </w:tabs>
      <w:spacing w:after="0" w:line="240" w:lineRule="auto"/>
      <w:jc w:val="center"/>
      <w:outlineLvl w:val="1"/>
    </w:pPr>
    <w:rPr>
      <w:rFonts w:ascii="Times New Roman" w:eastAsia="Times New Roman" w:hAnsi="Times New Roman" w:cs="Times New Roman"/>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
    <w:name w:val="Pa4"/>
    <w:basedOn w:val="Normal"/>
    <w:next w:val="Normal"/>
    <w:uiPriority w:val="99"/>
    <w:rsid w:val="004B4D76"/>
    <w:pPr>
      <w:autoSpaceDE w:val="0"/>
      <w:autoSpaceDN w:val="0"/>
      <w:adjustRightInd w:val="0"/>
      <w:spacing w:after="0" w:line="241" w:lineRule="atLeast"/>
    </w:pPr>
    <w:rPr>
      <w:rFonts w:ascii="Times" w:hAnsi="Times"/>
      <w:sz w:val="24"/>
      <w:szCs w:val="24"/>
    </w:rPr>
  </w:style>
  <w:style w:type="paragraph" w:customStyle="1" w:styleId="Pa5">
    <w:name w:val="Pa5"/>
    <w:basedOn w:val="Normal"/>
    <w:next w:val="Normal"/>
    <w:uiPriority w:val="99"/>
    <w:rsid w:val="004B4D76"/>
    <w:pPr>
      <w:autoSpaceDE w:val="0"/>
      <w:autoSpaceDN w:val="0"/>
      <w:adjustRightInd w:val="0"/>
      <w:spacing w:after="0" w:line="241" w:lineRule="atLeast"/>
    </w:pPr>
    <w:rPr>
      <w:rFonts w:ascii="Times" w:hAnsi="Times"/>
      <w:sz w:val="24"/>
      <w:szCs w:val="24"/>
    </w:rPr>
  </w:style>
  <w:style w:type="paragraph" w:styleId="Prrafodelista">
    <w:name w:val="List Paragraph"/>
    <w:basedOn w:val="Normal"/>
    <w:uiPriority w:val="34"/>
    <w:qFormat/>
    <w:rsid w:val="00EF13BC"/>
    <w:pPr>
      <w:ind w:left="720"/>
      <w:contextualSpacing/>
    </w:pPr>
  </w:style>
  <w:style w:type="table" w:styleId="Tablaconcuadrcula">
    <w:name w:val="Table Grid"/>
    <w:basedOn w:val="Tablanormal"/>
    <w:rsid w:val="001D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0E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E11"/>
    <w:rPr>
      <w:rFonts w:ascii="Segoe UI" w:hAnsi="Segoe UI" w:cs="Segoe UI"/>
      <w:sz w:val="18"/>
      <w:szCs w:val="18"/>
    </w:rPr>
  </w:style>
  <w:style w:type="paragraph" w:styleId="Encabezado">
    <w:name w:val="header"/>
    <w:basedOn w:val="Normal"/>
    <w:link w:val="EncabezadoCar"/>
    <w:uiPriority w:val="99"/>
    <w:unhideWhenUsed/>
    <w:rsid w:val="00377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67E"/>
  </w:style>
  <w:style w:type="paragraph" w:styleId="Piedepgina">
    <w:name w:val="footer"/>
    <w:basedOn w:val="Normal"/>
    <w:link w:val="PiedepginaCar"/>
    <w:uiPriority w:val="99"/>
    <w:unhideWhenUsed/>
    <w:rsid w:val="00377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67E"/>
  </w:style>
  <w:style w:type="character" w:styleId="Textoennegrita">
    <w:name w:val="Strong"/>
    <w:basedOn w:val="Fuentedeprrafopredeter"/>
    <w:uiPriority w:val="22"/>
    <w:qFormat/>
    <w:rsid w:val="00805E15"/>
    <w:rPr>
      <w:b/>
      <w:bCs/>
    </w:rPr>
  </w:style>
  <w:style w:type="paragraph" w:customStyle="1" w:styleId="Ttulo11">
    <w:name w:val="Título 1.1"/>
    <w:basedOn w:val="Normal"/>
    <w:rsid w:val="008D1943"/>
    <w:pPr>
      <w:spacing w:after="0" w:line="240" w:lineRule="auto"/>
      <w:ind w:left="720" w:right="-540" w:hanging="720"/>
      <w:jc w:val="both"/>
    </w:pPr>
    <w:rPr>
      <w:rFonts w:ascii="Times" w:eastAsia="Times New Roman" w:hAnsi="Times" w:cs="Times New Roman"/>
      <w:b/>
      <w:sz w:val="24"/>
      <w:szCs w:val="20"/>
    </w:rPr>
  </w:style>
  <w:style w:type="paragraph" w:customStyle="1" w:styleId="Default">
    <w:name w:val="Default"/>
    <w:rsid w:val="008D1943"/>
    <w:pPr>
      <w:autoSpaceDE w:val="0"/>
      <w:autoSpaceDN w:val="0"/>
      <w:adjustRightInd w:val="0"/>
      <w:spacing w:after="0" w:line="240" w:lineRule="auto"/>
    </w:pPr>
    <w:rPr>
      <w:rFonts w:ascii="Times New Roman" w:eastAsia="Times New Roman" w:hAnsi="Times New Roman" w:cs="Times New Roman"/>
      <w:color w:val="000000"/>
      <w:sz w:val="24"/>
      <w:szCs w:val="24"/>
      <w:lang w:eastAsia="es-DO"/>
    </w:rPr>
  </w:style>
  <w:style w:type="paragraph" w:styleId="Descripcin">
    <w:name w:val="caption"/>
    <w:basedOn w:val="Normal"/>
    <w:next w:val="Normal"/>
    <w:qFormat/>
    <w:rsid w:val="00137D30"/>
    <w:pPr>
      <w:spacing w:after="0" w:line="240" w:lineRule="auto"/>
    </w:pPr>
    <w:rPr>
      <w:rFonts w:ascii="Courier New" w:eastAsia="Times New Roman" w:hAnsi="Courier New" w:cs="Times New Roman"/>
      <w:b/>
      <w:bCs/>
      <w:sz w:val="20"/>
      <w:szCs w:val="20"/>
      <w:lang w:val="es-ES" w:eastAsia="es-ES" w:bidi="he-IL"/>
    </w:rPr>
  </w:style>
  <w:style w:type="character" w:styleId="nfasis">
    <w:name w:val="Emphasis"/>
    <w:qFormat/>
    <w:rsid w:val="00137D30"/>
    <w:rPr>
      <w:i/>
      <w:iCs/>
    </w:rPr>
  </w:style>
  <w:style w:type="character" w:customStyle="1" w:styleId="Ttulo1Car">
    <w:name w:val="Título 1 Car"/>
    <w:basedOn w:val="Fuentedeprrafopredeter"/>
    <w:link w:val="Ttulo1"/>
    <w:rsid w:val="00883C37"/>
    <w:rPr>
      <w:rFonts w:ascii="Times New Roman" w:eastAsia="Times New Roman" w:hAnsi="Times New Roman" w:cs="Times New Roman"/>
      <w:b/>
      <w:sz w:val="24"/>
      <w:szCs w:val="24"/>
      <w:lang w:val="es-ES"/>
    </w:rPr>
  </w:style>
  <w:style w:type="character" w:customStyle="1" w:styleId="Ttulo2Car">
    <w:name w:val="Título 2 Car"/>
    <w:basedOn w:val="Fuentedeprrafopredeter"/>
    <w:link w:val="Ttulo2"/>
    <w:rsid w:val="00883C37"/>
    <w:rPr>
      <w:rFonts w:ascii="Times New Roman" w:eastAsia="Times New Roman" w:hAnsi="Times New Roman" w:cs="Times New Roman"/>
      <w:b/>
      <w:sz w:val="24"/>
      <w:szCs w:val="24"/>
      <w:lang w:val="es-ES"/>
    </w:rPr>
  </w:style>
  <w:style w:type="character" w:styleId="Nmerodepgina">
    <w:name w:val="page number"/>
    <w:basedOn w:val="Fuentedeprrafopredeter"/>
    <w:rsid w:val="00883C37"/>
  </w:style>
  <w:style w:type="character" w:customStyle="1" w:styleId="haupttext1">
    <w:name w:val="haupttext1"/>
    <w:rsid w:val="00883C37"/>
    <w:rPr>
      <w:rFonts w:ascii="Verdana" w:hAnsi="Verdana" w:hint="default"/>
      <w:sz w:val="18"/>
      <w:szCs w:val="18"/>
    </w:rPr>
  </w:style>
  <w:style w:type="character" w:styleId="Hipervnculo">
    <w:name w:val="Hyperlink"/>
    <w:uiPriority w:val="99"/>
    <w:rsid w:val="00883C37"/>
    <w:rPr>
      <w:color w:val="000000"/>
      <w:u w:val="single"/>
    </w:rPr>
  </w:style>
  <w:style w:type="paragraph" w:customStyle="1" w:styleId="vspace2">
    <w:name w:val="vspace2"/>
    <w:basedOn w:val="Normal"/>
    <w:rsid w:val="00883C37"/>
    <w:pPr>
      <w:spacing w:before="319" w:after="0" w:line="240" w:lineRule="auto"/>
    </w:pPr>
    <w:rPr>
      <w:rFonts w:ascii="Times New Roman" w:eastAsia="Times New Roman" w:hAnsi="Times New Roman" w:cs="Times New Roman"/>
      <w:color w:val="800080"/>
      <w:sz w:val="24"/>
      <w:szCs w:val="24"/>
      <w:lang w:val="es-ES" w:eastAsia="es-ES"/>
    </w:rPr>
  </w:style>
  <w:style w:type="paragraph" w:styleId="NormalWeb">
    <w:name w:val="Normal (Web)"/>
    <w:basedOn w:val="Normal"/>
    <w:uiPriority w:val="99"/>
    <w:rsid w:val="00883C37"/>
    <w:pPr>
      <w:spacing w:before="100" w:beforeAutospacing="1" w:after="100" w:afterAutospacing="1" w:line="240" w:lineRule="auto"/>
    </w:pPr>
    <w:rPr>
      <w:rFonts w:ascii="Arial Unicode MS" w:eastAsia="Arial Unicode MS" w:hAnsi="Arial Unicode MS" w:cs="Arial Narrow"/>
      <w:sz w:val="24"/>
      <w:szCs w:val="24"/>
      <w:lang w:val="es-ES" w:eastAsia="es-ES"/>
    </w:rPr>
  </w:style>
  <w:style w:type="paragraph" w:styleId="Textoindependiente">
    <w:name w:val="Body Text"/>
    <w:basedOn w:val="Normal"/>
    <w:link w:val="TextoindependienteCar"/>
    <w:rsid w:val="00883C37"/>
    <w:pPr>
      <w:spacing w:after="0" w:line="360" w:lineRule="auto"/>
      <w:jc w:val="both"/>
    </w:pPr>
    <w:rPr>
      <w:rFonts w:ascii="Arial" w:eastAsia="Times New Roman" w:hAnsi="Arial" w:cs="Arial"/>
      <w:sz w:val="24"/>
      <w:szCs w:val="15"/>
      <w:lang w:val="es-ES" w:eastAsia="es-ES"/>
    </w:rPr>
  </w:style>
  <w:style w:type="character" w:customStyle="1" w:styleId="TextoindependienteCar">
    <w:name w:val="Texto independiente Car"/>
    <w:basedOn w:val="Fuentedeprrafopredeter"/>
    <w:link w:val="Textoindependiente"/>
    <w:rsid w:val="00883C37"/>
    <w:rPr>
      <w:rFonts w:ascii="Arial" w:eastAsia="Times New Roman" w:hAnsi="Arial" w:cs="Arial"/>
      <w:sz w:val="24"/>
      <w:szCs w:val="15"/>
      <w:lang w:val="es-ES" w:eastAsia="es-ES"/>
    </w:rPr>
  </w:style>
  <w:style w:type="paragraph" w:styleId="Sangradetextonormal">
    <w:name w:val="Body Text Indent"/>
    <w:basedOn w:val="Normal"/>
    <w:link w:val="SangradetextonormalCar"/>
    <w:rsid w:val="00883C3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83C3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83C37"/>
    <w:pPr>
      <w:ind w:firstLine="210"/>
    </w:pPr>
  </w:style>
  <w:style w:type="character" w:customStyle="1" w:styleId="Textoindependienteprimerasangra2Car">
    <w:name w:val="Texto independiente primera sangría 2 Car"/>
    <w:basedOn w:val="SangradetextonormalCar"/>
    <w:link w:val="Textoindependienteprimerasangra2"/>
    <w:rsid w:val="00883C37"/>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883C37"/>
    <w:pPr>
      <w:tabs>
        <w:tab w:val="left" w:pos="567"/>
        <w:tab w:val="right" w:pos="8789"/>
      </w:tabs>
      <w:spacing w:before="120" w:after="120" w:line="240" w:lineRule="auto"/>
      <w:ind w:left="567" w:right="-78" w:hanging="567"/>
    </w:pPr>
    <w:rPr>
      <w:rFonts w:ascii="Times New Roman" w:eastAsia="Times New Roman" w:hAnsi="Times New Roman" w:cs="Times New Roman"/>
      <w:b/>
      <w:bCs/>
      <w:noProof/>
      <w:sz w:val="20"/>
      <w:szCs w:val="20"/>
      <w:lang w:val="es-ES"/>
    </w:rPr>
  </w:style>
  <w:style w:type="paragraph" w:styleId="Textosinformato">
    <w:name w:val="Plain Text"/>
    <w:basedOn w:val="Normal"/>
    <w:link w:val="TextosinformatoCar"/>
    <w:rsid w:val="00883C37"/>
    <w:pPr>
      <w:spacing w:after="0" w:line="240" w:lineRule="auto"/>
    </w:pPr>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883C37"/>
    <w:rPr>
      <w:rFonts w:ascii="Courier New" w:eastAsia="Times New Roman" w:hAnsi="Courier New" w:cs="Courier New"/>
      <w:sz w:val="20"/>
      <w:szCs w:val="20"/>
      <w:lang w:val="es-ES"/>
    </w:rPr>
  </w:style>
  <w:style w:type="character" w:customStyle="1" w:styleId="CharChar">
    <w:name w:val="Char Char"/>
    <w:rsid w:val="00883C37"/>
    <w:rPr>
      <w:rFonts w:ascii="Arial" w:hAnsi="Arial" w:cs="Arial"/>
      <w:b/>
      <w:bCs/>
      <w:kern w:val="32"/>
      <w:sz w:val="32"/>
      <w:szCs w:val="32"/>
      <w:lang w:val="en-US" w:eastAsia="en-US" w:bidi="ar-SA"/>
    </w:rPr>
  </w:style>
  <w:style w:type="paragraph" w:styleId="Sangra3detindependiente">
    <w:name w:val="Body Text Indent 3"/>
    <w:basedOn w:val="Normal"/>
    <w:link w:val="Sangra3detindependienteCar"/>
    <w:rsid w:val="00883C3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83C37"/>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883C37"/>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883C37"/>
    <w:rPr>
      <w:rFonts w:ascii="Times New Roman" w:eastAsia="Times New Roman" w:hAnsi="Times New Roman" w:cs="Times New Roman"/>
      <w:sz w:val="16"/>
      <w:szCs w:val="16"/>
      <w:lang w:val="es-ES"/>
    </w:rPr>
  </w:style>
  <w:style w:type="paragraph" w:styleId="TDC6">
    <w:name w:val="toc 6"/>
    <w:basedOn w:val="Normal"/>
    <w:next w:val="Normal"/>
    <w:autoRedefine/>
    <w:semiHidden/>
    <w:rsid w:val="00883C37"/>
    <w:pPr>
      <w:spacing w:after="0" w:line="240" w:lineRule="auto"/>
      <w:ind w:left="1200"/>
    </w:pPr>
    <w:rPr>
      <w:rFonts w:ascii="Times New Roman" w:eastAsia="Times New Roman" w:hAnsi="Times New Roman" w:cs="Times New Roman"/>
      <w:sz w:val="18"/>
      <w:szCs w:val="18"/>
      <w:lang w:val="es-ES"/>
    </w:rPr>
  </w:style>
  <w:style w:type="paragraph" w:styleId="Mapadeldocumento">
    <w:name w:val="Document Map"/>
    <w:basedOn w:val="Normal"/>
    <w:link w:val="MapadeldocumentoCar"/>
    <w:semiHidden/>
    <w:rsid w:val="00883C37"/>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83C37"/>
    <w:rPr>
      <w:rFonts w:ascii="Tahoma" w:eastAsia="Times New Roman" w:hAnsi="Tahoma" w:cs="Tahoma"/>
      <w:sz w:val="20"/>
      <w:szCs w:val="20"/>
      <w:shd w:val="clear" w:color="auto" w:fill="000080"/>
      <w:lang w:val="es-ES" w:eastAsia="es-ES"/>
    </w:rPr>
  </w:style>
  <w:style w:type="table" w:customStyle="1" w:styleId="GridTable4-Accent11">
    <w:name w:val="Grid Table 4 - Accent 11"/>
    <w:aliases w:val="Tabla de cuadrícula 4 - Énfasis 1"/>
    <w:basedOn w:val="Tablanormal"/>
    <w:uiPriority w:val="49"/>
    <w:rsid w:val="00883C37"/>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clara-nfasis13">
    <w:name w:val="Lista clara - Énfasis 13"/>
    <w:basedOn w:val="Tablanormal"/>
    <w:next w:val="Listaclara-nfasis11"/>
    <w:uiPriority w:val="61"/>
    <w:rsid w:val="00883C3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
    <w:name w:val="Lista clara - Énfasis 11"/>
    <w:basedOn w:val="Tablanormal"/>
    <w:uiPriority w:val="61"/>
    <w:semiHidden/>
    <w:unhideWhenUsed/>
    <w:rsid w:val="00883C37"/>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1">
    <w:name w:val="Sin lista1"/>
    <w:next w:val="Sinlista"/>
    <w:uiPriority w:val="99"/>
    <w:semiHidden/>
    <w:unhideWhenUsed/>
    <w:rsid w:val="00883C37"/>
  </w:style>
  <w:style w:type="character" w:customStyle="1" w:styleId="apple-converted-space">
    <w:name w:val="apple-converted-space"/>
    <w:rsid w:val="00883C37"/>
  </w:style>
  <w:style w:type="character" w:styleId="Refdecomentario">
    <w:name w:val="annotation reference"/>
    <w:rsid w:val="00883C37"/>
    <w:rPr>
      <w:sz w:val="16"/>
      <w:szCs w:val="16"/>
    </w:rPr>
  </w:style>
  <w:style w:type="paragraph" w:styleId="Textocomentario">
    <w:name w:val="annotation text"/>
    <w:basedOn w:val="Normal"/>
    <w:link w:val="TextocomentarioCar"/>
    <w:rsid w:val="00883C37"/>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rsid w:val="00883C37"/>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rsid w:val="00883C37"/>
    <w:rPr>
      <w:b/>
      <w:bCs/>
    </w:rPr>
  </w:style>
  <w:style w:type="character" w:customStyle="1" w:styleId="AsuntodelcomentarioCar">
    <w:name w:val="Asunto del comentario Car"/>
    <w:basedOn w:val="TextocomentarioCar"/>
    <w:link w:val="Asuntodelcomentario"/>
    <w:rsid w:val="00883C37"/>
    <w:rPr>
      <w:rFonts w:ascii="Times New Roman" w:eastAsia="Times New Roman" w:hAnsi="Times New Roman" w:cs="Times New Roman"/>
      <w:b/>
      <w:bCs/>
      <w:sz w:val="20"/>
      <w:szCs w:val="20"/>
      <w:lang w:val="x-none" w:eastAsia="es-ES"/>
    </w:rPr>
  </w:style>
  <w:style w:type="table" w:customStyle="1" w:styleId="ListTable4-Accent51">
    <w:name w:val="List Table 4 - Accent 51"/>
    <w:basedOn w:val="Tablanormal"/>
    <w:uiPriority w:val="49"/>
    <w:rsid w:val="00883C37"/>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1">
    <w:name w:val="Estilo1"/>
    <w:rsid w:val="00883C37"/>
    <w:pPr>
      <w:numPr>
        <w:numId w:val="20"/>
      </w:numPr>
    </w:pPr>
  </w:style>
  <w:style w:type="paragraph" w:styleId="Sinespaciado">
    <w:name w:val="No Spacing"/>
    <w:basedOn w:val="Normal"/>
    <w:uiPriority w:val="1"/>
    <w:qFormat/>
    <w:rsid w:val="00883C37"/>
    <w:pPr>
      <w:spacing w:after="0" w:line="240" w:lineRule="auto"/>
    </w:pPr>
    <w:rPr>
      <w:rFonts w:ascii="Times New Roman" w:eastAsia="Times New Roman" w:hAnsi="Times New Roman" w:cs="Times New Roman"/>
      <w:sz w:val="24"/>
      <w:szCs w:val="24"/>
      <w:lang w:val="es-ES"/>
    </w:rPr>
  </w:style>
  <w:style w:type="paragraph" w:styleId="Ttulo">
    <w:name w:val="Title"/>
    <w:basedOn w:val="Ttulo2"/>
    <w:next w:val="Normal"/>
    <w:link w:val="TtuloCar"/>
    <w:qFormat/>
    <w:rsid w:val="00883C37"/>
    <w:pPr>
      <w:numPr>
        <w:ilvl w:val="2"/>
        <w:numId w:val="19"/>
      </w:numPr>
      <w:ind w:left="1701" w:hanging="567"/>
    </w:pPr>
  </w:style>
  <w:style w:type="character" w:customStyle="1" w:styleId="TtuloCar">
    <w:name w:val="Título Car"/>
    <w:basedOn w:val="Fuentedeprrafopredeter"/>
    <w:link w:val="Ttulo"/>
    <w:rsid w:val="00883C37"/>
    <w:rPr>
      <w:rFonts w:ascii="Times New Roman" w:eastAsia="Times New Roman" w:hAnsi="Times New Roman" w:cs="Times New Roman"/>
      <w:b/>
      <w:sz w:val="24"/>
      <w:szCs w:val="24"/>
      <w:lang w:val="es-ES"/>
    </w:rPr>
  </w:style>
  <w:style w:type="paragraph" w:styleId="TDC2">
    <w:name w:val="toc 2"/>
    <w:basedOn w:val="Normal"/>
    <w:next w:val="Normal"/>
    <w:autoRedefine/>
    <w:uiPriority w:val="39"/>
    <w:rsid w:val="00883C37"/>
    <w:pPr>
      <w:tabs>
        <w:tab w:val="left" w:pos="567"/>
        <w:tab w:val="right" w:pos="8789"/>
      </w:tabs>
      <w:spacing w:after="0" w:line="240" w:lineRule="auto"/>
      <w:ind w:left="7938" w:right="64" w:hanging="7938"/>
    </w:pPr>
    <w:rPr>
      <w:rFonts w:ascii="Times New Roman" w:eastAsia="Times New Roman" w:hAnsi="Times New Roman" w:cs="Times New Roman"/>
      <w:i/>
      <w:noProof/>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97">
      <w:bodyDiv w:val="1"/>
      <w:marLeft w:val="0"/>
      <w:marRight w:val="0"/>
      <w:marTop w:val="0"/>
      <w:marBottom w:val="0"/>
      <w:divBdr>
        <w:top w:val="none" w:sz="0" w:space="0" w:color="auto"/>
        <w:left w:val="none" w:sz="0" w:space="0" w:color="auto"/>
        <w:bottom w:val="none" w:sz="0" w:space="0" w:color="auto"/>
        <w:right w:val="none" w:sz="0" w:space="0" w:color="auto"/>
      </w:divBdr>
    </w:div>
    <w:div w:id="13581980">
      <w:bodyDiv w:val="1"/>
      <w:marLeft w:val="0"/>
      <w:marRight w:val="0"/>
      <w:marTop w:val="0"/>
      <w:marBottom w:val="0"/>
      <w:divBdr>
        <w:top w:val="none" w:sz="0" w:space="0" w:color="auto"/>
        <w:left w:val="none" w:sz="0" w:space="0" w:color="auto"/>
        <w:bottom w:val="none" w:sz="0" w:space="0" w:color="auto"/>
        <w:right w:val="none" w:sz="0" w:space="0" w:color="auto"/>
      </w:divBdr>
    </w:div>
    <w:div w:id="15812635">
      <w:bodyDiv w:val="1"/>
      <w:marLeft w:val="0"/>
      <w:marRight w:val="0"/>
      <w:marTop w:val="0"/>
      <w:marBottom w:val="0"/>
      <w:divBdr>
        <w:top w:val="none" w:sz="0" w:space="0" w:color="auto"/>
        <w:left w:val="none" w:sz="0" w:space="0" w:color="auto"/>
        <w:bottom w:val="none" w:sz="0" w:space="0" w:color="auto"/>
        <w:right w:val="none" w:sz="0" w:space="0" w:color="auto"/>
      </w:divBdr>
    </w:div>
    <w:div w:id="21713078">
      <w:bodyDiv w:val="1"/>
      <w:marLeft w:val="0"/>
      <w:marRight w:val="0"/>
      <w:marTop w:val="0"/>
      <w:marBottom w:val="0"/>
      <w:divBdr>
        <w:top w:val="none" w:sz="0" w:space="0" w:color="auto"/>
        <w:left w:val="none" w:sz="0" w:space="0" w:color="auto"/>
        <w:bottom w:val="none" w:sz="0" w:space="0" w:color="auto"/>
        <w:right w:val="none" w:sz="0" w:space="0" w:color="auto"/>
      </w:divBdr>
    </w:div>
    <w:div w:id="23098138">
      <w:bodyDiv w:val="1"/>
      <w:marLeft w:val="0"/>
      <w:marRight w:val="0"/>
      <w:marTop w:val="0"/>
      <w:marBottom w:val="0"/>
      <w:divBdr>
        <w:top w:val="none" w:sz="0" w:space="0" w:color="auto"/>
        <w:left w:val="none" w:sz="0" w:space="0" w:color="auto"/>
        <w:bottom w:val="none" w:sz="0" w:space="0" w:color="auto"/>
        <w:right w:val="none" w:sz="0" w:space="0" w:color="auto"/>
      </w:divBdr>
    </w:div>
    <w:div w:id="28072814">
      <w:bodyDiv w:val="1"/>
      <w:marLeft w:val="0"/>
      <w:marRight w:val="0"/>
      <w:marTop w:val="0"/>
      <w:marBottom w:val="0"/>
      <w:divBdr>
        <w:top w:val="none" w:sz="0" w:space="0" w:color="auto"/>
        <w:left w:val="none" w:sz="0" w:space="0" w:color="auto"/>
        <w:bottom w:val="none" w:sz="0" w:space="0" w:color="auto"/>
        <w:right w:val="none" w:sz="0" w:space="0" w:color="auto"/>
      </w:divBdr>
    </w:div>
    <w:div w:id="31343313">
      <w:bodyDiv w:val="1"/>
      <w:marLeft w:val="0"/>
      <w:marRight w:val="0"/>
      <w:marTop w:val="0"/>
      <w:marBottom w:val="0"/>
      <w:divBdr>
        <w:top w:val="none" w:sz="0" w:space="0" w:color="auto"/>
        <w:left w:val="none" w:sz="0" w:space="0" w:color="auto"/>
        <w:bottom w:val="none" w:sz="0" w:space="0" w:color="auto"/>
        <w:right w:val="none" w:sz="0" w:space="0" w:color="auto"/>
      </w:divBdr>
    </w:div>
    <w:div w:id="38207511">
      <w:bodyDiv w:val="1"/>
      <w:marLeft w:val="0"/>
      <w:marRight w:val="0"/>
      <w:marTop w:val="0"/>
      <w:marBottom w:val="0"/>
      <w:divBdr>
        <w:top w:val="none" w:sz="0" w:space="0" w:color="auto"/>
        <w:left w:val="none" w:sz="0" w:space="0" w:color="auto"/>
        <w:bottom w:val="none" w:sz="0" w:space="0" w:color="auto"/>
        <w:right w:val="none" w:sz="0" w:space="0" w:color="auto"/>
      </w:divBdr>
    </w:div>
    <w:div w:id="38364319">
      <w:bodyDiv w:val="1"/>
      <w:marLeft w:val="0"/>
      <w:marRight w:val="0"/>
      <w:marTop w:val="0"/>
      <w:marBottom w:val="0"/>
      <w:divBdr>
        <w:top w:val="none" w:sz="0" w:space="0" w:color="auto"/>
        <w:left w:val="none" w:sz="0" w:space="0" w:color="auto"/>
        <w:bottom w:val="none" w:sz="0" w:space="0" w:color="auto"/>
        <w:right w:val="none" w:sz="0" w:space="0" w:color="auto"/>
      </w:divBdr>
    </w:div>
    <w:div w:id="42488160">
      <w:bodyDiv w:val="1"/>
      <w:marLeft w:val="0"/>
      <w:marRight w:val="0"/>
      <w:marTop w:val="0"/>
      <w:marBottom w:val="0"/>
      <w:divBdr>
        <w:top w:val="none" w:sz="0" w:space="0" w:color="auto"/>
        <w:left w:val="none" w:sz="0" w:space="0" w:color="auto"/>
        <w:bottom w:val="none" w:sz="0" w:space="0" w:color="auto"/>
        <w:right w:val="none" w:sz="0" w:space="0" w:color="auto"/>
      </w:divBdr>
    </w:div>
    <w:div w:id="62723530">
      <w:bodyDiv w:val="1"/>
      <w:marLeft w:val="0"/>
      <w:marRight w:val="0"/>
      <w:marTop w:val="0"/>
      <w:marBottom w:val="0"/>
      <w:divBdr>
        <w:top w:val="none" w:sz="0" w:space="0" w:color="auto"/>
        <w:left w:val="none" w:sz="0" w:space="0" w:color="auto"/>
        <w:bottom w:val="none" w:sz="0" w:space="0" w:color="auto"/>
        <w:right w:val="none" w:sz="0" w:space="0" w:color="auto"/>
      </w:divBdr>
    </w:div>
    <w:div w:id="65149814">
      <w:bodyDiv w:val="1"/>
      <w:marLeft w:val="0"/>
      <w:marRight w:val="0"/>
      <w:marTop w:val="0"/>
      <w:marBottom w:val="0"/>
      <w:divBdr>
        <w:top w:val="none" w:sz="0" w:space="0" w:color="auto"/>
        <w:left w:val="none" w:sz="0" w:space="0" w:color="auto"/>
        <w:bottom w:val="none" w:sz="0" w:space="0" w:color="auto"/>
        <w:right w:val="none" w:sz="0" w:space="0" w:color="auto"/>
      </w:divBdr>
    </w:div>
    <w:div w:id="67306792">
      <w:bodyDiv w:val="1"/>
      <w:marLeft w:val="0"/>
      <w:marRight w:val="0"/>
      <w:marTop w:val="0"/>
      <w:marBottom w:val="0"/>
      <w:divBdr>
        <w:top w:val="none" w:sz="0" w:space="0" w:color="auto"/>
        <w:left w:val="none" w:sz="0" w:space="0" w:color="auto"/>
        <w:bottom w:val="none" w:sz="0" w:space="0" w:color="auto"/>
        <w:right w:val="none" w:sz="0" w:space="0" w:color="auto"/>
      </w:divBdr>
    </w:div>
    <w:div w:id="74203590">
      <w:bodyDiv w:val="1"/>
      <w:marLeft w:val="0"/>
      <w:marRight w:val="0"/>
      <w:marTop w:val="0"/>
      <w:marBottom w:val="0"/>
      <w:divBdr>
        <w:top w:val="none" w:sz="0" w:space="0" w:color="auto"/>
        <w:left w:val="none" w:sz="0" w:space="0" w:color="auto"/>
        <w:bottom w:val="none" w:sz="0" w:space="0" w:color="auto"/>
        <w:right w:val="none" w:sz="0" w:space="0" w:color="auto"/>
      </w:divBdr>
    </w:div>
    <w:div w:id="78060517">
      <w:bodyDiv w:val="1"/>
      <w:marLeft w:val="0"/>
      <w:marRight w:val="0"/>
      <w:marTop w:val="0"/>
      <w:marBottom w:val="0"/>
      <w:divBdr>
        <w:top w:val="none" w:sz="0" w:space="0" w:color="auto"/>
        <w:left w:val="none" w:sz="0" w:space="0" w:color="auto"/>
        <w:bottom w:val="none" w:sz="0" w:space="0" w:color="auto"/>
        <w:right w:val="none" w:sz="0" w:space="0" w:color="auto"/>
      </w:divBdr>
    </w:div>
    <w:div w:id="89354743">
      <w:bodyDiv w:val="1"/>
      <w:marLeft w:val="0"/>
      <w:marRight w:val="0"/>
      <w:marTop w:val="0"/>
      <w:marBottom w:val="0"/>
      <w:divBdr>
        <w:top w:val="none" w:sz="0" w:space="0" w:color="auto"/>
        <w:left w:val="none" w:sz="0" w:space="0" w:color="auto"/>
        <w:bottom w:val="none" w:sz="0" w:space="0" w:color="auto"/>
        <w:right w:val="none" w:sz="0" w:space="0" w:color="auto"/>
      </w:divBdr>
    </w:div>
    <w:div w:id="95101799">
      <w:bodyDiv w:val="1"/>
      <w:marLeft w:val="0"/>
      <w:marRight w:val="0"/>
      <w:marTop w:val="0"/>
      <w:marBottom w:val="0"/>
      <w:divBdr>
        <w:top w:val="none" w:sz="0" w:space="0" w:color="auto"/>
        <w:left w:val="none" w:sz="0" w:space="0" w:color="auto"/>
        <w:bottom w:val="none" w:sz="0" w:space="0" w:color="auto"/>
        <w:right w:val="none" w:sz="0" w:space="0" w:color="auto"/>
      </w:divBdr>
    </w:div>
    <w:div w:id="97067830">
      <w:bodyDiv w:val="1"/>
      <w:marLeft w:val="0"/>
      <w:marRight w:val="0"/>
      <w:marTop w:val="0"/>
      <w:marBottom w:val="0"/>
      <w:divBdr>
        <w:top w:val="none" w:sz="0" w:space="0" w:color="auto"/>
        <w:left w:val="none" w:sz="0" w:space="0" w:color="auto"/>
        <w:bottom w:val="none" w:sz="0" w:space="0" w:color="auto"/>
        <w:right w:val="none" w:sz="0" w:space="0" w:color="auto"/>
      </w:divBdr>
    </w:div>
    <w:div w:id="102002032">
      <w:bodyDiv w:val="1"/>
      <w:marLeft w:val="0"/>
      <w:marRight w:val="0"/>
      <w:marTop w:val="0"/>
      <w:marBottom w:val="0"/>
      <w:divBdr>
        <w:top w:val="none" w:sz="0" w:space="0" w:color="auto"/>
        <w:left w:val="none" w:sz="0" w:space="0" w:color="auto"/>
        <w:bottom w:val="none" w:sz="0" w:space="0" w:color="auto"/>
        <w:right w:val="none" w:sz="0" w:space="0" w:color="auto"/>
      </w:divBdr>
    </w:div>
    <w:div w:id="105927482">
      <w:bodyDiv w:val="1"/>
      <w:marLeft w:val="0"/>
      <w:marRight w:val="0"/>
      <w:marTop w:val="0"/>
      <w:marBottom w:val="0"/>
      <w:divBdr>
        <w:top w:val="none" w:sz="0" w:space="0" w:color="auto"/>
        <w:left w:val="none" w:sz="0" w:space="0" w:color="auto"/>
        <w:bottom w:val="none" w:sz="0" w:space="0" w:color="auto"/>
        <w:right w:val="none" w:sz="0" w:space="0" w:color="auto"/>
      </w:divBdr>
    </w:div>
    <w:div w:id="119879310">
      <w:bodyDiv w:val="1"/>
      <w:marLeft w:val="0"/>
      <w:marRight w:val="0"/>
      <w:marTop w:val="0"/>
      <w:marBottom w:val="0"/>
      <w:divBdr>
        <w:top w:val="none" w:sz="0" w:space="0" w:color="auto"/>
        <w:left w:val="none" w:sz="0" w:space="0" w:color="auto"/>
        <w:bottom w:val="none" w:sz="0" w:space="0" w:color="auto"/>
        <w:right w:val="none" w:sz="0" w:space="0" w:color="auto"/>
      </w:divBdr>
    </w:div>
    <w:div w:id="120609782">
      <w:bodyDiv w:val="1"/>
      <w:marLeft w:val="0"/>
      <w:marRight w:val="0"/>
      <w:marTop w:val="0"/>
      <w:marBottom w:val="0"/>
      <w:divBdr>
        <w:top w:val="none" w:sz="0" w:space="0" w:color="auto"/>
        <w:left w:val="none" w:sz="0" w:space="0" w:color="auto"/>
        <w:bottom w:val="none" w:sz="0" w:space="0" w:color="auto"/>
        <w:right w:val="none" w:sz="0" w:space="0" w:color="auto"/>
      </w:divBdr>
    </w:div>
    <w:div w:id="121850775">
      <w:bodyDiv w:val="1"/>
      <w:marLeft w:val="0"/>
      <w:marRight w:val="0"/>
      <w:marTop w:val="0"/>
      <w:marBottom w:val="0"/>
      <w:divBdr>
        <w:top w:val="none" w:sz="0" w:space="0" w:color="auto"/>
        <w:left w:val="none" w:sz="0" w:space="0" w:color="auto"/>
        <w:bottom w:val="none" w:sz="0" w:space="0" w:color="auto"/>
        <w:right w:val="none" w:sz="0" w:space="0" w:color="auto"/>
      </w:divBdr>
    </w:div>
    <w:div w:id="126435804">
      <w:bodyDiv w:val="1"/>
      <w:marLeft w:val="0"/>
      <w:marRight w:val="0"/>
      <w:marTop w:val="0"/>
      <w:marBottom w:val="0"/>
      <w:divBdr>
        <w:top w:val="none" w:sz="0" w:space="0" w:color="auto"/>
        <w:left w:val="none" w:sz="0" w:space="0" w:color="auto"/>
        <w:bottom w:val="none" w:sz="0" w:space="0" w:color="auto"/>
        <w:right w:val="none" w:sz="0" w:space="0" w:color="auto"/>
      </w:divBdr>
    </w:div>
    <w:div w:id="144200971">
      <w:bodyDiv w:val="1"/>
      <w:marLeft w:val="0"/>
      <w:marRight w:val="0"/>
      <w:marTop w:val="0"/>
      <w:marBottom w:val="0"/>
      <w:divBdr>
        <w:top w:val="none" w:sz="0" w:space="0" w:color="auto"/>
        <w:left w:val="none" w:sz="0" w:space="0" w:color="auto"/>
        <w:bottom w:val="none" w:sz="0" w:space="0" w:color="auto"/>
        <w:right w:val="none" w:sz="0" w:space="0" w:color="auto"/>
      </w:divBdr>
    </w:div>
    <w:div w:id="151408078">
      <w:bodyDiv w:val="1"/>
      <w:marLeft w:val="0"/>
      <w:marRight w:val="0"/>
      <w:marTop w:val="0"/>
      <w:marBottom w:val="0"/>
      <w:divBdr>
        <w:top w:val="none" w:sz="0" w:space="0" w:color="auto"/>
        <w:left w:val="none" w:sz="0" w:space="0" w:color="auto"/>
        <w:bottom w:val="none" w:sz="0" w:space="0" w:color="auto"/>
        <w:right w:val="none" w:sz="0" w:space="0" w:color="auto"/>
      </w:divBdr>
    </w:div>
    <w:div w:id="153448836">
      <w:bodyDiv w:val="1"/>
      <w:marLeft w:val="0"/>
      <w:marRight w:val="0"/>
      <w:marTop w:val="0"/>
      <w:marBottom w:val="0"/>
      <w:divBdr>
        <w:top w:val="none" w:sz="0" w:space="0" w:color="auto"/>
        <w:left w:val="none" w:sz="0" w:space="0" w:color="auto"/>
        <w:bottom w:val="none" w:sz="0" w:space="0" w:color="auto"/>
        <w:right w:val="none" w:sz="0" w:space="0" w:color="auto"/>
      </w:divBdr>
    </w:div>
    <w:div w:id="159198864">
      <w:bodyDiv w:val="1"/>
      <w:marLeft w:val="0"/>
      <w:marRight w:val="0"/>
      <w:marTop w:val="0"/>
      <w:marBottom w:val="0"/>
      <w:divBdr>
        <w:top w:val="none" w:sz="0" w:space="0" w:color="auto"/>
        <w:left w:val="none" w:sz="0" w:space="0" w:color="auto"/>
        <w:bottom w:val="none" w:sz="0" w:space="0" w:color="auto"/>
        <w:right w:val="none" w:sz="0" w:space="0" w:color="auto"/>
      </w:divBdr>
    </w:div>
    <w:div w:id="159856472">
      <w:bodyDiv w:val="1"/>
      <w:marLeft w:val="0"/>
      <w:marRight w:val="0"/>
      <w:marTop w:val="0"/>
      <w:marBottom w:val="0"/>
      <w:divBdr>
        <w:top w:val="none" w:sz="0" w:space="0" w:color="auto"/>
        <w:left w:val="none" w:sz="0" w:space="0" w:color="auto"/>
        <w:bottom w:val="none" w:sz="0" w:space="0" w:color="auto"/>
        <w:right w:val="none" w:sz="0" w:space="0" w:color="auto"/>
      </w:divBdr>
    </w:div>
    <w:div w:id="168719448">
      <w:bodyDiv w:val="1"/>
      <w:marLeft w:val="0"/>
      <w:marRight w:val="0"/>
      <w:marTop w:val="0"/>
      <w:marBottom w:val="0"/>
      <w:divBdr>
        <w:top w:val="none" w:sz="0" w:space="0" w:color="auto"/>
        <w:left w:val="none" w:sz="0" w:space="0" w:color="auto"/>
        <w:bottom w:val="none" w:sz="0" w:space="0" w:color="auto"/>
        <w:right w:val="none" w:sz="0" w:space="0" w:color="auto"/>
      </w:divBdr>
    </w:div>
    <w:div w:id="168956419">
      <w:bodyDiv w:val="1"/>
      <w:marLeft w:val="0"/>
      <w:marRight w:val="0"/>
      <w:marTop w:val="0"/>
      <w:marBottom w:val="0"/>
      <w:divBdr>
        <w:top w:val="none" w:sz="0" w:space="0" w:color="auto"/>
        <w:left w:val="none" w:sz="0" w:space="0" w:color="auto"/>
        <w:bottom w:val="none" w:sz="0" w:space="0" w:color="auto"/>
        <w:right w:val="none" w:sz="0" w:space="0" w:color="auto"/>
      </w:divBdr>
    </w:div>
    <w:div w:id="178324518">
      <w:bodyDiv w:val="1"/>
      <w:marLeft w:val="0"/>
      <w:marRight w:val="0"/>
      <w:marTop w:val="0"/>
      <w:marBottom w:val="0"/>
      <w:divBdr>
        <w:top w:val="none" w:sz="0" w:space="0" w:color="auto"/>
        <w:left w:val="none" w:sz="0" w:space="0" w:color="auto"/>
        <w:bottom w:val="none" w:sz="0" w:space="0" w:color="auto"/>
        <w:right w:val="none" w:sz="0" w:space="0" w:color="auto"/>
      </w:divBdr>
    </w:div>
    <w:div w:id="181168918">
      <w:bodyDiv w:val="1"/>
      <w:marLeft w:val="0"/>
      <w:marRight w:val="0"/>
      <w:marTop w:val="0"/>
      <w:marBottom w:val="0"/>
      <w:divBdr>
        <w:top w:val="none" w:sz="0" w:space="0" w:color="auto"/>
        <w:left w:val="none" w:sz="0" w:space="0" w:color="auto"/>
        <w:bottom w:val="none" w:sz="0" w:space="0" w:color="auto"/>
        <w:right w:val="none" w:sz="0" w:space="0" w:color="auto"/>
      </w:divBdr>
    </w:div>
    <w:div w:id="181826176">
      <w:bodyDiv w:val="1"/>
      <w:marLeft w:val="0"/>
      <w:marRight w:val="0"/>
      <w:marTop w:val="0"/>
      <w:marBottom w:val="0"/>
      <w:divBdr>
        <w:top w:val="none" w:sz="0" w:space="0" w:color="auto"/>
        <w:left w:val="none" w:sz="0" w:space="0" w:color="auto"/>
        <w:bottom w:val="none" w:sz="0" w:space="0" w:color="auto"/>
        <w:right w:val="none" w:sz="0" w:space="0" w:color="auto"/>
      </w:divBdr>
    </w:div>
    <w:div w:id="184944305">
      <w:bodyDiv w:val="1"/>
      <w:marLeft w:val="0"/>
      <w:marRight w:val="0"/>
      <w:marTop w:val="0"/>
      <w:marBottom w:val="0"/>
      <w:divBdr>
        <w:top w:val="none" w:sz="0" w:space="0" w:color="auto"/>
        <w:left w:val="none" w:sz="0" w:space="0" w:color="auto"/>
        <w:bottom w:val="none" w:sz="0" w:space="0" w:color="auto"/>
        <w:right w:val="none" w:sz="0" w:space="0" w:color="auto"/>
      </w:divBdr>
    </w:div>
    <w:div w:id="201333817">
      <w:bodyDiv w:val="1"/>
      <w:marLeft w:val="0"/>
      <w:marRight w:val="0"/>
      <w:marTop w:val="0"/>
      <w:marBottom w:val="0"/>
      <w:divBdr>
        <w:top w:val="none" w:sz="0" w:space="0" w:color="auto"/>
        <w:left w:val="none" w:sz="0" w:space="0" w:color="auto"/>
        <w:bottom w:val="none" w:sz="0" w:space="0" w:color="auto"/>
        <w:right w:val="none" w:sz="0" w:space="0" w:color="auto"/>
      </w:divBdr>
    </w:div>
    <w:div w:id="215360899">
      <w:bodyDiv w:val="1"/>
      <w:marLeft w:val="0"/>
      <w:marRight w:val="0"/>
      <w:marTop w:val="0"/>
      <w:marBottom w:val="0"/>
      <w:divBdr>
        <w:top w:val="none" w:sz="0" w:space="0" w:color="auto"/>
        <w:left w:val="none" w:sz="0" w:space="0" w:color="auto"/>
        <w:bottom w:val="none" w:sz="0" w:space="0" w:color="auto"/>
        <w:right w:val="none" w:sz="0" w:space="0" w:color="auto"/>
      </w:divBdr>
    </w:div>
    <w:div w:id="216866892">
      <w:bodyDiv w:val="1"/>
      <w:marLeft w:val="0"/>
      <w:marRight w:val="0"/>
      <w:marTop w:val="0"/>
      <w:marBottom w:val="0"/>
      <w:divBdr>
        <w:top w:val="none" w:sz="0" w:space="0" w:color="auto"/>
        <w:left w:val="none" w:sz="0" w:space="0" w:color="auto"/>
        <w:bottom w:val="none" w:sz="0" w:space="0" w:color="auto"/>
        <w:right w:val="none" w:sz="0" w:space="0" w:color="auto"/>
      </w:divBdr>
    </w:div>
    <w:div w:id="218170436">
      <w:bodyDiv w:val="1"/>
      <w:marLeft w:val="0"/>
      <w:marRight w:val="0"/>
      <w:marTop w:val="0"/>
      <w:marBottom w:val="0"/>
      <w:divBdr>
        <w:top w:val="none" w:sz="0" w:space="0" w:color="auto"/>
        <w:left w:val="none" w:sz="0" w:space="0" w:color="auto"/>
        <w:bottom w:val="none" w:sz="0" w:space="0" w:color="auto"/>
        <w:right w:val="none" w:sz="0" w:space="0" w:color="auto"/>
      </w:divBdr>
    </w:div>
    <w:div w:id="232546630">
      <w:bodyDiv w:val="1"/>
      <w:marLeft w:val="0"/>
      <w:marRight w:val="0"/>
      <w:marTop w:val="0"/>
      <w:marBottom w:val="0"/>
      <w:divBdr>
        <w:top w:val="none" w:sz="0" w:space="0" w:color="auto"/>
        <w:left w:val="none" w:sz="0" w:space="0" w:color="auto"/>
        <w:bottom w:val="none" w:sz="0" w:space="0" w:color="auto"/>
        <w:right w:val="none" w:sz="0" w:space="0" w:color="auto"/>
      </w:divBdr>
    </w:div>
    <w:div w:id="241988890">
      <w:bodyDiv w:val="1"/>
      <w:marLeft w:val="0"/>
      <w:marRight w:val="0"/>
      <w:marTop w:val="0"/>
      <w:marBottom w:val="0"/>
      <w:divBdr>
        <w:top w:val="none" w:sz="0" w:space="0" w:color="auto"/>
        <w:left w:val="none" w:sz="0" w:space="0" w:color="auto"/>
        <w:bottom w:val="none" w:sz="0" w:space="0" w:color="auto"/>
        <w:right w:val="none" w:sz="0" w:space="0" w:color="auto"/>
      </w:divBdr>
    </w:div>
    <w:div w:id="245195375">
      <w:bodyDiv w:val="1"/>
      <w:marLeft w:val="0"/>
      <w:marRight w:val="0"/>
      <w:marTop w:val="0"/>
      <w:marBottom w:val="0"/>
      <w:divBdr>
        <w:top w:val="none" w:sz="0" w:space="0" w:color="auto"/>
        <w:left w:val="none" w:sz="0" w:space="0" w:color="auto"/>
        <w:bottom w:val="none" w:sz="0" w:space="0" w:color="auto"/>
        <w:right w:val="none" w:sz="0" w:space="0" w:color="auto"/>
      </w:divBdr>
    </w:div>
    <w:div w:id="256520316">
      <w:bodyDiv w:val="1"/>
      <w:marLeft w:val="0"/>
      <w:marRight w:val="0"/>
      <w:marTop w:val="0"/>
      <w:marBottom w:val="0"/>
      <w:divBdr>
        <w:top w:val="none" w:sz="0" w:space="0" w:color="auto"/>
        <w:left w:val="none" w:sz="0" w:space="0" w:color="auto"/>
        <w:bottom w:val="none" w:sz="0" w:space="0" w:color="auto"/>
        <w:right w:val="none" w:sz="0" w:space="0" w:color="auto"/>
      </w:divBdr>
    </w:div>
    <w:div w:id="270284153">
      <w:bodyDiv w:val="1"/>
      <w:marLeft w:val="0"/>
      <w:marRight w:val="0"/>
      <w:marTop w:val="0"/>
      <w:marBottom w:val="0"/>
      <w:divBdr>
        <w:top w:val="none" w:sz="0" w:space="0" w:color="auto"/>
        <w:left w:val="none" w:sz="0" w:space="0" w:color="auto"/>
        <w:bottom w:val="none" w:sz="0" w:space="0" w:color="auto"/>
        <w:right w:val="none" w:sz="0" w:space="0" w:color="auto"/>
      </w:divBdr>
    </w:div>
    <w:div w:id="285427055">
      <w:bodyDiv w:val="1"/>
      <w:marLeft w:val="0"/>
      <w:marRight w:val="0"/>
      <w:marTop w:val="0"/>
      <w:marBottom w:val="0"/>
      <w:divBdr>
        <w:top w:val="none" w:sz="0" w:space="0" w:color="auto"/>
        <w:left w:val="none" w:sz="0" w:space="0" w:color="auto"/>
        <w:bottom w:val="none" w:sz="0" w:space="0" w:color="auto"/>
        <w:right w:val="none" w:sz="0" w:space="0" w:color="auto"/>
      </w:divBdr>
    </w:div>
    <w:div w:id="289555997">
      <w:bodyDiv w:val="1"/>
      <w:marLeft w:val="0"/>
      <w:marRight w:val="0"/>
      <w:marTop w:val="0"/>
      <w:marBottom w:val="0"/>
      <w:divBdr>
        <w:top w:val="none" w:sz="0" w:space="0" w:color="auto"/>
        <w:left w:val="none" w:sz="0" w:space="0" w:color="auto"/>
        <w:bottom w:val="none" w:sz="0" w:space="0" w:color="auto"/>
        <w:right w:val="none" w:sz="0" w:space="0" w:color="auto"/>
      </w:divBdr>
    </w:div>
    <w:div w:id="290406270">
      <w:bodyDiv w:val="1"/>
      <w:marLeft w:val="0"/>
      <w:marRight w:val="0"/>
      <w:marTop w:val="0"/>
      <w:marBottom w:val="0"/>
      <w:divBdr>
        <w:top w:val="none" w:sz="0" w:space="0" w:color="auto"/>
        <w:left w:val="none" w:sz="0" w:space="0" w:color="auto"/>
        <w:bottom w:val="none" w:sz="0" w:space="0" w:color="auto"/>
        <w:right w:val="none" w:sz="0" w:space="0" w:color="auto"/>
      </w:divBdr>
    </w:div>
    <w:div w:id="296643775">
      <w:bodyDiv w:val="1"/>
      <w:marLeft w:val="0"/>
      <w:marRight w:val="0"/>
      <w:marTop w:val="0"/>
      <w:marBottom w:val="0"/>
      <w:divBdr>
        <w:top w:val="none" w:sz="0" w:space="0" w:color="auto"/>
        <w:left w:val="none" w:sz="0" w:space="0" w:color="auto"/>
        <w:bottom w:val="none" w:sz="0" w:space="0" w:color="auto"/>
        <w:right w:val="none" w:sz="0" w:space="0" w:color="auto"/>
      </w:divBdr>
    </w:div>
    <w:div w:id="306127277">
      <w:bodyDiv w:val="1"/>
      <w:marLeft w:val="0"/>
      <w:marRight w:val="0"/>
      <w:marTop w:val="0"/>
      <w:marBottom w:val="0"/>
      <w:divBdr>
        <w:top w:val="none" w:sz="0" w:space="0" w:color="auto"/>
        <w:left w:val="none" w:sz="0" w:space="0" w:color="auto"/>
        <w:bottom w:val="none" w:sz="0" w:space="0" w:color="auto"/>
        <w:right w:val="none" w:sz="0" w:space="0" w:color="auto"/>
      </w:divBdr>
    </w:div>
    <w:div w:id="328096352">
      <w:bodyDiv w:val="1"/>
      <w:marLeft w:val="0"/>
      <w:marRight w:val="0"/>
      <w:marTop w:val="0"/>
      <w:marBottom w:val="0"/>
      <w:divBdr>
        <w:top w:val="none" w:sz="0" w:space="0" w:color="auto"/>
        <w:left w:val="none" w:sz="0" w:space="0" w:color="auto"/>
        <w:bottom w:val="none" w:sz="0" w:space="0" w:color="auto"/>
        <w:right w:val="none" w:sz="0" w:space="0" w:color="auto"/>
      </w:divBdr>
    </w:div>
    <w:div w:id="335693363">
      <w:bodyDiv w:val="1"/>
      <w:marLeft w:val="0"/>
      <w:marRight w:val="0"/>
      <w:marTop w:val="0"/>
      <w:marBottom w:val="0"/>
      <w:divBdr>
        <w:top w:val="none" w:sz="0" w:space="0" w:color="auto"/>
        <w:left w:val="none" w:sz="0" w:space="0" w:color="auto"/>
        <w:bottom w:val="none" w:sz="0" w:space="0" w:color="auto"/>
        <w:right w:val="none" w:sz="0" w:space="0" w:color="auto"/>
      </w:divBdr>
    </w:div>
    <w:div w:id="339238881">
      <w:bodyDiv w:val="1"/>
      <w:marLeft w:val="0"/>
      <w:marRight w:val="0"/>
      <w:marTop w:val="0"/>
      <w:marBottom w:val="0"/>
      <w:divBdr>
        <w:top w:val="none" w:sz="0" w:space="0" w:color="auto"/>
        <w:left w:val="none" w:sz="0" w:space="0" w:color="auto"/>
        <w:bottom w:val="none" w:sz="0" w:space="0" w:color="auto"/>
        <w:right w:val="none" w:sz="0" w:space="0" w:color="auto"/>
      </w:divBdr>
    </w:div>
    <w:div w:id="359860891">
      <w:bodyDiv w:val="1"/>
      <w:marLeft w:val="0"/>
      <w:marRight w:val="0"/>
      <w:marTop w:val="0"/>
      <w:marBottom w:val="0"/>
      <w:divBdr>
        <w:top w:val="none" w:sz="0" w:space="0" w:color="auto"/>
        <w:left w:val="none" w:sz="0" w:space="0" w:color="auto"/>
        <w:bottom w:val="none" w:sz="0" w:space="0" w:color="auto"/>
        <w:right w:val="none" w:sz="0" w:space="0" w:color="auto"/>
      </w:divBdr>
    </w:div>
    <w:div w:id="377825514">
      <w:bodyDiv w:val="1"/>
      <w:marLeft w:val="0"/>
      <w:marRight w:val="0"/>
      <w:marTop w:val="0"/>
      <w:marBottom w:val="0"/>
      <w:divBdr>
        <w:top w:val="none" w:sz="0" w:space="0" w:color="auto"/>
        <w:left w:val="none" w:sz="0" w:space="0" w:color="auto"/>
        <w:bottom w:val="none" w:sz="0" w:space="0" w:color="auto"/>
        <w:right w:val="none" w:sz="0" w:space="0" w:color="auto"/>
      </w:divBdr>
    </w:div>
    <w:div w:id="378558358">
      <w:bodyDiv w:val="1"/>
      <w:marLeft w:val="0"/>
      <w:marRight w:val="0"/>
      <w:marTop w:val="0"/>
      <w:marBottom w:val="0"/>
      <w:divBdr>
        <w:top w:val="none" w:sz="0" w:space="0" w:color="auto"/>
        <w:left w:val="none" w:sz="0" w:space="0" w:color="auto"/>
        <w:bottom w:val="none" w:sz="0" w:space="0" w:color="auto"/>
        <w:right w:val="none" w:sz="0" w:space="0" w:color="auto"/>
      </w:divBdr>
    </w:div>
    <w:div w:id="380444304">
      <w:bodyDiv w:val="1"/>
      <w:marLeft w:val="0"/>
      <w:marRight w:val="0"/>
      <w:marTop w:val="0"/>
      <w:marBottom w:val="0"/>
      <w:divBdr>
        <w:top w:val="none" w:sz="0" w:space="0" w:color="auto"/>
        <w:left w:val="none" w:sz="0" w:space="0" w:color="auto"/>
        <w:bottom w:val="none" w:sz="0" w:space="0" w:color="auto"/>
        <w:right w:val="none" w:sz="0" w:space="0" w:color="auto"/>
      </w:divBdr>
    </w:div>
    <w:div w:id="390230411">
      <w:bodyDiv w:val="1"/>
      <w:marLeft w:val="0"/>
      <w:marRight w:val="0"/>
      <w:marTop w:val="0"/>
      <w:marBottom w:val="0"/>
      <w:divBdr>
        <w:top w:val="none" w:sz="0" w:space="0" w:color="auto"/>
        <w:left w:val="none" w:sz="0" w:space="0" w:color="auto"/>
        <w:bottom w:val="none" w:sz="0" w:space="0" w:color="auto"/>
        <w:right w:val="none" w:sz="0" w:space="0" w:color="auto"/>
      </w:divBdr>
    </w:div>
    <w:div w:id="392197096">
      <w:bodyDiv w:val="1"/>
      <w:marLeft w:val="0"/>
      <w:marRight w:val="0"/>
      <w:marTop w:val="0"/>
      <w:marBottom w:val="0"/>
      <w:divBdr>
        <w:top w:val="none" w:sz="0" w:space="0" w:color="auto"/>
        <w:left w:val="none" w:sz="0" w:space="0" w:color="auto"/>
        <w:bottom w:val="none" w:sz="0" w:space="0" w:color="auto"/>
        <w:right w:val="none" w:sz="0" w:space="0" w:color="auto"/>
      </w:divBdr>
    </w:div>
    <w:div w:id="394476355">
      <w:bodyDiv w:val="1"/>
      <w:marLeft w:val="0"/>
      <w:marRight w:val="0"/>
      <w:marTop w:val="0"/>
      <w:marBottom w:val="0"/>
      <w:divBdr>
        <w:top w:val="none" w:sz="0" w:space="0" w:color="auto"/>
        <w:left w:val="none" w:sz="0" w:space="0" w:color="auto"/>
        <w:bottom w:val="none" w:sz="0" w:space="0" w:color="auto"/>
        <w:right w:val="none" w:sz="0" w:space="0" w:color="auto"/>
      </w:divBdr>
    </w:div>
    <w:div w:id="395010514">
      <w:bodyDiv w:val="1"/>
      <w:marLeft w:val="0"/>
      <w:marRight w:val="0"/>
      <w:marTop w:val="0"/>
      <w:marBottom w:val="0"/>
      <w:divBdr>
        <w:top w:val="none" w:sz="0" w:space="0" w:color="auto"/>
        <w:left w:val="none" w:sz="0" w:space="0" w:color="auto"/>
        <w:bottom w:val="none" w:sz="0" w:space="0" w:color="auto"/>
        <w:right w:val="none" w:sz="0" w:space="0" w:color="auto"/>
      </w:divBdr>
    </w:div>
    <w:div w:id="428432824">
      <w:bodyDiv w:val="1"/>
      <w:marLeft w:val="0"/>
      <w:marRight w:val="0"/>
      <w:marTop w:val="0"/>
      <w:marBottom w:val="0"/>
      <w:divBdr>
        <w:top w:val="none" w:sz="0" w:space="0" w:color="auto"/>
        <w:left w:val="none" w:sz="0" w:space="0" w:color="auto"/>
        <w:bottom w:val="none" w:sz="0" w:space="0" w:color="auto"/>
        <w:right w:val="none" w:sz="0" w:space="0" w:color="auto"/>
      </w:divBdr>
    </w:div>
    <w:div w:id="429393805">
      <w:bodyDiv w:val="1"/>
      <w:marLeft w:val="0"/>
      <w:marRight w:val="0"/>
      <w:marTop w:val="0"/>
      <w:marBottom w:val="0"/>
      <w:divBdr>
        <w:top w:val="none" w:sz="0" w:space="0" w:color="auto"/>
        <w:left w:val="none" w:sz="0" w:space="0" w:color="auto"/>
        <w:bottom w:val="none" w:sz="0" w:space="0" w:color="auto"/>
        <w:right w:val="none" w:sz="0" w:space="0" w:color="auto"/>
      </w:divBdr>
    </w:div>
    <w:div w:id="430472165">
      <w:bodyDiv w:val="1"/>
      <w:marLeft w:val="0"/>
      <w:marRight w:val="0"/>
      <w:marTop w:val="0"/>
      <w:marBottom w:val="0"/>
      <w:divBdr>
        <w:top w:val="none" w:sz="0" w:space="0" w:color="auto"/>
        <w:left w:val="none" w:sz="0" w:space="0" w:color="auto"/>
        <w:bottom w:val="none" w:sz="0" w:space="0" w:color="auto"/>
        <w:right w:val="none" w:sz="0" w:space="0" w:color="auto"/>
      </w:divBdr>
    </w:div>
    <w:div w:id="450318668">
      <w:bodyDiv w:val="1"/>
      <w:marLeft w:val="0"/>
      <w:marRight w:val="0"/>
      <w:marTop w:val="0"/>
      <w:marBottom w:val="0"/>
      <w:divBdr>
        <w:top w:val="none" w:sz="0" w:space="0" w:color="auto"/>
        <w:left w:val="none" w:sz="0" w:space="0" w:color="auto"/>
        <w:bottom w:val="none" w:sz="0" w:space="0" w:color="auto"/>
        <w:right w:val="none" w:sz="0" w:space="0" w:color="auto"/>
      </w:divBdr>
    </w:div>
    <w:div w:id="455484679">
      <w:bodyDiv w:val="1"/>
      <w:marLeft w:val="0"/>
      <w:marRight w:val="0"/>
      <w:marTop w:val="0"/>
      <w:marBottom w:val="0"/>
      <w:divBdr>
        <w:top w:val="none" w:sz="0" w:space="0" w:color="auto"/>
        <w:left w:val="none" w:sz="0" w:space="0" w:color="auto"/>
        <w:bottom w:val="none" w:sz="0" w:space="0" w:color="auto"/>
        <w:right w:val="none" w:sz="0" w:space="0" w:color="auto"/>
      </w:divBdr>
    </w:div>
    <w:div w:id="456992734">
      <w:bodyDiv w:val="1"/>
      <w:marLeft w:val="0"/>
      <w:marRight w:val="0"/>
      <w:marTop w:val="0"/>
      <w:marBottom w:val="0"/>
      <w:divBdr>
        <w:top w:val="none" w:sz="0" w:space="0" w:color="auto"/>
        <w:left w:val="none" w:sz="0" w:space="0" w:color="auto"/>
        <w:bottom w:val="none" w:sz="0" w:space="0" w:color="auto"/>
        <w:right w:val="none" w:sz="0" w:space="0" w:color="auto"/>
      </w:divBdr>
    </w:div>
    <w:div w:id="458109589">
      <w:bodyDiv w:val="1"/>
      <w:marLeft w:val="0"/>
      <w:marRight w:val="0"/>
      <w:marTop w:val="0"/>
      <w:marBottom w:val="0"/>
      <w:divBdr>
        <w:top w:val="none" w:sz="0" w:space="0" w:color="auto"/>
        <w:left w:val="none" w:sz="0" w:space="0" w:color="auto"/>
        <w:bottom w:val="none" w:sz="0" w:space="0" w:color="auto"/>
        <w:right w:val="none" w:sz="0" w:space="0" w:color="auto"/>
      </w:divBdr>
    </w:div>
    <w:div w:id="460535287">
      <w:bodyDiv w:val="1"/>
      <w:marLeft w:val="0"/>
      <w:marRight w:val="0"/>
      <w:marTop w:val="0"/>
      <w:marBottom w:val="0"/>
      <w:divBdr>
        <w:top w:val="none" w:sz="0" w:space="0" w:color="auto"/>
        <w:left w:val="none" w:sz="0" w:space="0" w:color="auto"/>
        <w:bottom w:val="none" w:sz="0" w:space="0" w:color="auto"/>
        <w:right w:val="none" w:sz="0" w:space="0" w:color="auto"/>
      </w:divBdr>
    </w:div>
    <w:div w:id="462625506">
      <w:bodyDiv w:val="1"/>
      <w:marLeft w:val="0"/>
      <w:marRight w:val="0"/>
      <w:marTop w:val="0"/>
      <w:marBottom w:val="0"/>
      <w:divBdr>
        <w:top w:val="none" w:sz="0" w:space="0" w:color="auto"/>
        <w:left w:val="none" w:sz="0" w:space="0" w:color="auto"/>
        <w:bottom w:val="none" w:sz="0" w:space="0" w:color="auto"/>
        <w:right w:val="none" w:sz="0" w:space="0" w:color="auto"/>
      </w:divBdr>
    </w:div>
    <w:div w:id="465006562">
      <w:bodyDiv w:val="1"/>
      <w:marLeft w:val="0"/>
      <w:marRight w:val="0"/>
      <w:marTop w:val="0"/>
      <w:marBottom w:val="0"/>
      <w:divBdr>
        <w:top w:val="none" w:sz="0" w:space="0" w:color="auto"/>
        <w:left w:val="none" w:sz="0" w:space="0" w:color="auto"/>
        <w:bottom w:val="none" w:sz="0" w:space="0" w:color="auto"/>
        <w:right w:val="none" w:sz="0" w:space="0" w:color="auto"/>
      </w:divBdr>
    </w:div>
    <w:div w:id="468474712">
      <w:bodyDiv w:val="1"/>
      <w:marLeft w:val="0"/>
      <w:marRight w:val="0"/>
      <w:marTop w:val="0"/>
      <w:marBottom w:val="0"/>
      <w:divBdr>
        <w:top w:val="none" w:sz="0" w:space="0" w:color="auto"/>
        <w:left w:val="none" w:sz="0" w:space="0" w:color="auto"/>
        <w:bottom w:val="none" w:sz="0" w:space="0" w:color="auto"/>
        <w:right w:val="none" w:sz="0" w:space="0" w:color="auto"/>
      </w:divBdr>
    </w:div>
    <w:div w:id="473257545">
      <w:bodyDiv w:val="1"/>
      <w:marLeft w:val="0"/>
      <w:marRight w:val="0"/>
      <w:marTop w:val="0"/>
      <w:marBottom w:val="0"/>
      <w:divBdr>
        <w:top w:val="none" w:sz="0" w:space="0" w:color="auto"/>
        <w:left w:val="none" w:sz="0" w:space="0" w:color="auto"/>
        <w:bottom w:val="none" w:sz="0" w:space="0" w:color="auto"/>
        <w:right w:val="none" w:sz="0" w:space="0" w:color="auto"/>
      </w:divBdr>
    </w:div>
    <w:div w:id="485631239">
      <w:bodyDiv w:val="1"/>
      <w:marLeft w:val="0"/>
      <w:marRight w:val="0"/>
      <w:marTop w:val="0"/>
      <w:marBottom w:val="0"/>
      <w:divBdr>
        <w:top w:val="none" w:sz="0" w:space="0" w:color="auto"/>
        <w:left w:val="none" w:sz="0" w:space="0" w:color="auto"/>
        <w:bottom w:val="none" w:sz="0" w:space="0" w:color="auto"/>
        <w:right w:val="none" w:sz="0" w:space="0" w:color="auto"/>
      </w:divBdr>
    </w:div>
    <w:div w:id="488862994">
      <w:bodyDiv w:val="1"/>
      <w:marLeft w:val="0"/>
      <w:marRight w:val="0"/>
      <w:marTop w:val="0"/>
      <w:marBottom w:val="0"/>
      <w:divBdr>
        <w:top w:val="none" w:sz="0" w:space="0" w:color="auto"/>
        <w:left w:val="none" w:sz="0" w:space="0" w:color="auto"/>
        <w:bottom w:val="none" w:sz="0" w:space="0" w:color="auto"/>
        <w:right w:val="none" w:sz="0" w:space="0" w:color="auto"/>
      </w:divBdr>
    </w:div>
    <w:div w:id="520050994">
      <w:bodyDiv w:val="1"/>
      <w:marLeft w:val="0"/>
      <w:marRight w:val="0"/>
      <w:marTop w:val="0"/>
      <w:marBottom w:val="0"/>
      <w:divBdr>
        <w:top w:val="none" w:sz="0" w:space="0" w:color="auto"/>
        <w:left w:val="none" w:sz="0" w:space="0" w:color="auto"/>
        <w:bottom w:val="none" w:sz="0" w:space="0" w:color="auto"/>
        <w:right w:val="none" w:sz="0" w:space="0" w:color="auto"/>
      </w:divBdr>
    </w:div>
    <w:div w:id="522666584">
      <w:bodyDiv w:val="1"/>
      <w:marLeft w:val="0"/>
      <w:marRight w:val="0"/>
      <w:marTop w:val="0"/>
      <w:marBottom w:val="0"/>
      <w:divBdr>
        <w:top w:val="none" w:sz="0" w:space="0" w:color="auto"/>
        <w:left w:val="none" w:sz="0" w:space="0" w:color="auto"/>
        <w:bottom w:val="none" w:sz="0" w:space="0" w:color="auto"/>
        <w:right w:val="none" w:sz="0" w:space="0" w:color="auto"/>
      </w:divBdr>
    </w:div>
    <w:div w:id="560868085">
      <w:bodyDiv w:val="1"/>
      <w:marLeft w:val="0"/>
      <w:marRight w:val="0"/>
      <w:marTop w:val="0"/>
      <w:marBottom w:val="0"/>
      <w:divBdr>
        <w:top w:val="none" w:sz="0" w:space="0" w:color="auto"/>
        <w:left w:val="none" w:sz="0" w:space="0" w:color="auto"/>
        <w:bottom w:val="none" w:sz="0" w:space="0" w:color="auto"/>
        <w:right w:val="none" w:sz="0" w:space="0" w:color="auto"/>
      </w:divBdr>
    </w:div>
    <w:div w:id="566648794">
      <w:bodyDiv w:val="1"/>
      <w:marLeft w:val="0"/>
      <w:marRight w:val="0"/>
      <w:marTop w:val="0"/>
      <w:marBottom w:val="0"/>
      <w:divBdr>
        <w:top w:val="none" w:sz="0" w:space="0" w:color="auto"/>
        <w:left w:val="none" w:sz="0" w:space="0" w:color="auto"/>
        <w:bottom w:val="none" w:sz="0" w:space="0" w:color="auto"/>
        <w:right w:val="none" w:sz="0" w:space="0" w:color="auto"/>
      </w:divBdr>
    </w:div>
    <w:div w:id="567611206">
      <w:bodyDiv w:val="1"/>
      <w:marLeft w:val="0"/>
      <w:marRight w:val="0"/>
      <w:marTop w:val="0"/>
      <w:marBottom w:val="0"/>
      <w:divBdr>
        <w:top w:val="none" w:sz="0" w:space="0" w:color="auto"/>
        <w:left w:val="none" w:sz="0" w:space="0" w:color="auto"/>
        <w:bottom w:val="none" w:sz="0" w:space="0" w:color="auto"/>
        <w:right w:val="none" w:sz="0" w:space="0" w:color="auto"/>
      </w:divBdr>
    </w:div>
    <w:div w:id="577397600">
      <w:bodyDiv w:val="1"/>
      <w:marLeft w:val="0"/>
      <w:marRight w:val="0"/>
      <w:marTop w:val="0"/>
      <w:marBottom w:val="0"/>
      <w:divBdr>
        <w:top w:val="none" w:sz="0" w:space="0" w:color="auto"/>
        <w:left w:val="none" w:sz="0" w:space="0" w:color="auto"/>
        <w:bottom w:val="none" w:sz="0" w:space="0" w:color="auto"/>
        <w:right w:val="none" w:sz="0" w:space="0" w:color="auto"/>
      </w:divBdr>
    </w:div>
    <w:div w:id="584652392">
      <w:bodyDiv w:val="1"/>
      <w:marLeft w:val="0"/>
      <w:marRight w:val="0"/>
      <w:marTop w:val="0"/>
      <w:marBottom w:val="0"/>
      <w:divBdr>
        <w:top w:val="none" w:sz="0" w:space="0" w:color="auto"/>
        <w:left w:val="none" w:sz="0" w:space="0" w:color="auto"/>
        <w:bottom w:val="none" w:sz="0" w:space="0" w:color="auto"/>
        <w:right w:val="none" w:sz="0" w:space="0" w:color="auto"/>
      </w:divBdr>
    </w:div>
    <w:div w:id="598759437">
      <w:bodyDiv w:val="1"/>
      <w:marLeft w:val="0"/>
      <w:marRight w:val="0"/>
      <w:marTop w:val="0"/>
      <w:marBottom w:val="0"/>
      <w:divBdr>
        <w:top w:val="none" w:sz="0" w:space="0" w:color="auto"/>
        <w:left w:val="none" w:sz="0" w:space="0" w:color="auto"/>
        <w:bottom w:val="none" w:sz="0" w:space="0" w:color="auto"/>
        <w:right w:val="none" w:sz="0" w:space="0" w:color="auto"/>
      </w:divBdr>
    </w:div>
    <w:div w:id="611009766">
      <w:bodyDiv w:val="1"/>
      <w:marLeft w:val="0"/>
      <w:marRight w:val="0"/>
      <w:marTop w:val="0"/>
      <w:marBottom w:val="0"/>
      <w:divBdr>
        <w:top w:val="none" w:sz="0" w:space="0" w:color="auto"/>
        <w:left w:val="none" w:sz="0" w:space="0" w:color="auto"/>
        <w:bottom w:val="none" w:sz="0" w:space="0" w:color="auto"/>
        <w:right w:val="none" w:sz="0" w:space="0" w:color="auto"/>
      </w:divBdr>
    </w:div>
    <w:div w:id="615714185">
      <w:bodyDiv w:val="1"/>
      <w:marLeft w:val="0"/>
      <w:marRight w:val="0"/>
      <w:marTop w:val="0"/>
      <w:marBottom w:val="0"/>
      <w:divBdr>
        <w:top w:val="none" w:sz="0" w:space="0" w:color="auto"/>
        <w:left w:val="none" w:sz="0" w:space="0" w:color="auto"/>
        <w:bottom w:val="none" w:sz="0" w:space="0" w:color="auto"/>
        <w:right w:val="none" w:sz="0" w:space="0" w:color="auto"/>
      </w:divBdr>
    </w:div>
    <w:div w:id="658191644">
      <w:bodyDiv w:val="1"/>
      <w:marLeft w:val="0"/>
      <w:marRight w:val="0"/>
      <w:marTop w:val="0"/>
      <w:marBottom w:val="0"/>
      <w:divBdr>
        <w:top w:val="none" w:sz="0" w:space="0" w:color="auto"/>
        <w:left w:val="none" w:sz="0" w:space="0" w:color="auto"/>
        <w:bottom w:val="none" w:sz="0" w:space="0" w:color="auto"/>
        <w:right w:val="none" w:sz="0" w:space="0" w:color="auto"/>
      </w:divBdr>
    </w:div>
    <w:div w:id="668022402">
      <w:bodyDiv w:val="1"/>
      <w:marLeft w:val="0"/>
      <w:marRight w:val="0"/>
      <w:marTop w:val="0"/>
      <w:marBottom w:val="0"/>
      <w:divBdr>
        <w:top w:val="none" w:sz="0" w:space="0" w:color="auto"/>
        <w:left w:val="none" w:sz="0" w:space="0" w:color="auto"/>
        <w:bottom w:val="none" w:sz="0" w:space="0" w:color="auto"/>
        <w:right w:val="none" w:sz="0" w:space="0" w:color="auto"/>
      </w:divBdr>
    </w:div>
    <w:div w:id="670181737">
      <w:bodyDiv w:val="1"/>
      <w:marLeft w:val="0"/>
      <w:marRight w:val="0"/>
      <w:marTop w:val="0"/>
      <w:marBottom w:val="0"/>
      <w:divBdr>
        <w:top w:val="none" w:sz="0" w:space="0" w:color="auto"/>
        <w:left w:val="none" w:sz="0" w:space="0" w:color="auto"/>
        <w:bottom w:val="none" w:sz="0" w:space="0" w:color="auto"/>
        <w:right w:val="none" w:sz="0" w:space="0" w:color="auto"/>
      </w:divBdr>
    </w:div>
    <w:div w:id="671950058">
      <w:bodyDiv w:val="1"/>
      <w:marLeft w:val="0"/>
      <w:marRight w:val="0"/>
      <w:marTop w:val="0"/>
      <w:marBottom w:val="0"/>
      <w:divBdr>
        <w:top w:val="none" w:sz="0" w:space="0" w:color="auto"/>
        <w:left w:val="none" w:sz="0" w:space="0" w:color="auto"/>
        <w:bottom w:val="none" w:sz="0" w:space="0" w:color="auto"/>
        <w:right w:val="none" w:sz="0" w:space="0" w:color="auto"/>
      </w:divBdr>
    </w:div>
    <w:div w:id="675619121">
      <w:bodyDiv w:val="1"/>
      <w:marLeft w:val="0"/>
      <w:marRight w:val="0"/>
      <w:marTop w:val="0"/>
      <w:marBottom w:val="0"/>
      <w:divBdr>
        <w:top w:val="none" w:sz="0" w:space="0" w:color="auto"/>
        <w:left w:val="none" w:sz="0" w:space="0" w:color="auto"/>
        <w:bottom w:val="none" w:sz="0" w:space="0" w:color="auto"/>
        <w:right w:val="none" w:sz="0" w:space="0" w:color="auto"/>
      </w:divBdr>
    </w:div>
    <w:div w:id="680472089">
      <w:bodyDiv w:val="1"/>
      <w:marLeft w:val="0"/>
      <w:marRight w:val="0"/>
      <w:marTop w:val="0"/>
      <w:marBottom w:val="0"/>
      <w:divBdr>
        <w:top w:val="none" w:sz="0" w:space="0" w:color="auto"/>
        <w:left w:val="none" w:sz="0" w:space="0" w:color="auto"/>
        <w:bottom w:val="none" w:sz="0" w:space="0" w:color="auto"/>
        <w:right w:val="none" w:sz="0" w:space="0" w:color="auto"/>
      </w:divBdr>
    </w:div>
    <w:div w:id="692071100">
      <w:bodyDiv w:val="1"/>
      <w:marLeft w:val="0"/>
      <w:marRight w:val="0"/>
      <w:marTop w:val="0"/>
      <w:marBottom w:val="0"/>
      <w:divBdr>
        <w:top w:val="none" w:sz="0" w:space="0" w:color="auto"/>
        <w:left w:val="none" w:sz="0" w:space="0" w:color="auto"/>
        <w:bottom w:val="none" w:sz="0" w:space="0" w:color="auto"/>
        <w:right w:val="none" w:sz="0" w:space="0" w:color="auto"/>
      </w:divBdr>
    </w:div>
    <w:div w:id="696664363">
      <w:bodyDiv w:val="1"/>
      <w:marLeft w:val="0"/>
      <w:marRight w:val="0"/>
      <w:marTop w:val="0"/>
      <w:marBottom w:val="0"/>
      <w:divBdr>
        <w:top w:val="none" w:sz="0" w:space="0" w:color="auto"/>
        <w:left w:val="none" w:sz="0" w:space="0" w:color="auto"/>
        <w:bottom w:val="none" w:sz="0" w:space="0" w:color="auto"/>
        <w:right w:val="none" w:sz="0" w:space="0" w:color="auto"/>
      </w:divBdr>
    </w:div>
    <w:div w:id="704407730">
      <w:bodyDiv w:val="1"/>
      <w:marLeft w:val="0"/>
      <w:marRight w:val="0"/>
      <w:marTop w:val="0"/>
      <w:marBottom w:val="0"/>
      <w:divBdr>
        <w:top w:val="none" w:sz="0" w:space="0" w:color="auto"/>
        <w:left w:val="none" w:sz="0" w:space="0" w:color="auto"/>
        <w:bottom w:val="none" w:sz="0" w:space="0" w:color="auto"/>
        <w:right w:val="none" w:sz="0" w:space="0" w:color="auto"/>
      </w:divBdr>
    </w:div>
    <w:div w:id="705561473">
      <w:bodyDiv w:val="1"/>
      <w:marLeft w:val="0"/>
      <w:marRight w:val="0"/>
      <w:marTop w:val="0"/>
      <w:marBottom w:val="0"/>
      <w:divBdr>
        <w:top w:val="none" w:sz="0" w:space="0" w:color="auto"/>
        <w:left w:val="none" w:sz="0" w:space="0" w:color="auto"/>
        <w:bottom w:val="none" w:sz="0" w:space="0" w:color="auto"/>
        <w:right w:val="none" w:sz="0" w:space="0" w:color="auto"/>
      </w:divBdr>
    </w:div>
    <w:div w:id="708720875">
      <w:bodyDiv w:val="1"/>
      <w:marLeft w:val="0"/>
      <w:marRight w:val="0"/>
      <w:marTop w:val="0"/>
      <w:marBottom w:val="0"/>
      <w:divBdr>
        <w:top w:val="none" w:sz="0" w:space="0" w:color="auto"/>
        <w:left w:val="none" w:sz="0" w:space="0" w:color="auto"/>
        <w:bottom w:val="none" w:sz="0" w:space="0" w:color="auto"/>
        <w:right w:val="none" w:sz="0" w:space="0" w:color="auto"/>
      </w:divBdr>
    </w:div>
    <w:div w:id="708917924">
      <w:bodyDiv w:val="1"/>
      <w:marLeft w:val="0"/>
      <w:marRight w:val="0"/>
      <w:marTop w:val="0"/>
      <w:marBottom w:val="0"/>
      <w:divBdr>
        <w:top w:val="none" w:sz="0" w:space="0" w:color="auto"/>
        <w:left w:val="none" w:sz="0" w:space="0" w:color="auto"/>
        <w:bottom w:val="none" w:sz="0" w:space="0" w:color="auto"/>
        <w:right w:val="none" w:sz="0" w:space="0" w:color="auto"/>
      </w:divBdr>
    </w:div>
    <w:div w:id="712728657">
      <w:bodyDiv w:val="1"/>
      <w:marLeft w:val="0"/>
      <w:marRight w:val="0"/>
      <w:marTop w:val="0"/>
      <w:marBottom w:val="0"/>
      <w:divBdr>
        <w:top w:val="none" w:sz="0" w:space="0" w:color="auto"/>
        <w:left w:val="none" w:sz="0" w:space="0" w:color="auto"/>
        <w:bottom w:val="none" w:sz="0" w:space="0" w:color="auto"/>
        <w:right w:val="none" w:sz="0" w:space="0" w:color="auto"/>
      </w:divBdr>
    </w:div>
    <w:div w:id="727074376">
      <w:bodyDiv w:val="1"/>
      <w:marLeft w:val="0"/>
      <w:marRight w:val="0"/>
      <w:marTop w:val="0"/>
      <w:marBottom w:val="0"/>
      <w:divBdr>
        <w:top w:val="none" w:sz="0" w:space="0" w:color="auto"/>
        <w:left w:val="none" w:sz="0" w:space="0" w:color="auto"/>
        <w:bottom w:val="none" w:sz="0" w:space="0" w:color="auto"/>
        <w:right w:val="none" w:sz="0" w:space="0" w:color="auto"/>
      </w:divBdr>
    </w:div>
    <w:div w:id="734283392">
      <w:bodyDiv w:val="1"/>
      <w:marLeft w:val="0"/>
      <w:marRight w:val="0"/>
      <w:marTop w:val="0"/>
      <w:marBottom w:val="0"/>
      <w:divBdr>
        <w:top w:val="none" w:sz="0" w:space="0" w:color="auto"/>
        <w:left w:val="none" w:sz="0" w:space="0" w:color="auto"/>
        <w:bottom w:val="none" w:sz="0" w:space="0" w:color="auto"/>
        <w:right w:val="none" w:sz="0" w:space="0" w:color="auto"/>
      </w:divBdr>
    </w:div>
    <w:div w:id="737822948">
      <w:bodyDiv w:val="1"/>
      <w:marLeft w:val="0"/>
      <w:marRight w:val="0"/>
      <w:marTop w:val="0"/>
      <w:marBottom w:val="0"/>
      <w:divBdr>
        <w:top w:val="none" w:sz="0" w:space="0" w:color="auto"/>
        <w:left w:val="none" w:sz="0" w:space="0" w:color="auto"/>
        <w:bottom w:val="none" w:sz="0" w:space="0" w:color="auto"/>
        <w:right w:val="none" w:sz="0" w:space="0" w:color="auto"/>
      </w:divBdr>
    </w:div>
    <w:div w:id="751857742">
      <w:bodyDiv w:val="1"/>
      <w:marLeft w:val="0"/>
      <w:marRight w:val="0"/>
      <w:marTop w:val="0"/>
      <w:marBottom w:val="0"/>
      <w:divBdr>
        <w:top w:val="none" w:sz="0" w:space="0" w:color="auto"/>
        <w:left w:val="none" w:sz="0" w:space="0" w:color="auto"/>
        <w:bottom w:val="none" w:sz="0" w:space="0" w:color="auto"/>
        <w:right w:val="none" w:sz="0" w:space="0" w:color="auto"/>
      </w:divBdr>
    </w:div>
    <w:div w:id="754131257">
      <w:bodyDiv w:val="1"/>
      <w:marLeft w:val="0"/>
      <w:marRight w:val="0"/>
      <w:marTop w:val="0"/>
      <w:marBottom w:val="0"/>
      <w:divBdr>
        <w:top w:val="none" w:sz="0" w:space="0" w:color="auto"/>
        <w:left w:val="none" w:sz="0" w:space="0" w:color="auto"/>
        <w:bottom w:val="none" w:sz="0" w:space="0" w:color="auto"/>
        <w:right w:val="none" w:sz="0" w:space="0" w:color="auto"/>
      </w:divBdr>
    </w:div>
    <w:div w:id="755982571">
      <w:bodyDiv w:val="1"/>
      <w:marLeft w:val="0"/>
      <w:marRight w:val="0"/>
      <w:marTop w:val="0"/>
      <w:marBottom w:val="0"/>
      <w:divBdr>
        <w:top w:val="none" w:sz="0" w:space="0" w:color="auto"/>
        <w:left w:val="none" w:sz="0" w:space="0" w:color="auto"/>
        <w:bottom w:val="none" w:sz="0" w:space="0" w:color="auto"/>
        <w:right w:val="none" w:sz="0" w:space="0" w:color="auto"/>
      </w:divBdr>
    </w:div>
    <w:div w:id="757677314">
      <w:bodyDiv w:val="1"/>
      <w:marLeft w:val="0"/>
      <w:marRight w:val="0"/>
      <w:marTop w:val="0"/>
      <w:marBottom w:val="0"/>
      <w:divBdr>
        <w:top w:val="none" w:sz="0" w:space="0" w:color="auto"/>
        <w:left w:val="none" w:sz="0" w:space="0" w:color="auto"/>
        <w:bottom w:val="none" w:sz="0" w:space="0" w:color="auto"/>
        <w:right w:val="none" w:sz="0" w:space="0" w:color="auto"/>
      </w:divBdr>
    </w:div>
    <w:div w:id="770204713">
      <w:bodyDiv w:val="1"/>
      <w:marLeft w:val="0"/>
      <w:marRight w:val="0"/>
      <w:marTop w:val="0"/>
      <w:marBottom w:val="0"/>
      <w:divBdr>
        <w:top w:val="none" w:sz="0" w:space="0" w:color="auto"/>
        <w:left w:val="none" w:sz="0" w:space="0" w:color="auto"/>
        <w:bottom w:val="none" w:sz="0" w:space="0" w:color="auto"/>
        <w:right w:val="none" w:sz="0" w:space="0" w:color="auto"/>
      </w:divBdr>
    </w:div>
    <w:div w:id="772823782">
      <w:bodyDiv w:val="1"/>
      <w:marLeft w:val="0"/>
      <w:marRight w:val="0"/>
      <w:marTop w:val="0"/>
      <w:marBottom w:val="0"/>
      <w:divBdr>
        <w:top w:val="none" w:sz="0" w:space="0" w:color="auto"/>
        <w:left w:val="none" w:sz="0" w:space="0" w:color="auto"/>
        <w:bottom w:val="none" w:sz="0" w:space="0" w:color="auto"/>
        <w:right w:val="none" w:sz="0" w:space="0" w:color="auto"/>
      </w:divBdr>
    </w:div>
    <w:div w:id="797332402">
      <w:bodyDiv w:val="1"/>
      <w:marLeft w:val="0"/>
      <w:marRight w:val="0"/>
      <w:marTop w:val="0"/>
      <w:marBottom w:val="0"/>
      <w:divBdr>
        <w:top w:val="none" w:sz="0" w:space="0" w:color="auto"/>
        <w:left w:val="none" w:sz="0" w:space="0" w:color="auto"/>
        <w:bottom w:val="none" w:sz="0" w:space="0" w:color="auto"/>
        <w:right w:val="none" w:sz="0" w:space="0" w:color="auto"/>
      </w:divBdr>
    </w:div>
    <w:div w:id="805774917">
      <w:bodyDiv w:val="1"/>
      <w:marLeft w:val="0"/>
      <w:marRight w:val="0"/>
      <w:marTop w:val="0"/>
      <w:marBottom w:val="0"/>
      <w:divBdr>
        <w:top w:val="none" w:sz="0" w:space="0" w:color="auto"/>
        <w:left w:val="none" w:sz="0" w:space="0" w:color="auto"/>
        <w:bottom w:val="none" w:sz="0" w:space="0" w:color="auto"/>
        <w:right w:val="none" w:sz="0" w:space="0" w:color="auto"/>
      </w:divBdr>
    </w:div>
    <w:div w:id="806555912">
      <w:bodyDiv w:val="1"/>
      <w:marLeft w:val="0"/>
      <w:marRight w:val="0"/>
      <w:marTop w:val="0"/>
      <w:marBottom w:val="0"/>
      <w:divBdr>
        <w:top w:val="none" w:sz="0" w:space="0" w:color="auto"/>
        <w:left w:val="none" w:sz="0" w:space="0" w:color="auto"/>
        <w:bottom w:val="none" w:sz="0" w:space="0" w:color="auto"/>
        <w:right w:val="none" w:sz="0" w:space="0" w:color="auto"/>
      </w:divBdr>
    </w:div>
    <w:div w:id="807672808">
      <w:bodyDiv w:val="1"/>
      <w:marLeft w:val="0"/>
      <w:marRight w:val="0"/>
      <w:marTop w:val="0"/>
      <w:marBottom w:val="0"/>
      <w:divBdr>
        <w:top w:val="none" w:sz="0" w:space="0" w:color="auto"/>
        <w:left w:val="none" w:sz="0" w:space="0" w:color="auto"/>
        <w:bottom w:val="none" w:sz="0" w:space="0" w:color="auto"/>
        <w:right w:val="none" w:sz="0" w:space="0" w:color="auto"/>
      </w:divBdr>
    </w:div>
    <w:div w:id="811754290">
      <w:bodyDiv w:val="1"/>
      <w:marLeft w:val="0"/>
      <w:marRight w:val="0"/>
      <w:marTop w:val="0"/>
      <w:marBottom w:val="0"/>
      <w:divBdr>
        <w:top w:val="none" w:sz="0" w:space="0" w:color="auto"/>
        <w:left w:val="none" w:sz="0" w:space="0" w:color="auto"/>
        <w:bottom w:val="none" w:sz="0" w:space="0" w:color="auto"/>
        <w:right w:val="none" w:sz="0" w:space="0" w:color="auto"/>
      </w:divBdr>
    </w:div>
    <w:div w:id="832838187">
      <w:bodyDiv w:val="1"/>
      <w:marLeft w:val="0"/>
      <w:marRight w:val="0"/>
      <w:marTop w:val="0"/>
      <w:marBottom w:val="0"/>
      <w:divBdr>
        <w:top w:val="none" w:sz="0" w:space="0" w:color="auto"/>
        <w:left w:val="none" w:sz="0" w:space="0" w:color="auto"/>
        <w:bottom w:val="none" w:sz="0" w:space="0" w:color="auto"/>
        <w:right w:val="none" w:sz="0" w:space="0" w:color="auto"/>
      </w:divBdr>
    </w:div>
    <w:div w:id="832915757">
      <w:bodyDiv w:val="1"/>
      <w:marLeft w:val="0"/>
      <w:marRight w:val="0"/>
      <w:marTop w:val="0"/>
      <w:marBottom w:val="0"/>
      <w:divBdr>
        <w:top w:val="none" w:sz="0" w:space="0" w:color="auto"/>
        <w:left w:val="none" w:sz="0" w:space="0" w:color="auto"/>
        <w:bottom w:val="none" w:sz="0" w:space="0" w:color="auto"/>
        <w:right w:val="none" w:sz="0" w:space="0" w:color="auto"/>
      </w:divBdr>
    </w:div>
    <w:div w:id="848328130">
      <w:bodyDiv w:val="1"/>
      <w:marLeft w:val="0"/>
      <w:marRight w:val="0"/>
      <w:marTop w:val="0"/>
      <w:marBottom w:val="0"/>
      <w:divBdr>
        <w:top w:val="none" w:sz="0" w:space="0" w:color="auto"/>
        <w:left w:val="none" w:sz="0" w:space="0" w:color="auto"/>
        <w:bottom w:val="none" w:sz="0" w:space="0" w:color="auto"/>
        <w:right w:val="none" w:sz="0" w:space="0" w:color="auto"/>
      </w:divBdr>
    </w:div>
    <w:div w:id="859316290">
      <w:bodyDiv w:val="1"/>
      <w:marLeft w:val="0"/>
      <w:marRight w:val="0"/>
      <w:marTop w:val="0"/>
      <w:marBottom w:val="0"/>
      <w:divBdr>
        <w:top w:val="none" w:sz="0" w:space="0" w:color="auto"/>
        <w:left w:val="none" w:sz="0" w:space="0" w:color="auto"/>
        <w:bottom w:val="none" w:sz="0" w:space="0" w:color="auto"/>
        <w:right w:val="none" w:sz="0" w:space="0" w:color="auto"/>
      </w:divBdr>
    </w:div>
    <w:div w:id="861479017">
      <w:bodyDiv w:val="1"/>
      <w:marLeft w:val="0"/>
      <w:marRight w:val="0"/>
      <w:marTop w:val="0"/>
      <w:marBottom w:val="0"/>
      <w:divBdr>
        <w:top w:val="none" w:sz="0" w:space="0" w:color="auto"/>
        <w:left w:val="none" w:sz="0" w:space="0" w:color="auto"/>
        <w:bottom w:val="none" w:sz="0" w:space="0" w:color="auto"/>
        <w:right w:val="none" w:sz="0" w:space="0" w:color="auto"/>
      </w:divBdr>
    </w:div>
    <w:div w:id="871461504">
      <w:bodyDiv w:val="1"/>
      <w:marLeft w:val="0"/>
      <w:marRight w:val="0"/>
      <w:marTop w:val="0"/>
      <w:marBottom w:val="0"/>
      <w:divBdr>
        <w:top w:val="none" w:sz="0" w:space="0" w:color="auto"/>
        <w:left w:val="none" w:sz="0" w:space="0" w:color="auto"/>
        <w:bottom w:val="none" w:sz="0" w:space="0" w:color="auto"/>
        <w:right w:val="none" w:sz="0" w:space="0" w:color="auto"/>
      </w:divBdr>
    </w:div>
    <w:div w:id="876703751">
      <w:bodyDiv w:val="1"/>
      <w:marLeft w:val="0"/>
      <w:marRight w:val="0"/>
      <w:marTop w:val="0"/>
      <w:marBottom w:val="0"/>
      <w:divBdr>
        <w:top w:val="none" w:sz="0" w:space="0" w:color="auto"/>
        <w:left w:val="none" w:sz="0" w:space="0" w:color="auto"/>
        <w:bottom w:val="none" w:sz="0" w:space="0" w:color="auto"/>
        <w:right w:val="none" w:sz="0" w:space="0" w:color="auto"/>
      </w:divBdr>
    </w:div>
    <w:div w:id="879559149">
      <w:bodyDiv w:val="1"/>
      <w:marLeft w:val="0"/>
      <w:marRight w:val="0"/>
      <w:marTop w:val="0"/>
      <w:marBottom w:val="0"/>
      <w:divBdr>
        <w:top w:val="none" w:sz="0" w:space="0" w:color="auto"/>
        <w:left w:val="none" w:sz="0" w:space="0" w:color="auto"/>
        <w:bottom w:val="none" w:sz="0" w:space="0" w:color="auto"/>
        <w:right w:val="none" w:sz="0" w:space="0" w:color="auto"/>
      </w:divBdr>
    </w:div>
    <w:div w:id="885608367">
      <w:bodyDiv w:val="1"/>
      <w:marLeft w:val="0"/>
      <w:marRight w:val="0"/>
      <w:marTop w:val="0"/>
      <w:marBottom w:val="0"/>
      <w:divBdr>
        <w:top w:val="none" w:sz="0" w:space="0" w:color="auto"/>
        <w:left w:val="none" w:sz="0" w:space="0" w:color="auto"/>
        <w:bottom w:val="none" w:sz="0" w:space="0" w:color="auto"/>
        <w:right w:val="none" w:sz="0" w:space="0" w:color="auto"/>
      </w:divBdr>
    </w:div>
    <w:div w:id="915943724">
      <w:bodyDiv w:val="1"/>
      <w:marLeft w:val="0"/>
      <w:marRight w:val="0"/>
      <w:marTop w:val="0"/>
      <w:marBottom w:val="0"/>
      <w:divBdr>
        <w:top w:val="none" w:sz="0" w:space="0" w:color="auto"/>
        <w:left w:val="none" w:sz="0" w:space="0" w:color="auto"/>
        <w:bottom w:val="none" w:sz="0" w:space="0" w:color="auto"/>
        <w:right w:val="none" w:sz="0" w:space="0" w:color="auto"/>
      </w:divBdr>
    </w:div>
    <w:div w:id="916935305">
      <w:bodyDiv w:val="1"/>
      <w:marLeft w:val="0"/>
      <w:marRight w:val="0"/>
      <w:marTop w:val="0"/>
      <w:marBottom w:val="0"/>
      <w:divBdr>
        <w:top w:val="none" w:sz="0" w:space="0" w:color="auto"/>
        <w:left w:val="none" w:sz="0" w:space="0" w:color="auto"/>
        <w:bottom w:val="none" w:sz="0" w:space="0" w:color="auto"/>
        <w:right w:val="none" w:sz="0" w:space="0" w:color="auto"/>
      </w:divBdr>
    </w:div>
    <w:div w:id="925267758">
      <w:bodyDiv w:val="1"/>
      <w:marLeft w:val="0"/>
      <w:marRight w:val="0"/>
      <w:marTop w:val="0"/>
      <w:marBottom w:val="0"/>
      <w:divBdr>
        <w:top w:val="none" w:sz="0" w:space="0" w:color="auto"/>
        <w:left w:val="none" w:sz="0" w:space="0" w:color="auto"/>
        <w:bottom w:val="none" w:sz="0" w:space="0" w:color="auto"/>
        <w:right w:val="none" w:sz="0" w:space="0" w:color="auto"/>
      </w:divBdr>
    </w:div>
    <w:div w:id="938562437">
      <w:bodyDiv w:val="1"/>
      <w:marLeft w:val="0"/>
      <w:marRight w:val="0"/>
      <w:marTop w:val="0"/>
      <w:marBottom w:val="0"/>
      <w:divBdr>
        <w:top w:val="none" w:sz="0" w:space="0" w:color="auto"/>
        <w:left w:val="none" w:sz="0" w:space="0" w:color="auto"/>
        <w:bottom w:val="none" w:sz="0" w:space="0" w:color="auto"/>
        <w:right w:val="none" w:sz="0" w:space="0" w:color="auto"/>
      </w:divBdr>
    </w:div>
    <w:div w:id="952245710">
      <w:bodyDiv w:val="1"/>
      <w:marLeft w:val="0"/>
      <w:marRight w:val="0"/>
      <w:marTop w:val="0"/>
      <w:marBottom w:val="0"/>
      <w:divBdr>
        <w:top w:val="none" w:sz="0" w:space="0" w:color="auto"/>
        <w:left w:val="none" w:sz="0" w:space="0" w:color="auto"/>
        <w:bottom w:val="none" w:sz="0" w:space="0" w:color="auto"/>
        <w:right w:val="none" w:sz="0" w:space="0" w:color="auto"/>
      </w:divBdr>
    </w:div>
    <w:div w:id="962232008">
      <w:bodyDiv w:val="1"/>
      <w:marLeft w:val="0"/>
      <w:marRight w:val="0"/>
      <w:marTop w:val="0"/>
      <w:marBottom w:val="0"/>
      <w:divBdr>
        <w:top w:val="none" w:sz="0" w:space="0" w:color="auto"/>
        <w:left w:val="none" w:sz="0" w:space="0" w:color="auto"/>
        <w:bottom w:val="none" w:sz="0" w:space="0" w:color="auto"/>
        <w:right w:val="none" w:sz="0" w:space="0" w:color="auto"/>
      </w:divBdr>
    </w:div>
    <w:div w:id="988366208">
      <w:bodyDiv w:val="1"/>
      <w:marLeft w:val="0"/>
      <w:marRight w:val="0"/>
      <w:marTop w:val="0"/>
      <w:marBottom w:val="0"/>
      <w:divBdr>
        <w:top w:val="none" w:sz="0" w:space="0" w:color="auto"/>
        <w:left w:val="none" w:sz="0" w:space="0" w:color="auto"/>
        <w:bottom w:val="none" w:sz="0" w:space="0" w:color="auto"/>
        <w:right w:val="none" w:sz="0" w:space="0" w:color="auto"/>
      </w:divBdr>
    </w:div>
    <w:div w:id="990407863">
      <w:bodyDiv w:val="1"/>
      <w:marLeft w:val="0"/>
      <w:marRight w:val="0"/>
      <w:marTop w:val="0"/>
      <w:marBottom w:val="0"/>
      <w:divBdr>
        <w:top w:val="none" w:sz="0" w:space="0" w:color="auto"/>
        <w:left w:val="none" w:sz="0" w:space="0" w:color="auto"/>
        <w:bottom w:val="none" w:sz="0" w:space="0" w:color="auto"/>
        <w:right w:val="none" w:sz="0" w:space="0" w:color="auto"/>
      </w:divBdr>
    </w:div>
    <w:div w:id="991786116">
      <w:bodyDiv w:val="1"/>
      <w:marLeft w:val="0"/>
      <w:marRight w:val="0"/>
      <w:marTop w:val="0"/>
      <w:marBottom w:val="0"/>
      <w:divBdr>
        <w:top w:val="none" w:sz="0" w:space="0" w:color="auto"/>
        <w:left w:val="none" w:sz="0" w:space="0" w:color="auto"/>
        <w:bottom w:val="none" w:sz="0" w:space="0" w:color="auto"/>
        <w:right w:val="none" w:sz="0" w:space="0" w:color="auto"/>
      </w:divBdr>
    </w:div>
    <w:div w:id="998846506">
      <w:bodyDiv w:val="1"/>
      <w:marLeft w:val="0"/>
      <w:marRight w:val="0"/>
      <w:marTop w:val="0"/>
      <w:marBottom w:val="0"/>
      <w:divBdr>
        <w:top w:val="none" w:sz="0" w:space="0" w:color="auto"/>
        <w:left w:val="none" w:sz="0" w:space="0" w:color="auto"/>
        <w:bottom w:val="none" w:sz="0" w:space="0" w:color="auto"/>
        <w:right w:val="none" w:sz="0" w:space="0" w:color="auto"/>
      </w:divBdr>
    </w:div>
    <w:div w:id="1034572607">
      <w:bodyDiv w:val="1"/>
      <w:marLeft w:val="0"/>
      <w:marRight w:val="0"/>
      <w:marTop w:val="0"/>
      <w:marBottom w:val="0"/>
      <w:divBdr>
        <w:top w:val="none" w:sz="0" w:space="0" w:color="auto"/>
        <w:left w:val="none" w:sz="0" w:space="0" w:color="auto"/>
        <w:bottom w:val="none" w:sz="0" w:space="0" w:color="auto"/>
        <w:right w:val="none" w:sz="0" w:space="0" w:color="auto"/>
      </w:divBdr>
    </w:div>
    <w:div w:id="1041435947">
      <w:bodyDiv w:val="1"/>
      <w:marLeft w:val="0"/>
      <w:marRight w:val="0"/>
      <w:marTop w:val="0"/>
      <w:marBottom w:val="0"/>
      <w:divBdr>
        <w:top w:val="none" w:sz="0" w:space="0" w:color="auto"/>
        <w:left w:val="none" w:sz="0" w:space="0" w:color="auto"/>
        <w:bottom w:val="none" w:sz="0" w:space="0" w:color="auto"/>
        <w:right w:val="none" w:sz="0" w:space="0" w:color="auto"/>
      </w:divBdr>
    </w:div>
    <w:div w:id="1045175022">
      <w:bodyDiv w:val="1"/>
      <w:marLeft w:val="0"/>
      <w:marRight w:val="0"/>
      <w:marTop w:val="0"/>
      <w:marBottom w:val="0"/>
      <w:divBdr>
        <w:top w:val="none" w:sz="0" w:space="0" w:color="auto"/>
        <w:left w:val="none" w:sz="0" w:space="0" w:color="auto"/>
        <w:bottom w:val="none" w:sz="0" w:space="0" w:color="auto"/>
        <w:right w:val="none" w:sz="0" w:space="0" w:color="auto"/>
      </w:divBdr>
    </w:div>
    <w:div w:id="1046028018">
      <w:bodyDiv w:val="1"/>
      <w:marLeft w:val="0"/>
      <w:marRight w:val="0"/>
      <w:marTop w:val="0"/>
      <w:marBottom w:val="0"/>
      <w:divBdr>
        <w:top w:val="none" w:sz="0" w:space="0" w:color="auto"/>
        <w:left w:val="none" w:sz="0" w:space="0" w:color="auto"/>
        <w:bottom w:val="none" w:sz="0" w:space="0" w:color="auto"/>
        <w:right w:val="none" w:sz="0" w:space="0" w:color="auto"/>
      </w:divBdr>
    </w:div>
    <w:div w:id="1052197169">
      <w:bodyDiv w:val="1"/>
      <w:marLeft w:val="0"/>
      <w:marRight w:val="0"/>
      <w:marTop w:val="0"/>
      <w:marBottom w:val="0"/>
      <w:divBdr>
        <w:top w:val="none" w:sz="0" w:space="0" w:color="auto"/>
        <w:left w:val="none" w:sz="0" w:space="0" w:color="auto"/>
        <w:bottom w:val="none" w:sz="0" w:space="0" w:color="auto"/>
        <w:right w:val="none" w:sz="0" w:space="0" w:color="auto"/>
      </w:divBdr>
    </w:div>
    <w:div w:id="1053652070">
      <w:bodyDiv w:val="1"/>
      <w:marLeft w:val="0"/>
      <w:marRight w:val="0"/>
      <w:marTop w:val="0"/>
      <w:marBottom w:val="0"/>
      <w:divBdr>
        <w:top w:val="none" w:sz="0" w:space="0" w:color="auto"/>
        <w:left w:val="none" w:sz="0" w:space="0" w:color="auto"/>
        <w:bottom w:val="none" w:sz="0" w:space="0" w:color="auto"/>
        <w:right w:val="none" w:sz="0" w:space="0" w:color="auto"/>
      </w:divBdr>
    </w:div>
    <w:div w:id="1075588289">
      <w:bodyDiv w:val="1"/>
      <w:marLeft w:val="0"/>
      <w:marRight w:val="0"/>
      <w:marTop w:val="0"/>
      <w:marBottom w:val="0"/>
      <w:divBdr>
        <w:top w:val="none" w:sz="0" w:space="0" w:color="auto"/>
        <w:left w:val="none" w:sz="0" w:space="0" w:color="auto"/>
        <w:bottom w:val="none" w:sz="0" w:space="0" w:color="auto"/>
        <w:right w:val="none" w:sz="0" w:space="0" w:color="auto"/>
      </w:divBdr>
    </w:div>
    <w:div w:id="1082602022">
      <w:bodyDiv w:val="1"/>
      <w:marLeft w:val="0"/>
      <w:marRight w:val="0"/>
      <w:marTop w:val="0"/>
      <w:marBottom w:val="0"/>
      <w:divBdr>
        <w:top w:val="none" w:sz="0" w:space="0" w:color="auto"/>
        <w:left w:val="none" w:sz="0" w:space="0" w:color="auto"/>
        <w:bottom w:val="none" w:sz="0" w:space="0" w:color="auto"/>
        <w:right w:val="none" w:sz="0" w:space="0" w:color="auto"/>
      </w:divBdr>
    </w:div>
    <w:div w:id="1092894458">
      <w:bodyDiv w:val="1"/>
      <w:marLeft w:val="0"/>
      <w:marRight w:val="0"/>
      <w:marTop w:val="0"/>
      <w:marBottom w:val="0"/>
      <w:divBdr>
        <w:top w:val="none" w:sz="0" w:space="0" w:color="auto"/>
        <w:left w:val="none" w:sz="0" w:space="0" w:color="auto"/>
        <w:bottom w:val="none" w:sz="0" w:space="0" w:color="auto"/>
        <w:right w:val="none" w:sz="0" w:space="0" w:color="auto"/>
      </w:divBdr>
    </w:div>
    <w:div w:id="1119766235">
      <w:bodyDiv w:val="1"/>
      <w:marLeft w:val="0"/>
      <w:marRight w:val="0"/>
      <w:marTop w:val="0"/>
      <w:marBottom w:val="0"/>
      <w:divBdr>
        <w:top w:val="none" w:sz="0" w:space="0" w:color="auto"/>
        <w:left w:val="none" w:sz="0" w:space="0" w:color="auto"/>
        <w:bottom w:val="none" w:sz="0" w:space="0" w:color="auto"/>
        <w:right w:val="none" w:sz="0" w:space="0" w:color="auto"/>
      </w:divBdr>
    </w:div>
    <w:div w:id="1131285249">
      <w:bodyDiv w:val="1"/>
      <w:marLeft w:val="0"/>
      <w:marRight w:val="0"/>
      <w:marTop w:val="0"/>
      <w:marBottom w:val="0"/>
      <w:divBdr>
        <w:top w:val="none" w:sz="0" w:space="0" w:color="auto"/>
        <w:left w:val="none" w:sz="0" w:space="0" w:color="auto"/>
        <w:bottom w:val="none" w:sz="0" w:space="0" w:color="auto"/>
        <w:right w:val="none" w:sz="0" w:space="0" w:color="auto"/>
      </w:divBdr>
    </w:div>
    <w:div w:id="1133249096">
      <w:bodyDiv w:val="1"/>
      <w:marLeft w:val="0"/>
      <w:marRight w:val="0"/>
      <w:marTop w:val="0"/>
      <w:marBottom w:val="0"/>
      <w:divBdr>
        <w:top w:val="none" w:sz="0" w:space="0" w:color="auto"/>
        <w:left w:val="none" w:sz="0" w:space="0" w:color="auto"/>
        <w:bottom w:val="none" w:sz="0" w:space="0" w:color="auto"/>
        <w:right w:val="none" w:sz="0" w:space="0" w:color="auto"/>
      </w:divBdr>
    </w:div>
    <w:div w:id="1138575498">
      <w:bodyDiv w:val="1"/>
      <w:marLeft w:val="0"/>
      <w:marRight w:val="0"/>
      <w:marTop w:val="0"/>
      <w:marBottom w:val="0"/>
      <w:divBdr>
        <w:top w:val="none" w:sz="0" w:space="0" w:color="auto"/>
        <w:left w:val="none" w:sz="0" w:space="0" w:color="auto"/>
        <w:bottom w:val="none" w:sz="0" w:space="0" w:color="auto"/>
        <w:right w:val="none" w:sz="0" w:space="0" w:color="auto"/>
      </w:divBdr>
    </w:div>
    <w:div w:id="1148473268">
      <w:bodyDiv w:val="1"/>
      <w:marLeft w:val="0"/>
      <w:marRight w:val="0"/>
      <w:marTop w:val="0"/>
      <w:marBottom w:val="0"/>
      <w:divBdr>
        <w:top w:val="none" w:sz="0" w:space="0" w:color="auto"/>
        <w:left w:val="none" w:sz="0" w:space="0" w:color="auto"/>
        <w:bottom w:val="none" w:sz="0" w:space="0" w:color="auto"/>
        <w:right w:val="none" w:sz="0" w:space="0" w:color="auto"/>
      </w:divBdr>
    </w:div>
    <w:div w:id="1171868594">
      <w:bodyDiv w:val="1"/>
      <w:marLeft w:val="0"/>
      <w:marRight w:val="0"/>
      <w:marTop w:val="0"/>
      <w:marBottom w:val="0"/>
      <w:divBdr>
        <w:top w:val="none" w:sz="0" w:space="0" w:color="auto"/>
        <w:left w:val="none" w:sz="0" w:space="0" w:color="auto"/>
        <w:bottom w:val="none" w:sz="0" w:space="0" w:color="auto"/>
        <w:right w:val="none" w:sz="0" w:space="0" w:color="auto"/>
      </w:divBdr>
    </w:div>
    <w:div w:id="1177187898">
      <w:bodyDiv w:val="1"/>
      <w:marLeft w:val="0"/>
      <w:marRight w:val="0"/>
      <w:marTop w:val="0"/>
      <w:marBottom w:val="0"/>
      <w:divBdr>
        <w:top w:val="none" w:sz="0" w:space="0" w:color="auto"/>
        <w:left w:val="none" w:sz="0" w:space="0" w:color="auto"/>
        <w:bottom w:val="none" w:sz="0" w:space="0" w:color="auto"/>
        <w:right w:val="none" w:sz="0" w:space="0" w:color="auto"/>
      </w:divBdr>
    </w:div>
    <w:div w:id="1180581774">
      <w:bodyDiv w:val="1"/>
      <w:marLeft w:val="0"/>
      <w:marRight w:val="0"/>
      <w:marTop w:val="0"/>
      <w:marBottom w:val="0"/>
      <w:divBdr>
        <w:top w:val="none" w:sz="0" w:space="0" w:color="auto"/>
        <w:left w:val="none" w:sz="0" w:space="0" w:color="auto"/>
        <w:bottom w:val="none" w:sz="0" w:space="0" w:color="auto"/>
        <w:right w:val="none" w:sz="0" w:space="0" w:color="auto"/>
      </w:divBdr>
    </w:div>
    <w:div w:id="1188256178">
      <w:bodyDiv w:val="1"/>
      <w:marLeft w:val="0"/>
      <w:marRight w:val="0"/>
      <w:marTop w:val="0"/>
      <w:marBottom w:val="0"/>
      <w:divBdr>
        <w:top w:val="none" w:sz="0" w:space="0" w:color="auto"/>
        <w:left w:val="none" w:sz="0" w:space="0" w:color="auto"/>
        <w:bottom w:val="none" w:sz="0" w:space="0" w:color="auto"/>
        <w:right w:val="none" w:sz="0" w:space="0" w:color="auto"/>
      </w:divBdr>
    </w:div>
    <w:div w:id="1189296960">
      <w:bodyDiv w:val="1"/>
      <w:marLeft w:val="0"/>
      <w:marRight w:val="0"/>
      <w:marTop w:val="0"/>
      <w:marBottom w:val="0"/>
      <w:divBdr>
        <w:top w:val="none" w:sz="0" w:space="0" w:color="auto"/>
        <w:left w:val="none" w:sz="0" w:space="0" w:color="auto"/>
        <w:bottom w:val="none" w:sz="0" w:space="0" w:color="auto"/>
        <w:right w:val="none" w:sz="0" w:space="0" w:color="auto"/>
      </w:divBdr>
    </w:div>
    <w:div w:id="1205407315">
      <w:bodyDiv w:val="1"/>
      <w:marLeft w:val="0"/>
      <w:marRight w:val="0"/>
      <w:marTop w:val="0"/>
      <w:marBottom w:val="0"/>
      <w:divBdr>
        <w:top w:val="none" w:sz="0" w:space="0" w:color="auto"/>
        <w:left w:val="none" w:sz="0" w:space="0" w:color="auto"/>
        <w:bottom w:val="none" w:sz="0" w:space="0" w:color="auto"/>
        <w:right w:val="none" w:sz="0" w:space="0" w:color="auto"/>
      </w:divBdr>
    </w:div>
    <w:div w:id="1225684247">
      <w:bodyDiv w:val="1"/>
      <w:marLeft w:val="0"/>
      <w:marRight w:val="0"/>
      <w:marTop w:val="0"/>
      <w:marBottom w:val="0"/>
      <w:divBdr>
        <w:top w:val="none" w:sz="0" w:space="0" w:color="auto"/>
        <w:left w:val="none" w:sz="0" w:space="0" w:color="auto"/>
        <w:bottom w:val="none" w:sz="0" w:space="0" w:color="auto"/>
        <w:right w:val="none" w:sz="0" w:space="0" w:color="auto"/>
      </w:divBdr>
    </w:div>
    <w:div w:id="1240482870">
      <w:bodyDiv w:val="1"/>
      <w:marLeft w:val="0"/>
      <w:marRight w:val="0"/>
      <w:marTop w:val="0"/>
      <w:marBottom w:val="0"/>
      <w:divBdr>
        <w:top w:val="none" w:sz="0" w:space="0" w:color="auto"/>
        <w:left w:val="none" w:sz="0" w:space="0" w:color="auto"/>
        <w:bottom w:val="none" w:sz="0" w:space="0" w:color="auto"/>
        <w:right w:val="none" w:sz="0" w:space="0" w:color="auto"/>
      </w:divBdr>
    </w:div>
    <w:div w:id="1247883620">
      <w:bodyDiv w:val="1"/>
      <w:marLeft w:val="0"/>
      <w:marRight w:val="0"/>
      <w:marTop w:val="0"/>
      <w:marBottom w:val="0"/>
      <w:divBdr>
        <w:top w:val="none" w:sz="0" w:space="0" w:color="auto"/>
        <w:left w:val="none" w:sz="0" w:space="0" w:color="auto"/>
        <w:bottom w:val="none" w:sz="0" w:space="0" w:color="auto"/>
        <w:right w:val="none" w:sz="0" w:space="0" w:color="auto"/>
      </w:divBdr>
    </w:div>
    <w:div w:id="1256786806">
      <w:bodyDiv w:val="1"/>
      <w:marLeft w:val="0"/>
      <w:marRight w:val="0"/>
      <w:marTop w:val="0"/>
      <w:marBottom w:val="0"/>
      <w:divBdr>
        <w:top w:val="none" w:sz="0" w:space="0" w:color="auto"/>
        <w:left w:val="none" w:sz="0" w:space="0" w:color="auto"/>
        <w:bottom w:val="none" w:sz="0" w:space="0" w:color="auto"/>
        <w:right w:val="none" w:sz="0" w:space="0" w:color="auto"/>
      </w:divBdr>
    </w:div>
    <w:div w:id="1267425916">
      <w:bodyDiv w:val="1"/>
      <w:marLeft w:val="0"/>
      <w:marRight w:val="0"/>
      <w:marTop w:val="0"/>
      <w:marBottom w:val="0"/>
      <w:divBdr>
        <w:top w:val="none" w:sz="0" w:space="0" w:color="auto"/>
        <w:left w:val="none" w:sz="0" w:space="0" w:color="auto"/>
        <w:bottom w:val="none" w:sz="0" w:space="0" w:color="auto"/>
        <w:right w:val="none" w:sz="0" w:space="0" w:color="auto"/>
      </w:divBdr>
    </w:div>
    <w:div w:id="1268924770">
      <w:bodyDiv w:val="1"/>
      <w:marLeft w:val="0"/>
      <w:marRight w:val="0"/>
      <w:marTop w:val="0"/>
      <w:marBottom w:val="0"/>
      <w:divBdr>
        <w:top w:val="none" w:sz="0" w:space="0" w:color="auto"/>
        <w:left w:val="none" w:sz="0" w:space="0" w:color="auto"/>
        <w:bottom w:val="none" w:sz="0" w:space="0" w:color="auto"/>
        <w:right w:val="none" w:sz="0" w:space="0" w:color="auto"/>
      </w:divBdr>
    </w:div>
    <w:div w:id="1287159511">
      <w:bodyDiv w:val="1"/>
      <w:marLeft w:val="0"/>
      <w:marRight w:val="0"/>
      <w:marTop w:val="0"/>
      <w:marBottom w:val="0"/>
      <w:divBdr>
        <w:top w:val="none" w:sz="0" w:space="0" w:color="auto"/>
        <w:left w:val="none" w:sz="0" w:space="0" w:color="auto"/>
        <w:bottom w:val="none" w:sz="0" w:space="0" w:color="auto"/>
        <w:right w:val="none" w:sz="0" w:space="0" w:color="auto"/>
      </w:divBdr>
    </w:div>
    <w:div w:id="1288661218">
      <w:bodyDiv w:val="1"/>
      <w:marLeft w:val="0"/>
      <w:marRight w:val="0"/>
      <w:marTop w:val="0"/>
      <w:marBottom w:val="0"/>
      <w:divBdr>
        <w:top w:val="none" w:sz="0" w:space="0" w:color="auto"/>
        <w:left w:val="none" w:sz="0" w:space="0" w:color="auto"/>
        <w:bottom w:val="none" w:sz="0" w:space="0" w:color="auto"/>
        <w:right w:val="none" w:sz="0" w:space="0" w:color="auto"/>
      </w:divBdr>
    </w:div>
    <w:div w:id="1311637983">
      <w:bodyDiv w:val="1"/>
      <w:marLeft w:val="0"/>
      <w:marRight w:val="0"/>
      <w:marTop w:val="0"/>
      <w:marBottom w:val="0"/>
      <w:divBdr>
        <w:top w:val="none" w:sz="0" w:space="0" w:color="auto"/>
        <w:left w:val="none" w:sz="0" w:space="0" w:color="auto"/>
        <w:bottom w:val="none" w:sz="0" w:space="0" w:color="auto"/>
        <w:right w:val="none" w:sz="0" w:space="0" w:color="auto"/>
      </w:divBdr>
    </w:div>
    <w:div w:id="1313635579">
      <w:bodyDiv w:val="1"/>
      <w:marLeft w:val="0"/>
      <w:marRight w:val="0"/>
      <w:marTop w:val="0"/>
      <w:marBottom w:val="0"/>
      <w:divBdr>
        <w:top w:val="none" w:sz="0" w:space="0" w:color="auto"/>
        <w:left w:val="none" w:sz="0" w:space="0" w:color="auto"/>
        <w:bottom w:val="none" w:sz="0" w:space="0" w:color="auto"/>
        <w:right w:val="none" w:sz="0" w:space="0" w:color="auto"/>
      </w:divBdr>
    </w:div>
    <w:div w:id="1319268827">
      <w:bodyDiv w:val="1"/>
      <w:marLeft w:val="0"/>
      <w:marRight w:val="0"/>
      <w:marTop w:val="0"/>
      <w:marBottom w:val="0"/>
      <w:divBdr>
        <w:top w:val="none" w:sz="0" w:space="0" w:color="auto"/>
        <w:left w:val="none" w:sz="0" w:space="0" w:color="auto"/>
        <w:bottom w:val="none" w:sz="0" w:space="0" w:color="auto"/>
        <w:right w:val="none" w:sz="0" w:space="0" w:color="auto"/>
      </w:divBdr>
    </w:div>
    <w:div w:id="1326283746">
      <w:bodyDiv w:val="1"/>
      <w:marLeft w:val="0"/>
      <w:marRight w:val="0"/>
      <w:marTop w:val="0"/>
      <w:marBottom w:val="0"/>
      <w:divBdr>
        <w:top w:val="none" w:sz="0" w:space="0" w:color="auto"/>
        <w:left w:val="none" w:sz="0" w:space="0" w:color="auto"/>
        <w:bottom w:val="none" w:sz="0" w:space="0" w:color="auto"/>
        <w:right w:val="none" w:sz="0" w:space="0" w:color="auto"/>
      </w:divBdr>
    </w:div>
    <w:div w:id="1336029445">
      <w:bodyDiv w:val="1"/>
      <w:marLeft w:val="0"/>
      <w:marRight w:val="0"/>
      <w:marTop w:val="0"/>
      <w:marBottom w:val="0"/>
      <w:divBdr>
        <w:top w:val="none" w:sz="0" w:space="0" w:color="auto"/>
        <w:left w:val="none" w:sz="0" w:space="0" w:color="auto"/>
        <w:bottom w:val="none" w:sz="0" w:space="0" w:color="auto"/>
        <w:right w:val="none" w:sz="0" w:space="0" w:color="auto"/>
      </w:divBdr>
    </w:div>
    <w:div w:id="1352336109">
      <w:bodyDiv w:val="1"/>
      <w:marLeft w:val="0"/>
      <w:marRight w:val="0"/>
      <w:marTop w:val="0"/>
      <w:marBottom w:val="0"/>
      <w:divBdr>
        <w:top w:val="none" w:sz="0" w:space="0" w:color="auto"/>
        <w:left w:val="none" w:sz="0" w:space="0" w:color="auto"/>
        <w:bottom w:val="none" w:sz="0" w:space="0" w:color="auto"/>
        <w:right w:val="none" w:sz="0" w:space="0" w:color="auto"/>
      </w:divBdr>
    </w:div>
    <w:div w:id="1353528661">
      <w:bodyDiv w:val="1"/>
      <w:marLeft w:val="0"/>
      <w:marRight w:val="0"/>
      <w:marTop w:val="0"/>
      <w:marBottom w:val="0"/>
      <w:divBdr>
        <w:top w:val="none" w:sz="0" w:space="0" w:color="auto"/>
        <w:left w:val="none" w:sz="0" w:space="0" w:color="auto"/>
        <w:bottom w:val="none" w:sz="0" w:space="0" w:color="auto"/>
        <w:right w:val="none" w:sz="0" w:space="0" w:color="auto"/>
      </w:divBdr>
    </w:div>
    <w:div w:id="1359425587">
      <w:bodyDiv w:val="1"/>
      <w:marLeft w:val="0"/>
      <w:marRight w:val="0"/>
      <w:marTop w:val="0"/>
      <w:marBottom w:val="0"/>
      <w:divBdr>
        <w:top w:val="none" w:sz="0" w:space="0" w:color="auto"/>
        <w:left w:val="none" w:sz="0" w:space="0" w:color="auto"/>
        <w:bottom w:val="none" w:sz="0" w:space="0" w:color="auto"/>
        <w:right w:val="none" w:sz="0" w:space="0" w:color="auto"/>
      </w:divBdr>
    </w:div>
    <w:div w:id="1361012004">
      <w:bodyDiv w:val="1"/>
      <w:marLeft w:val="0"/>
      <w:marRight w:val="0"/>
      <w:marTop w:val="0"/>
      <w:marBottom w:val="0"/>
      <w:divBdr>
        <w:top w:val="none" w:sz="0" w:space="0" w:color="auto"/>
        <w:left w:val="none" w:sz="0" w:space="0" w:color="auto"/>
        <w:bottom w:val="none" w:sz="0" w:space="0" w:color="auto"/>
        <w:right w:val="none" w:sz="0" w:space="0" w:color="auto"/>
      </w:divBdr>
    </w:div>
    <w:div w:id="1362510877">
      <w:bodyDiv w:val="1"/>
      <w:marLeft w:val="0"/>
      <w:marRight w:val="0"/>
      <w:marTop w:val="0"/>
      <w:marBottom w:val="0"/>
      <w:divBdr>
        <w:top w:val="none" w:sz="0" w:space="0" w:color="auto"/>
        <w:left w:val="none" w:sz="0" w:space="0" w:color="auto"/>
        <w:bottom w:val="none" w:sz="0" w:space="0" w:color="auto"/>
        <w:right w:val="none" w:sz="0" w:space="0" w:color="auto"/>
      </w:divBdr>
    </w:div>
    <w:div w:id="1370912015">
      <w:bodyDiv w:val="1"/>
      <w:marLeft w:val="0"/>
      <w:marRight w:val="0"/>
      <w:marTop w:val="0"/>
      <w:marBottom w:val="0"/>
      <w:divBdr>
        <w:top w:val="none" w:sz="0" w:space="0" w:color="auto"/>
        <w:left w:val="none" w:sz="0" w:space="0" w:color="auto"/>
        <w:bottom w:val="none" w:sz="0" w:space="0" w:color="auto"/>
        <w:right w:val="none" w:sz="0" w:space="0" w:color="auto"/>
      </w:divBdr>
    </w:div>
    <w:div w:id="1376082942">
      <w:bodyDiv w:val="1"/>
      <w:marLeft w:val="0"/>
      <w:marRight w:val="0"/>
      <w:marTop w:val="0"/>
      <w:marBottom w:val="0"/>
      <w:divBdr>
        <w:top w:val="none" w:sz="0" w:space="0" w:color="auto"/>
        <w:left w:val="none" w:sz="0" w:space="0" w:color="auto"/>
        <w:bottom w:val="none" w:sz="0" w:space="0" w:color="auto"/>
        <w:right w:val="none" w:sz="0" w:space="0" w:color="auto"/>
      </w:divBdr>
    </w:div>
    <w:div w:id="1385444747">
      <w:bodyDiv w:val="1"/>
      <w:marLeft w:val="0"/>
      <w:marRight w:val="0"/>
      <w:marTop w:val="0"/>
      <w:marBottom w:val="0"/>
      <w:divBdr>
        <w:top w:val="none" w:sz="0" w:space="0" w:color="auto"/>
        <w:left w:val="none" w:sz="0" w:space="0" w:color="auto"/>
        <w:bottom w:val="none" w:sz="0" w:space="0" w:color="auto"/>
        <w:right w:val="none" w:sz="0" w:space="0" w:color="auto"/>
      </w:divBdr>
    </w:div>
    <w:div w:id="1387532036">
      <w:bodyDiv w:val="1"/>
      <w:marLeft w:val="0"/>
      <w:marRight w:val="0"/>
      <w:marTop w:val="0"/>
      <w:marBottom w:val="0"/>
      <w:divBdr>
        <w:top w:val="none" w:sz="0" w:space="0" w:color="auto"/>
        <w:left w:val="none" w:sz="0" w:space="0" w:color="auto"/>
        <w:bottom w:val="none" w:sz="0" w:space="0" w:color="auto"/>
        <w:right w:val="none" w:sz="0" w:space="0" w:color="auto"/>
      </w:divBdr>
    </w:div>
    <w:div w:id="1390618439">
      <w:bodyDiv w:val="1"/>
      <w:marLeft w:val="0"/>
      <w:marRight w:val="0"/>
      <w:marTop w:val="0"/>
      <w:marBottom w:val="0"/>
      <w:divBdr>
        <w:top w:val="none" w:sz="0" w:space="0" w:color="auto"/>
        <w:left w:val="none" w:sz="0" w:space="0" w:color="auto"/>
        <w:bottom w:val="none" w:sz="0" w:space="0" w:color="auto"/>
        <w:right w:val="none" w:sz="0" w:space="0" w:color="auto"/>
      </w:divBdr>
    </w:div>
    <w:div w:id="1394700957">
      <w:bodyDiv w:val="1"/>
      <w:marLeft w:val="0"/>
      <w:marRight w:val="0"/>
      <w:marTop w:val="0"/>
      <w:marBottom w:val="0"/>
      <w:divBdr>
        <w:top w:val="none" w:sz="0" w:space="0" w:color="auto"/>
        <w:left w:val="none" w:sz="0" w:space="0" w:color="auto"/>
        <w:bottom w:val="none" w:sz="0" w:space="0" w:color="auto"/>
        <w:right w:val="none" w:sz="0" w:space="0" w:color="auto"/>
      </w:divBdr>
    </w:div>
    <w:div w:id="1399865840">
      <w:bodyDiv w:val="1"/>
      <w:marLeft w:val="0"/>
      <w:marRight w:val="0"/>
      <w:marTop w:val="0"/>
      <w:marBottom w:val="0"/>
      <w:divBdr>
        <w:top w:val="none" w:sz="0" w:space="0" w:color="auto"/>
        <w:left w:val="none" w:sz="0" w:space="0" w:color="auto"/>
        <w:bottom w:val="none" w:sz="0" w:space="0" w:color="auto"/>
        <w:right w:val="none" w:sz="0" w:space="0" w:color="auto"/>
      </w:divBdr>
    </w:div>
    <w:div w:id="1405294741">
      <w:bodyDiv w:val="1"/>
      <w:marLeft w:val="0"/>
      <w:marRight w:val="0"/>
      <w:marTop w:val="0"/>
      <w:marBottom w:val="0"/>
      <w:divBdr>
        <w:top w:val="none" w:sz="0" w:space="0" w:color="auto"/>
        <w:left w:val="none" w:sz="0" w:space="0" w:color="auto"/>
        <w:bottom w:val="none" w:sz="0" w:space="0" w:color="auto"/>
        <w:right w:val="none" w:sz="0" w:space="0" w:color="auto"/>
      </w:divBdr>
    </w:div>
    <w:div w:id="1407845123">
      <w:bodyDiv w:val="1"/>
      <w:marLeft w:val="0"/>
      <w:marRight w:val="0"/>
      <w:marTop w:val="0"/>
      <w:marBottom w:val="0"/>
      <w:divBdr>
        <w:top w:val="none" w:sz="0" w:space="0" w:color="auto"/>
        <w:left w:val="none" w:sz="0" w:space="0" w:color="auto"/>
        <w:bottom w:val="none" w:sz="0" w:space="0" w:color="auto"/>
        <w:right w:val="none" w:sz="0" w:space="0" w:color="auto"/>
      </w:divBdr>
    </w:div>
    <w:div w:id="1413358556">
      <w:bodyDiv w:val="1"/>
      <w:marLeft w:val="0"/>
      <w:marRight w:val="0"/>
      <w:marTop w:val="0"/>
      <w:marBottom w:val="0"/>
      <w:divBdr>
        <w:top w:val="none" w:sz="0" w:space="0" w:color="auto"/>
        <w:left w:val="none" w:sz="0" w:space="0" w:color="auto"/>
        <w:bottom w:val="none" w:sz="0" w:space="0" w:color="auto"/>
        <w:right w:val="none" w:sz="0" w:space="0" w:color="auto"/>
      </w:divBdr>
    </w:div>
    <w:div w:id="1421293612">
      <w:bodyDiv w:val="1"/>
      <w:marLeft w:val="0"/>
      <w:marRight w:val="0"/>
      <w:marTop w:val="0"/>
      <w:marBottom w:val="0"/>
      <w:divBdr>
        <w:top w:val="none" w:sz="0" w:space="0" w:color="auto"/>
        <w:left w:val="none" w:sz="0" w:space="0" w:color="auto"/>
        <w:bottom w:val="none" w:sz="0" w:space="0" w:color="auto"/>
        <w:right w:val="none" w:sz="0" w:space="0" w:color="auto"/>
      </w:divBdr>
    </w:div>
    <w:div w:id="1426926982">
      <w:bodyDiv w:val="1"/>
      <w:marLeft w:val="0"/>
      <w:marRight w:val="0"/>
      <w:marTop w:val="0"/>
      <w:marBottom w:val="0"/>
      <w:divBdr>
        <w:top w:val="none" w:sz="0" w:space="0" w:color="auto"/>
        <w:left w:val="none" w:sz="0" w:space="0" w:color="auto"/>
        <w:bottom w:val="none" w:sz="0" w:space="0" w:color="auto"/>
        <w:right w:val="none" w:sz="0" w:space="0" w:color="auto"/>
      </w:divBdr>
    </w:div>
    <w:div w:id="1427119198">
      <w:bodyDiv w:val="1"/>
      <w:marLeft w:val="0"/>
      <w:marRight w:val="0"/>
      <w:marTop w:val="0"/>
      <w:marBottom w:val="0"/>
      <w:divBdr>
        <w:top w:val="none" w:sz="0" w:space="0" w:color="auto"/>
        <w:left w:val="none" w:sz="0" w:space="0" w:color="auto"/>
        <w:bottom w:val="none" w:sz="0" w:space="0" w:color="auto"/>
        <w:right w:val="none" w:sz="0" w:space="0" w:color="auto"/>
      </w:divBdr>
    </w:div>
    <w:div w:id="1432580450">
      <w:bodyDiv w:val="1"/>
      <w:marLeft w:val="0"/>
      <w:marRight w:val="0"/>
      <w:marTop w:val="0"/>
      <w:marBottom w:val="0"/>
      <w:divBdr>
        <w:top w:val="none" w:sz="0" w:space="0" w:color="auto"/>
        <w:left w:val="none" w:sz="0" w:space="0" w:color="auto"/>
        <w:bottom w:val="none" w:sz="0" w:space="0" w:color="auto"/>
        <w:right w:val="none" w:sz="0" w:space="0" w:color="auto"/>
      </w:divBdr>
    </w:div>
    <w:div w:id="1448815227">
      <w:bodyDiv w:val="1"/>
      <w:marLeft w:val="0"/>
      <w:marRight w:val="0"/>
      <w:marTop w:val="0"/>
      <w:marBottom w:val="0"/>
      <w:divBdr>
        <w:top w:val="none" w:sz="0" w:space="0" w:color="auto"/>
        <w:left w:val="none" w:sz="0" w:space="0" w:color="auto"/>
        <w:bottom w:val="none" w:sz="0" w:space="0" w:color="auto"/>
        <w:right w:val="none" w:sz="0" w:space="0" w:color="auto"/>
      </w:divBdr>
    </w:div>
    <w:div w:id="1450124239">
      <w:bodyDiv w:val="1"/>
      <w:marLeft w:val="0"/>
      <w:marRight w:val="0"/>
      <w:marTop w:val="0"/>
      <w:marBottom w:val="0"/>
      <w:divBdr>
        <w:top w:val="none" w:sz="0" w:space="0" w:color="auto"/>
        <w:left w:val="none" w:sz="0" w:space="0" w:color="auto"/>
        <w:bottom w:val="none" w:sz="0" w:space="0" w:color="auto"/>
        <w:right w:val="none" w:sz="0" w:space="0" w:color="auto"/>
      </w:divBdr>
    </w:div>
    <w:div w:id="1451123508">
      <w:bodyDiv w:val="1"/>
      <w:marLeft w:val="0"/>
      <w:marRight w:val="0"/>
      <w:marTop w:val="0"/>
      <w:marBottom w:val="0"/>
      <w:divBdr>
        <w:top w:val="none" w:sz="0" w:space="0" w:color="auto"/>
        <w:left w:val="none" w:sz="0" w:space="0" w:color="auto"/>
        <w:bottom w:val="none" w:sz="0" w:space="0" w:color="auto"/>
        <w:right w:val="none" w:sz="0" w:space="0" w:color="auto"/>
      </w:divBdr>
    </w:div>
    <w:div w:id="1460300795">
      <w:bodyDiv w:val="1"/>
      <w:marLeft w:val="0"/>
      <w:marRight w:val="0"/>
      <w:marTop w:val="0"/>
      <w:marBottom w:val="0"/>
      <w:divBdr>
        <w:top w:val="none" w:sz="0" w:space="0" w:color="auto"/>
        <w:left w:val="none" w:sz="0" w:space="0" w:color="auto"/>
        <w:bottom w:val="none" w:sz="0" w:space="0" w:color="auto"/>
        <w:right w:val="none" w:sz="0" w:space="0" w:color="auto"/>
      </w:divBdr>
    </w:div>
    <w:div w:id="1464077233">
      <w:bodyDiv w:val="1"/>
      <w:marLeft w:val="0"/>
      <w:marRight w:val="0"/>
      <w:marTop w:val="0"/>
      <w:marBottom w:val="0"/>
      <w:divBdr>
        <w:top w:val="none" w:sz="0" w:space="0" w:color="auto"/>
        <w:left w:val="none" w:sz="0" w:space="0" w:color="auto"/>
        <w:bottom w:val="none" w:sz="0" w:space="0" w:color="auto"/>
        <w:right w:val="none" w:sz="0" w:space="0" w:color="auto"/>
      </w:divBdr>
    </w:div>
    <w:div w:id="1474328546">
      <w:bodyDiv w:val="1"/>
      <w:marLeft w:val="0"/>
      <w:marRight w:val="0"/>
      <w:marTop w:val="0"/>
      <w:marBottom w:val="0"/>
      <w:divBdr>
        <w:top w:val="none" w:sz="0" w:space="0" w:color="auto"/>
        <w:left w:val="none" w:sz="0" w:space="0" w:color="auto"/>
        <w:bottom w:val="none" w:sz="0" w:space="0" w:color="auto"/>
        <w:right w:val="none" w:sz="0" w:space="0" w:color="auto"/>
      </w:divBdr>
    </w:div>
    <w:div w:id="1480461422">
      <w:bodyDiv w:val="1"/>
      <w:marLeft w:val="0"/>
      <w:marRight w:val="0"/>
      <w:marTop w:val="0"/>
      <w:marBottom w:val="0"/>
      <w:divBdr>
        <w:top w:val="none" w:sz="0" w:space="0" w:color="auto"/>
        <w:left w:val="none" w:sz="0" w:space="0" w:color="auto"/>
        <w:bottom w:val="none" w:sz="0" w:space="0" w:color="auto"/>
        <w:right w:val="none" w:sz="0" w:space="0" w:color="auto"/>
      </w:divBdr>
    </w:div>
    <w:div w:id="1482968236">
      <w:bodyDiv w:val="1"/>
      <w:marLeft w:val="0"/>
      <w:marRight w:val="0"/>
      <w:marTop w:val="0"/>
      <w:marBottom w:val="0"/>
      <w:divBdr>
        <w:top w:val="none" w:sz="0" w:space="0" w:color="auto"/>
        <w:left w:val="none" w:sz="0" w:space="0" w:color="auto"/>
        <w:bottom w:val="none" w:sz="0" w:space="0" w:color="auto"/>
        <w:right w:val="none" w:sz="0" w:space="0" w:color="auto"/>
      </w:divBdr>
    </w:div>
    <w:div w:id="1490366074">
      <w:bodyDiv w:val="1"/>
      <w:marLeft w:val="0"/>
      <w:marRight w:val="0"/>
      <w:marTop w:val="0"/>
      <w:marBottom w:val="0"/>
      <w:divBdr>
        <w:top w:val="none" w:sz="0" w:space="0" w:color="auto"/>
        <w:left w:val="none" w:sz="0" w:space="0" w:color="auto"/>
        <w:bottom w:val="none" w:sz="0" w:space="0" w:color="auto"/>
        <w:right w:val="none" w:sz="0" w:space="0" w:color="auto"/>
      </w:divBdr>
    </w:div>
    <w:div w:id="1494638525">
      <w:bodyDiv w:val="1"/>
      <w:marLeft w:val="0"/>
      <w:marRight w:val="0"/>
      <w:marTop w:val="0"/>
      <w:marBottom w:val="0"/>
      <w:divBdr>
        <w:top w:val="none" w:sz="0" w:space="0" w:color="auto"/>
        <w:left w:val="none" w:sz="0" w:space="0" w:color="auto"/>
        <w:bottom w:val="none" w:sz="0" w:space="0" w:color="auto"/>
        <w:right w:val="none" w:sz="0" w:space="0" w:color="auto"/>
      </w:divBdr>
    </w:div>
    <w:div w:id="1496529203">
      <w:bodyDiv w:val="1"/>
      <w:marLeft w:val="0"/>
      <w:marRight w:val="0"/>
      <w:marTop w:val="0"/>
      <w:marBottom w:val="0"/>
      <w:divBdr>
        <w:top w:val="none" w:sz="0" w:space="0" w:color="auto"/>
        <w:left w:val="none" w:sz="0" w:space="0" w:color="auto"/>
        <w:bottom w:val="none" w:sz="0" w:space="0" w:color="auto"/>
        <w:right w:val="none" w:sz="0" w:space="0" w:color="auto"/>
      </w:divBdr>
    </w:div>
    <w:div w:id="1498690094">
      <w:bodyDiv w:val="1"/>
      <w:marLeft w:val="0"/>
      <w:marRight w:val="0"/>
      <w:marTop w:val="0"/>
      <w:marBottom w:val="0"/>
      <w:divBdr>
        <w:top w:val="none" w:sz="0" w:space="0" w:color="auto"/>
        <w:left w:val="none" w:sz="0" w:space="0" w:color="auto"/>
        <w:bottom w:val="none" w:sz="0" w:space="0" w:color="auto"/>
        <w:right w:val="none" w:sz="0" w:space="0" w:color="auto"/>
      </w:divBdr>
    </w:div>
    <w:div w:id="1499154907">
      <w:bodyDiv w:val="1"/>
      <w:marLeft w:val="0"/>
      <w:marRight w:val="0"/>
      <w:marTop w:val="0"/>
      <w:marBottom w:val="0"/>
      <w:divBdr>
        <w:top w:val="none" w:sz="0" w:space="0" w:color="auto"/>
        <w:left w:val="none" w:sz="0" w:space="0" w:color="auto"/>
        <w:bottom w:val="none" w:sz="0" w:space="0" w:color="auto"/>
        <w:right w:val="none" w:sz="0" w:space="0" w:color="auto"/>
      </w:divBdr>
    </w:div>
    <w:div w:id="1504975292">
      <w:bodyDiv w:val="1"/>
      <w:marLeft w:val="0"/>
      <w:marRight w:val="0"/>
      <w:marTop w:val="0"/>
      <w:marBottom w:val="0"/>
      <w:divBdr>
        <w:top w:val="none" w:sz="0" w:space="0" w:color="auto"/>
        <w:left w:val="none" w:sz="0" w:space="0" w:color="auto"/>
        <w:bottom w:val="none" w:sz="0" w:space="0" w:color="auto"/>
        <w:right w:val="none" w:sz="0" w:space="0" w:color="auto"/>
      </w:divBdr>
    </w:div>
    <w:div w:id="1508517015">
      <w:bodyDiv w:val="1"/>
      <w:marLeft w:val="0"/>
      <w:marRight w:val="0"/>
      <w:marTop w:val="0"/>
      <w:marBottom w:val="0"/>
      <w:divBdr>
        <w:top w:val="none" w:sz="0" w:space="0" w:color="auto"/>
        <w:left w:val="none" w:sz="0" w:space="0" w:color="auto"/>
        <w:bottom w:val="none" w:sz="0" w:space="0" w:color="auto"/>
        <w:right w:val="none" w:sz="0" w:space="0" w:color="auto"/>
      </w:divBdr>
    </w:div>
    <w:div w:id="1509252520">
      <w:bodyDiv w:val="1"/>
      <w:marLeft w:val="0"/>
      <w:marRight w:val="0"/>
      <w:marTop w:val="0"/>
      <w:marBottom w:val="0"/>
      <w:divBdr>
        <w:top w:val="none" w:sz="0" w:space="0" w:color="auto"/>
        <w:left w:val="none" w:sz="0" w:space="0" w:color="auto"/>
        <w:bottom w:val="none" w:sz="0" w:space="0" w:color="auto"/>
        <w:right w:val="none" w:sz="0" w:space="0" w:color="auto"/>
      </w:divBdr>
    </w:div>
    <w:div w:id="1514950554">
      <w:bodyDiv w:val="1"/>
      <w:marLeft w:val="0"/>
      <w:marRight w:val="0"/>
      <w:marTop w:val="0"/>
      <w:marBottom w:val="0"/>
      <w:divBdr>
        <w:top w:val="none" w:sz="0" w:space="0" w:color="auto"/>
        <w:left w:val="none" w:sz="0" w:space="0" w:color="auto"/>
        <w:bottom w:val="none" w:sz="0" w:space="0" w:color="auto"/>
        <w:right w:val="none" w:sz="0" w:space="0" w:color="auto"/>
      </w:divBdr>
    </w:div>
    <w:div w:id="1523321028">
      <w:bodyDiv w:val="1"/>
      <w:marLeft w:val="0"/>
      <w:marRight w:val="0"/>
      <w:marTop w:val="0"/>
      <w:marBottom w:val="0"/>
      <w:divBdr>
        <w:top w:val="none" w:sz="0" w:space="0" w:color="auto"/>
        <w:left w:val="none" w:sz="0" w:space="0" w:color="auto"/>
        <w:bottom w:val="none" w:sz="0" w:space="0" w:color="auto"/>
        <w:right w:val="none" w:sz="0" w:space="0" w:color="auto"/>
      </w:divBdr>
    </w:div>
    <w:div w:id="1528836363">
      <w:bodyDiv w:val="1"/>
      <w:marLeft w:val="0"/>
      <w:marRight w:val="0"/>
      <w:marTop w:val="0"/>
      <w:marBottom w:val="0"/>
      <w:divBdr>
        <w:top w:val="none" w:sz="0" w:space="0" w:color="auto"/>
        <w:left w:val="none" w:sz="0" w:space="0" w:color="auto"/>
        <w:bottom w:val="none" w:sz="0" w:space="0" w:color="auto"/>
        <w:right w:val="none" w:sz="0" w:space="0" w:color="auto"/>
      </w:divBdr>
    </w:div>
    <w:div w:id="1544438819">
      <w:bodyDiv w:val="1"/>
      <w:marLeft w:val="0"/>
      <w:marRight w:val="0"/>
      <w:marTop w:val="0"/>
      <w:marBottom w:val="0"/>
      <w:divBdr>
        <w:top w:val="none" w:sz="0" w:space="0" w:color="auto"/>
        <w:left w:val="none" w:sz="0" w:space="0" w:color="auto"/>
        <w:bottom w:val="none" w:sz="0" w:space="0" w:color="auto"/>
        <w:right w:val="none" w:sz="0" w:space="0" w:color="auto"/>
      </w:divBdr>
    </w:div>
    <w:div w:id="1544977518">
      <w:bodyDiv w:val="1"/>
      <w:marLeft w:val="0"/>
      <w:marRight w:val="0"/>
      <w:marTop w:val="0"/>
      <w:marBottom w:val="0"/>
      <w:divBdr>
        <w:top w:val="none" w:sz="0" w:space="0" w:color="auto"/>
        <w:left w:val="none" w:sz="0" w:space="0" w:color="auto"/>
        <w:bottom w:val="none" w:sz="0" w:space="0" w:color="auto"/>
        <w:right w:val="none" w:sz="0" w:space="0" w:color="auto"/>
      </w:divBdr>
    </w:div>
    <w:div w:id="1545945495">
      <w:bodyDiv w:val="1"/>
      <w:marLeft w:val="0"/>
      <w:marRight w:val="0"/>
      <w:marTop w:val="0"/>
      <w:marBottom w:val="0"/>
      <w:divBdr>
        <w:top w:val="none" w:sz="0" w:space="0" w:color="auto"/>
        <w:left w:val="none" w:sz="0" w:space="0" w:color="auto"/>
        <w:bottom w:val="none" w:sz="0" w:space="0" w:color="auto"/>
        <w:right w:val="none" w:sz="0" w:space="0" w:color="auto"/>
      </w:divBdr>
    </w:div>
    <w:div w:id="1549607529">
      <w:bodyDiv w:val="1"/>
      <w:marLeft w:val="0"/>
      <w:marRight w:val="0"/>
      <w:marTop w:val="0"/>
      <w:marBottom w:val="0"/>
      <w:divBdr>
        <w:top w:val="none" w:sz="0" w:space="0" w:color="auto"/>
        <w:left w:val="none" w:sz="0" w:space="0" w:color="auto"/>
        <w:bottom w:val="none" w:sz="0" w:space="0" w:color="auto"/>
        <w:right w:val="none" w:sz="0" w:space="0" w:color="auto"/>
      </w:divBdr>
    </w:div>
    <w:div w:id="1550145203">
      <w:bodyDiv w:val="1"/>
      <w:marLeft w:val="0"/>
      <w:marRight w:val="0"/>
      <w:marTop w:val="0"/>
      <w:marBottom w:val="0"/>
      <w:divBdr>
        <w:top w:val="none" w:sz="0" w:space="0" w:color="auto"/>
        <w:left w:val="none" w:sz="0" w:space="0" w:color="auto"/>
        <w:bottom w:val="none" w:sz="0" w:space="0" w:color="auto"/>
        <w:right w:val="none" w:sz="0" w:space="0" w:color="auto"/>
      </w:divBdr>
    </w:div>
    <w:div w:id="1572690271">
      <w:bodyDiv w:val="1"/>
      <w:marLeft w:val="0"/>
      <w:marRight w:val="0"/>
      <w:marTop w:val="0"/>
      <w:marBottom w:val="0"/>
      <w:divBdr>
        <w:top w:val="none" w:sz="0" w:space="0" w:color="auto"/>
        <w:left w:val="none" w:sz="0" w:space="0" w:color="auto"/>
        <w:bottom w:val="none" w:sz="0" w:space="0" w:color="auto"/>
        <w:right w:val="none" w:sz="0" w:space="0" w:color="auto"/>
      </w:divBdr>
    </w:div>
    <w:div w:id="1575818834">
      <w:bodyDiv w:val="1"/>
      <w:marLeft w:val="0"/>
      <w:marRight w:val="0"/>
      <w:marTop w:val="0"/>
      <w:marBottom w:val="0"/>
      <w:divBdr>
        <w:top w:val="none" w:sz="0" w:space="0" w:color="auto"/>
        <w:left w:val="none" w:sz="0" w:space="0" w:color="auto"/>
        <w:bottom w:val="none" w:sz="0" w:space="0" w:color="auto"/>
        <w:right w:val="none" w:sz="0" w:space="0" w:color="auto"/>
      </w:divBdr>
    </w:div>
    <w:div w:id="1579291887">
      <w:bodyDiv w:val="1"/>
      <w:marLeft w:val="0"/>
      <w:marRight w:val="0"/>
      <w:marTop w:val="0"/>
      <w:marBottom w:val="0"/>
      <w:divBdr>
        <w:top w:val="none" w:sz="0" w:space="0" w:color="auto"/>
        <w:left w:val="none" w:sz="0" w:space="0" w:color="auto"/>
        <w:bottom w:val="none" w:sz="0" w:space="0" w:color="auto"/>
        <w:right w:val="none" w:sz="0" w:space="0" w:color="auto"/>
      </w:divBdr>
    </w:div>
    <w:div w:id="1583952313">
      <w:bodyDiv w:val="1"/>
      <w:marLeft w:val="0"/>
      <w:marRight w:val="0"/>
      <w:marTop w:val="0"/>
      <w:marBottom w:val="0"/>
      <w:divBdr>
        <w:top w:val="none" w:sz="0" w:space="0" w:color="auto"/>
        <w:left w:val="none" w:sz="0" w:space="0" w:color="auto"/>
        <w:bottom w:val="none" w:sz="0" w:space="0" w:color="auto"/>
        <w:right w:val="none" w:sz="0" w:space="0" w:color="auto"/>
      </w:divBdr>
    </w:div>
    <w:div w:id="1588688803">
      <w:bodyDiv w:val="1"/>
      <w:marLeft w:val="0"/>
      <w:marRight w:val="0"/>
      <w:marTop w:val="0"/>
      <w:marBottom w:val="0"/>
      <w:divBdr>
        <w:top w:val="none" w:sz="0" w:space="0" w:color="auto"/>
        <w:left w:val="none" w:sz="0" w:space="0" w:color="auto"/>
        <w:bottom w:val="none" w:sz="0" w:space="0" w:color="auto"/>
        <w:right w:val="none" w:sz="0" w:space="0" w:color="auto"/>
      </w:divBdr>
    </w:div>
    <w:div w:id="1601065749">
      <w:bodyDiv w:val="1"/>
      <w:marLeft w:val="0"/>
      <w:marRight w:val="0"/>
      <w:marTop w:val="0"/>
      <w:marBottom w:val="0"/>
      <w:divBdr>
        <w:top w:val="none" w:sz="0" w:space="0" w:color="auto"/>
        <w:left w:val="none" w:sz="0" w:space="0" w:color="auto"/>
        <w:bottom w:val="none" w:sz="0" w:space="0" w:color="auto"/>
        <w:right w:val="none" w:sz="0" w:space="0" w:color="auto"/>
      </w:divBdr>
    </w:div>
    <w:div w:id="1609238138">
      <w:bodyDiv w:val="1"/>
      <w:marLeft w:val="0"/>
      <w:marRight w:val="0"/>
      <w:marTop w:val="0"/>
      <w:marBottom w:val="0"/>
      <w:divBdr>
        <w:top w:val="none" w:sz="0" w:space="0" w:color="auto"/>
        <w:left w:val="none" w:sz="0" w:space="0" w:color="auto"/>
        <w:bottom w:val="none" w:sz="0" w:space="0" w:color="auto"/>
        <w:right w:val="none" w:sz="0" w:space="0" w:color="auto"/>
      </w:divBdr>
    </w:div>
    <w:div w:id="1613634771">
      <w:bodyDiv w:val="1"/>
      <w:marLeft w:val="0"/>
      <w:marRight w:val="0"/>
      <w:marTop w:val="0"/>
      <w:marBottom w:val="0"/>
      <w:divBdr>
        <w:top w:val="none" w:sz="0" w:space="0" w:color="auto"/>
        <w:left w:val="none" w:sz="0" w:space="0" w:color="auto"/>
        <w:bottom w:val="none" w:sz="0" w:space="0" w:color="auto"/>
        <w:right w:val="none" w:sz="0" w:space="0" w:color="auto"/>
      </w:divBdr>
    </w:div>
    <w:div w:id="1615480327">
      <w:bodyDiv w:val="1"/>
      <w:marLeft w:val="0"/>
      <w:marRight w:val="0"/>
      <w:marTop w:val="0"/>
      <w:marBottom w:val="0"/>
      <w:divBdr>
        <w:top w:val="none" w:sz="0" w:space="0" w:color="auto"/>
        <w:left w:val="none" w:sz="0" w:space="0" w:color="auto"/>
        <w:bottom w:val="none" w:sz="0" w:space="0" w:color="auto"/>
        <w:right w:val="none" w:sz="0" w:space="0" w:color="auto"/>
      </w:divBdr>
    </w:div>
    <w:div w:id="1623146374">
      <w:bodyDiv w:val="1"/>
      <w:marLeft w:val="0"/>
      <w:marRight w:val="0"/>
      <w:marTop w:val="0"/>
      <w:marBottom w:val="0"/>
      <w:divBdr>
        <w:top w:val="none" w:sz="0" w:space="0" w:color="auto"/>
        <w:left w:val="none" w:sz="0" w:space="0" w:color="auto"/>
        <w:bottom w:val="none" w:sz="0" w:space="0" w:color="auto"/>
        <w:right w:val="none" w:sz="0" w:space="0" w:color="auto"/>
      </w:divBdr>
    </w:div>
    <w:div w:id="1626082329">
      <w:bodyDiv w:val="1"/>
      <w:marLeft w:val="0"/>
      <w:marRight w:val="0"/>
      <w:marTop w:val="0"/>
      <w:marBottom w:val="0"/>
      <w:divBdr>
        <w:top w:val="none" w:sz="0" w:space="0" w:color="auto"/>
        <w:left w:val="none" w:sz="0" w:space="0" w:color="auto"/>
        <w:bottom w:val="none" w:sz="0" w:space="0" w:color="auto"/>
        <w:right w:val="none" w:sz="0" w:space="0" w:color="auto"/>
      </w:divBdr>
    </w:div>
    <w:div w:id="1628198335">
      <w:bodyDiv w:val="1"/>
      <w:marLeft w:val="0"/>
      <w:marRight w:val="0"/>
      <w:marTop w:val="0"/>
      <w:marBottom w:val="0"/>
      <w:divBdr>
        <w:top w:val="none" w:sz="0" w:space="0" w:color="auto"/>
        <w:left w:val="none" w:sz="0" w:space="0" w:color="auto"/>
        <w:bottom w:val="none" w:sz="0" w:space="0" w:color="auto"/>
        <w:right w:val="none" w:sz="0" w:space="0" w:color="auto"/>
      </w:divBdr>
    </w:div>
    <w:div w:id="1644040268">
      <w:bodyDiv w:val="1"/>
      <w:marLeft w:val="0"/>
      <w:marRight w:val="0"/>
      <w:marTop w:val="0"/>
      <w:marBottom w:val="0"/>
      <w:divBdr>
        <w:top w:val="none" w:sz="0" w:space="0" w:color="auto"/>
        <w:left w:val="none" w:sz="0" w:space="0" w:color="auto"/>
        <w:bottom w:val="none" w:sz="0" w:space="0" w:color="auto"/>
        <w:right w:val="none" w:sz="0" w:space="0" w:color="auto"/>
      </w:divBdr>
    </w:div>
    <w:div w:id="1655139493">
      <w:bodyDiv w:val="1"/>
      <w:marLeft w:val="0"/>
      <w:marRight w:val="0"/>
      <w:marTop w:val="0"/>
      <w:marBottom w:val="0"/>
      <w:divBdr>
        <w:top w:val="none" w:sz="0" w:space="0" w:color="auto"/>
        <w:left w:val="none" w:sz="0" w:space="0" w:color="auto"/>
        <w:bottom w:val="none" w:sz="0" w:space="0" w:color="auto"/>
        <w:right w:val="none" w:sz="0" w:space="0" w:color="auto"/>
      </w:divBdr>
    </w:div>
    <w:div w:id="1663467134">
      <w:bodyDiv w:val="1"/>
      <w:marLeft w:val="0"/>
      <w:marRight w:val="0"/>
      <w:marTop w:val="0"/>
      <w:marBottom w:val="0"/>
      <w:divBdr>
        <w:top w:val="none" w:sz="0" w:space="0" w:color="auto"/>
        <w:left w:val="none" w:sz="0" w:space="0" w:color="auto"/>
        <w:bottom w:val="none" w:sz="0" w:space="0" w:color="auto"/>
        <w:right w:val="none" w:sz="0" w:space="0" w:color="auto"/>
      </w:divBdr>
    </w:div>
    <w:div w:id="1681851865">
      <w:bodyDiv w:val="1"/>
      <w:marLeft w:val="0"/>
      <w:marRight w:val="0"/>
      <w:marTop w:val="0"/>
      <w:marBottom w:val="0"/>
      <w:divBdr>
        <w:top w:val="none" w:sz="0" w:space="0" w:color="auto"/>
        <w:left w:val="none" w:sz="0" w:space="0" w:color="auto"/>
        <w:bottom w:val="none" w:sz="0" w:space="0" w:color="auto"/>
        <w:right w:val="none" w:sz="0" w:space="0" w:color="auto"/>
      </w:divBdr>
    </w:div>
    <w:div w:id="1685521828">
      <w:bodyDiv w:val="1"/>
      <w:marLeft w:val="0"/>
      <w:marRight w:val="0"/>
      <w:marTop w:val="0"/>
      <w:marBottom w:val="0"/>
      <w:divBdr>
        <w:top w:val="none" w:sz="0" w:space="0" w:color="auto"/>
        <w:left w:val="none" w:sz="0" w:space="0" w:color="auto"/>
        <w:bottom w:val="none" w:sz="0" w:space="0" w:color="auto"/>
        <w:right w:val="none" w:sz="0" w:space="0" w:color="auto"/>
      </w:divBdr>
    </w:div>
    <w:div w:id="1688601073">
      <w:bodyDiv w:val="1"/>
      <w:marLeft w:val="0"/>
      <w:marRight w:val="0"/>
      <w:marTop w:val="0"/>
      <w:marBottom w:val="0"/>
      <w:divBdr>
        <w:top w:val="none" w:sz="0" w:space="0" w:color="auto"/>
        <w:left w:val="none" w:sz="0" w:space="0" w:color="auto"/>
        <w:bottom w:val="none" w:sz="0" w:space="0" w:color="auto"/>
        <w:right w:val="none" w:sz="0" w:space="0" w:color="auto"/>
      </w:divBdr>
    </w:div>
    <w:div w:id="1689402561">
      <w:bodyDiv w:val="1"/>
      <w:marLeft w:val="0"/>
      <w:marRight w:val="0"/>
      <w:marTop w:val="0"/>
      <w:marBottom w:val="0"/>
      <w:divBdr>
        <w:top w:val="none" w:sz="0" w:space="0" w:color="auto"/>
        <w:left w:val="none" w:sz="0" w:space="0" w:color="auto"/>
        <w:bottom w:val="none" w:sz="0" w:space="0" w:color="auto"/>
        <w:right w:val="none" w:sz="0" w:space="0" w:color="auto"/>
      </w:divBdr>
    </w:div>
    <w:div w:id="1691026905">
      <w:bodyDiv w:val="1"/>
      <w:marLeft w:val="0"/>
      <w:marRight w:val="0"/>
      <w:marTop w:val="0"/>
      <w:marBottom w:val="0"/>
      <w:divBdr>
        <w:top w:val="none" w:sz="0" w:space="0" w:color="auto"/>
        <w:left w:val="none" w:sz="0" w:space="0" w:color="auto"/>
        <w:bottom w:val="none" w:sz="0" w:space="0" w:color="auto"/>
        <w:right w:val="none" w:sz="0" w:space="0" w:color="auto"/>
      </w:divBdr>
    </w:div>
    <w:div w:id="1714034010">
      <w:bodyDiv w:val="1"/>
      <w:marLeft w:val="0"/>
      <w:marRight w:val="0"/>
      <w:marTop w:val="0"/>
      <w:marBottom w:val="0"/>
      <w:divBdr>
        <w:top w:val="none" w:sz="0" w:space="0" w:color="auto"/>
        <w:left w:val="none" w:sz="0" w:space="0" w:color="auto"/>
        <w:bottom w:val="none" w:sz="0" w:space="0" w:color="auto"/>
        <w:right w:val="none" w:sz="0" w:space="0" w:color="auto"/>
      </w:divBdr>
    </w:div>
    <w:div w:id="1719013229">
      <w:bodyDiv w:val="1"/>
      <w:marLeft w:val="0"/>
      <w:marRight w:val="0"/>
      <w:marTop w:val="0"/>
      <w:marBottom w:val="0"/>
      <w:divBdr>
        <w:top w:val="none" w:sz="0" w:space="0" w:color="auto"/>
        <w:left w:val="none" w:sz="0" w:space="0" w:color="auto"/>
        <w:bottom w:val="none" w:sz="0" w:space="0" w:color="auto"/>
        <w:right w:val="none" w:sz="0" w:space="0" w:color="auto"/>
      </w:divBdr>
    </w:div>
    <w:div w:id="1719551025">
      <w:bodyDiv w:val="1"/>
      <w:marLeft w:val="0"/>
      <w:marRight w:val="0"/>
      <w:marTop w:val="0"/>
      <w:marBottom w:val="0"/>
      <w:divBdr>
        <w:top w:val="none" w:sz="0" w:space="0" w:color="auto"/>
        <w:left w:val="none" w:sz="0" w:space="0" w:color="auto"/>
        <w:bottom w:val="none" w:sz="0" w:space="0" w:color="auto"/>
        <w:right w:val="none" w:sz="0" w:space="0" w:color="auto"/>
      </w:divBdr>
    </w:div>
    <w:div w:id="1728264183">
      <w:bodyDiv w:val="1"/>
      <w:marLeft w:val="0"/>
      <w:marRight w:val="0"/>
      <w:marTop w:val="0"/>
      <w:marBottom w:val="0"/>
      <w:divBdr>
        <w:top w:val="none" w:sz="0" w:space="0" w:color="auto"/>
        <w:left w:val="none" w:sz="0" w:space="0" w:color="auto"/>
        <w:bottom w:val="none" w:sz="0" w:space="0" w:color="auto"/>
        <w:right w:val="none" w:sz="0" w:space="0" w:color="auto"/>
      </w:divBdr>
    </w:div>
    <w:div w:id="1729841879">
      <w:bodyDiv w:val="1"/>
      <w:marLeft w:val="0"/>
      <w:marRight w:val="0"/>
      <w:marTop w:val="0"/>
      <w:marBottom w:val="0"/>
      <w:divBdr>
        <w:top w:val="none" w:sz="0" w:space="0" w:color="auto"/>
        <w:left w:val="none" w:sz="0" w:space="0" w:color="auto"/>
        <w:bottom w:val="none" w:sz="0" w:space="0" w:color="auto"/>
        <w:right w:val="none" w:sz="0" w:space="0" w:color="auto"/>
      </w:divBdr>
    </w:div>
    <w:div w:id="1740640543">
      <w:bodyDiv w:val="1"/>
      <w:marLeft w:val="0"/>
      <w:marRight w:val="0"/>
      <w:marTop w:val="0"/>
      <w:marBottom w:val="0"/>
      <w:divBdr>
        <w:top w:val="none" w:sz="0" w:space="0" w:color="auto"/>
        <w:left w:val="none" w:sz="0" w:space="0" w:color="auto"/>
        <w:bottom w:val="none" w:sz="0" w:space="0" w:color="auto"/>
        <w:right w:val="none" w:sz="0" w:space="0" w:color="auto"/>
      </w:divBdr>
    </w:div>
    <w:div w:id="1752312155">
      <w:bodyDiv w:val="1"/>
      <w:marLeft w:val="0"/>
      <w:marRight w:val="0"/>
      <w:marTop w:val="0"/>
      <w:marBottom w:val="0"/>
      <w:divBdr>
        <w:top w:val="none" w:sz="0" w:space="0" w:color="auto"/>
        <w:left w:val="none" w:sz="0" w:space="0" w:color="auto"/>
        <w:bottom w:val="none" w:sz="0" w:space="0" w:color="auto"/>
        <w:right w:val="none" w:sz="0" w:space="0" w:color="auto"/>
      </w:divBdr>
    </w:div>
    <w:div w:id="1752772778">
      <w:bodyDiv w:val="1"/>
      <w:marLeft w:val="0"/>
      <w:marRight w:val="0"/>
      <w:marTop w:val="0"/>
      <w:marBottom w:val="0"/>
      <w:divBdr>
        <w:top w:val="none" w:sz="0" w:space="0" w:color="auto"/>
        <w:left w:val="none" w:sz="0" w:space="0" w:color="auto"/>
        <w:bottom w:val="none" w:sz="0" w:space="0" w:color="auto"/>
        <w:right w:val="none" w:sz="0" w:space="0" w:color="auto"/>
      </w:divBdr>
    </w:div>
    <w:div w:id="1769084333">
      <w:bodyDiv w:val="1"/>
      <w:marLeft w:val="0"/>
      <w:marRight w:val="0"/>
      <w:marTop w:val="0"/>
      <w:marBottom w:val="0"/>
      <w:divBdr>
        <w:top w:val="none" w:sz="0" w:space="0" w:color="auto"/>
        <w:left w:val="none" w:sz="0" w:space="0" w:color="auto"/>
        <w:bottom w:val="none" w:sz="0" w:space="0" w:color="auto"/>
        <w:right w:val="none" w:sz="0" w:space="0" w:color="auto"/>
      </w:divBdr>
    </w:div>
    <w:div w:id="1779596290">
      <w:bodyDiv w:val="1"/>
      <w:marLeft w:val="0"/>
      <w:marRight w:val="0"/>
      <w:marTop w:val="0"/>
      <w:marBottom w:val="0"/>
      <w:divBdr>
        <w:top w:val="none" w:sz="0" w:space="0" w:color="auto"/>
        <w:left w:val="none" w:sz="0" w:space="0" w:color="auto"/>
        <w:bottom w:val="none" w:sz="0" w:space="0" w:color="auto"/>
        <w:right w:val="none" w:sz="0" w:space="0" w:color="auto"/>
      </w:divBdr>
    </w:div>
    <w:div w:id="1780056051">
      <w:bodyDiv w:val="1"/>
      <w:marLeft w:val="0"/>
      <w:marRight w:val="0"/>
      <w:marTop w:val="0"/>
      <w:marBottom w:val="0"/>
      <w:divBdr>
        <w:top w:val="none" w:sz="0" w:space="0" w:color="auto"/>
        <w:left w:val="none" w:sz="0" w:space="0" w:color="auto"/>
        <w:bottom w:val="none" w:sz="0" w:space="0" w:color="auto"/>
        <w:right w:val="none" w:sz="0" w:space="0" w:color="auto"/>
      </w:divBdr>
    </w:div>
    <w:div w:id="1780755073">
      <w:bodyDiv w:val="1"/>
      <w:marLeft w:val="0"/>
      <w:marRight w:val="0"/>
      <w:marTop w:val="0"/>
      <w:marBottom w:val="0"/>
      <w:divBdr>
        <w:top w:val="none" w:sz="0" w:space="0" w:color="auto"/>
        <w:left w:val="none" w:sz="0" w:space="0" w:color="auto"/>
        <w:bottom w:val="none" w:sz="0" w:space="0" w:color="auto"/>
        <w:right w:val="none" w:sz="0" w:space="0" w:color="auto"/>
      </w:divBdr>
    </w:div>
    <w:div w:id="1788887957">
      <w:bodyDiv w:val="1"/>
      <w:marLeft w:val="0"/>
      <w:marRight w:val="0"/>
      <w:marTop w:val="0"/>
      <w:marBottom w:val="0"/>
      <w:divBdr>
        <w:top w:val="none" w:sz="0" w:space="0" w:color="auto"/>
        <w:left w:val="none" w:sz="0" w:space="0" w:color="auto"/>
        <w:bottom w:val="none" w:sz="0" w:space="0" w:color="auto"/>
        <w:right w:val="none" w:sz="0" w:space="0" w:color="auto"/>
      </w:divBdr>
    </w:div>
    <w:div w:id="1809977136">
      <w:bodyDiv w:val="1"/>
      <w:marLeft w:val="0"/>
      <w:marRight w:val="0"/>
      <w:marTop w:val="0"/>
      <w:marBottom w:val="0"/>
      <w:divBdr>
        <w:top w:val="none" w:sz="0" w:space="0" w:color="auto"/>
        <w:left w:val="none" w:sz="0" w:space="0" w:color="auto"/>
        <w:bottom w:val="none" w:sz="0" w:space="0" w:color="auto"/>
        <w:right w:val="none" w:sz="0" w:space="0" w:color="auto"/>
      </w:divBdr>
    </w:div>
    <w:div w:id="1810635668">
      <w:bodyDiv w:val="1"/>
      <w:marLeft w:val="0"/>
      <w:marRight w:val="0"/>
      <w:marTop w:val="0"/>
      <w:marBottom w:val="0"/>
      <w:divBdr>
        <w:top w:val="none" w:sz="0" w:space="0" w:color="auto"/>
        <w:left w:val="none" w:sz="0" w:space="0" w:color="auto"/>
        <w:bottom w:val="none" w:sz="0" w:space="0" w:color="auto"/>
        <w:right w:val="none" w:sz="0" w:space="0" w:color="auto"/>
      </w:divBdr>
    </w:div>
    <w:div w:id="1813674830">
      <w:bodyDiv w:val="1"/>
      <w:marLeft w:val="0"/>
      <w:marRight w:val="0"/>
      <w:marTop w:val="0"/>
      <w:marBottom w:val="0"/>
      <w:divBdr>
        <w:top w:val="none" w:sz="0" w:space="0" w:color="auto"/>
        <w:left w:val="none" w:sz="0" w:space="0" w:color="auto"/>
        <w:bottom w:val="none" w:sz="0" w:space="0" w:color="auto"/>
        <w:right w:val="none" w:sz="0" w:space="0" w:color="auto"/>
      </w:divBdr>
    </w:div>
    <w:div w:id="1814370581">
      <w:bodyDiv w:val="1"/>
      <w:marLeft w:val="0"/>
      <w:marRight w:val="0"/>
      <w:marTop w:val="0"/>
      <w:marBottom w:val="0"/>
      <w:divBdr>
        <w:top w:val="none" w:sz="0" w:space="0" w:color="auto"/>
        <w:left w:val="none" w:sz="0" w:space="0" w:color="auto"/>
        <w:bottom w:val="none" w:sz="0" w:space="0" w:color="auto"/>
        <w:right w:val="none" w:sz="0" w:space="0" w:color="auto"/>
      </w:divBdr>
    </w:div>
    <w:div w:id="1826704949">
      <w:bodyDiv w:val="1"/>
      <w:marLeft w:val="0"/>
      <w:marRight w:val="0"/>
      <w:marTop w:val="0"/>
      <w:marBottom w:val="0"/>
      <w:divBdr>
        <w:top w:val="none" w:sz="0" w:space="0" w:color="auto"/>
        <w:left w:val="none" w:sz="0" w:space="0" w:color="auto"/>
        <w:bottom w:val="none" w:sz="0" w:space="0" w:color="auto"/>
        <w:right w:val="none" w:sz="0" w:space="0" w:color="auto"/>
      </w:divBdr>
    </w:div>
    <w:div w:id="1832984260">
      <w:bodyDiv w:val="1"/>
      <w:marLeft w:val="0"/>
      <w:marRight w:val="0"/>
      <w:marTop w:val="0"/>
      <w:marBottom w:val="0"/>
      <w:divBdr>
        <w:top w:val="none" w:sz="0" w:space="0" w:color="auto"/>
        <w:left w:val="none" w:sz="0" w:space="0" w:color="auto"/>
        <w:bottom w:val="none" w:sz="0" w:space="0" w:color="auto"/>
        <w:right w:val="none" w:sz="0" w:space="0" w:color="auto"/>
      </w:divBdr>
    </w:div>
    <w:div w:id="1849976110">
      <w:bodyDiv w:val="1"/>
      <w:marLeft w:val="0"/>
      <w:marRight w:val="0"/>
      <w:marTop w:val="0"/>
      <w:marBottom w:val="0"/>
      <w:divBdr>
        <w:top w:val="none" w:sz="0" w:space="0" w:color="auto"/>
        <w:left w:val="none" w:sz="0" w:space="0" w:color="auto"/>
        <w:bottom w:val="none" w:sz="0" w:space="0" w:color="auto"/>
        <w:right w:val="none" w:sz="0" w:space="0" w:color="auto"/>
      </w:divBdr>
    </w:div>
    <w:div w:id="1890606830">
      <w:bodyDiv w:val="1"/>
      <w:marLeft w:val="0"/>
      <w:marRight w:val="0"/>
      <w:marTop w:val="0"/>
      <w:marBottom w:val="0"/>
      <w:divBdr>
        <w:top w:val="none" w:sz="0" w:space="0" w:color="auto"/>
        <w:left w:val="none" w:sz="0" w:space="0" w:color="auto"/>
        <w:bottom w:val="none" w:sz="0" w:space="0" w:color="auto"/>
        <w:right w:val="none" w:sz="0" w:space="0" w:color="auto"/>
      </w:divBdr>
    </w:div>
    <w:div w:id="1890679204">
      <w:bodyDiv w:val="1"/>
      <w:marLeft w:val="0"/>
      <w:marRight w:val="0"/>
      <w:marTop w:val="0"/>
      <w:marBottom w:val="0"/>
      <w:divBdr>
        <w:top w:val="none" w:sz="0" w:space="0" w:color="auto"/>
        <w:left w:val="none" w:sz="0" w:space="0" w:color="auto"/>
        <w:bottom w:val="none" w:sz="0" w:space="0" w:color="auto"/>
        <w:right w:val="none" w:sz="0" w:space="0" w:color="auto"/>
      </w:divBdr>
    </w:div>
    <w:div w:id="1902903833">
      <w:bodyDiv w:val="1"/>
      <w:marLeft w:val="0"/>
      <w:marRight w:val="0"/>
      <w:marTop w:val="0"/>
      <w:marBottom w:val="0"/>
      <w:divBdr>
        <w:top w:val="none" w:sz="0" w:space="0" w:color="auto"/>
        <w:left w:val="none" w:sz="0" w:space="0" w:color="auto"/>
        <w:bottom w:val="none" w:sz="0" w:space="0" w:color="auto"/>
        <w:right w:val="none" w:sz="0" w:space="0" w:color="auto"/>
      </w:divBdr>
    </w:div>
    <w:div w:id="1907765428">
      <w:bodyDiv w:val="1"/>
      <w:marLeft w:val="0"/>
      <w:marRight w:val="0"/>
      <w:marTop w:val="0"/>
      <w:marBottom w:val="0"/>
      <w:divBdr>
        <w:top w:val="none" w:sz="0" w:space="0" w:color="auto"/>
        <w:left w:val="none" w:sz="0" w:space="0" w:color="auto"/>
        <w:bottom w:val="none" w:sz="0" w:space="0" w:color="auto"/>
        <w:right w:val="none" w:sz="0" w:space="0" w:color="auto"/>
      </w:divBdr>
    </w:div>
    <w:div w:id="1914391969">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33661088">
      <w:bodyDiv w:val="1"/>
      <w:marLeft w:val="0"/>
      <w:marRight w:val="0"/>
      <w:marTop w:val="0"/>
      <w:marBottom w:val="0"/>
      <w:divBdr>
        <w:top w:val="none" w:sz="0" w:space="0" w:color="auto"/>
        <w:left w:val="none" w:sz="0" w:space="0" w:color="auto"/>
        <w:bottom w:val="none" w:sz="0" w:space="0" w:color="auto"/>
        <w:right w:val="none" w:sz="0" w:space="0" w:color="auto"/>
      </w:divBdr>
    </w:div>
    <w:div w:id="1946114076">
      <w:bodyDiv w:val="1"/>
      <w:marLeft w:val="0"/>
      <w:marRight w:val="0"/>
      <w:marTop w:val="0"/>
      <w:marBottom w:val="0"/>
      <w:divBdr>
        <w:top w:val="none" w:sz="0" w:space="0" w:color="auto"/>
        <w:left w:val="none" w:sz="0" w:space="0" w:color="auto"/>
        <w:bottom w:val="none" w:sz="0" w:space="0" w:color="auto"/>
        <w:right w:val="none" w:sz="0" w:space="0" w:color="auto"/>
      </w:divBdr>
    </w:div>
    <w:div w:id="1946843436">
      <w:bodyDiv w:val="1"/>
      <w:marLeft w:val="0"/>
      <w:marRight w:val="0"/>
      <w:marTop w:val="0"/>
      <w:marBottom w:val="0"/>
      <w:divBdr>
        <w:top w:val="none" w:sz="0" w:space="0" w:color="auto"/>
        <w:left w:val="none" w:sz="0" w:space="0" w:color="auto"/>
        <w:bottom w:val="none" w:sz="0" w:space="0" w:color="auto"/>
        <w:right w:val="none" w:sz="0" w:space="0" w:color="auto"/>
      </w:divBdr>
    </w:div>
    <w:div w:id="1949970645">
      <w:bodyDiv w:val="1"/>
      <w:marLeft w:val="0"/>
      <w:marRight w:val="0"/>
      <w:marTop w:val="0"/>
      <w:marBottom w:val="0"/>
      <w:divBdr>
        <w:top w:val="none" w:sz="0" w:space="0" w:color="auto"/>
        <w:left w:val="none" w:sz="0" w:space="0" w:color="auto"/>
        <w:bottom w:val="none" w:sz="0" w:space="0" w:color="auto"/>
        <w:right w:val="none" w:sz="0" w:space="0" w:color="auto"/>
      </w:divBdr>
    </w:div>
    <w:div w:id="1952010669">
      <w:bodyDiv w:val="1"/>
      <w:marLeft w:val="0"/>
      <w:marRight w:val="0"/>
      <w:marTop w:val="0"/>
      <w:marBottom w:val="0"/>
      <w:divBdr>
        <w:top w:val="none" w:sz="0" w:space="0" w:color="auto"/>
        <w:left w:val="none" w:sz="0" w:space="0" w:color="auto"/>
        <w:bottom w:val="none" w:sz="0" w:space="0" w:color="auto"/>
        <w:right w:val="none" w:sz="0" w:space="0" w:color="auto"/>
      </w:divBdr>
    </w:div>
    <w:div w:id="1952778568">
      <w:bodyDiv w:val="1"/>
      <w:marLeft w:val="0"/>
      <w:marRight w:val="0"/>
      <w:marTop w:val="0"/>
      <w:marBottom w:val="0"/>
      <w:divBdr>
        <w:top w:val="none" w:sz="0" w:space="0" w:color="auto"/>
        <w:left w:val="none" w:sz="0" w:space="0" w:color="auto"/>
        <w:bottom w:val="none" w:sz="0" w:space="0" w:color="auto"/>
        <w:right w:val="none" w:sz="0" w:space="0" w:color="auto"/>
      </w:divBdr>
    </w:div>
    <w:div w:id="1963227016">
      <w:bodyDiv w:val="1"/>
      <w:marLeft w:val="0"/>
      <w:marRight w:val="0"/>
      <w:marTop w:val="0"/>
      <w:marBottom w:val="0"/>
      <w:divBdr>
        <w:top w:val="none" w:sz="0" w:space="0" w:color="auto"/>
        <w:left w:val="none" w:sz="0" w:space="0" w:color="auto"/>
        <w:bottom w:val="none" w:sz="0" w:space="0" w:color="auto"/>
        <w:right w:val="none" w:sz="0" w:space="0" w:color="auto"/>
      </w:divBdr>
    </w:div>
    <w:div w:id="1966498200">
      <w:bodyDiv w:val="1"/>
      <w:marLeft w:val="0"/>
      <w:marRight w:val="0"/>
      <w:marTop w:val="0"/>
      <w:marBottom w:val="0"/>
      <w:divBdr>
        <w:top w:val="none" w:sz="0" w:space="0" w:color="auto"/>
        <w:left w:val="none" w:sz="0" w:space="0" w:color="auto"/>
        <w:bottom w:val="none" w:sz="0" w:space="0" w:color="auto"/>
        <w:right w:val="none" w:sz="0" w:space="0" w:color="auto"/>
      </w:divBdr>
    </w:div>
    <w:div w:id="1972897722">
      <w:bodyDiv w:val="1"/>
      <w:marLeft w:val="0"/>
      <w:marRight w:val="0"/>
      <w:marTop w:val="0"/>
      <w:marBottom w:val="0"/>
      <w:divBdr>
        <w:top w:val="none" w:sz="0" w:space="0" w:color="auto"/>
        <w:left w:val="none" w:sz="0" w:space="0" w:color="auto"/>
        <w:bottom w:val="none" w:sz="0" w:space="0" w:color="auto"/>
        <w:right w:val="none" w:sz="0" w:space="0" w:color="auto"/>
      </w:divBdr>
    </w:div>
    <w:div w:id="1994991911">
      <w:bodyDiv w:val="1"/>
      <w:marLeft w:val="0"/>
      <w:marRight w:val="0"/>
      <w:marTop w:val="0"/>
      <w:marBottom w:val="0"/>
      <w:divBdr>
        <w:top w:val="none" w:sz="0" w:space="0" w:color="auto"/>
        <w:left w:val="none" w:sz="0" w:space="0" w:color="auto"/>
        <w:bottom w:val="none" w:sz="0" w:space="0" w:color="auto"/>
        <w:right w:val="none" w:sz="0" w:space="0" w:color="auto"/>
      </w:divBdr>
    </w:div>
    <w:div w:id="2013753707">
      <w:bodyDiv w:val="1"/>
      <w:marLeft w:val="0"/>
      <w:marRight w:val="0"/>
      <w:marTop w:val="0"/>
      <w:marBottom w:val="0"/>
      <w:divBdr>
        <w:top w:val="none" w:sz="0" w:space="0" w:color="auto"/>
        <w:left w:val="none" w:sz="0" w:space="0" w:color="auto"/>
        <w:bottom w:val="none" w:sz="0" w:space="0" w:color="auto"/>
        <w:right w:val="none" w:sz="0" w:space="0" w:color="auto"/>
      </w:divBdr>
    </w:div>
    <w:div w:id="2021465620">
      <w:bodyDiv w:val="1"/>
      <w:marLeft w:val="0"/>
      <w:marRight w:val="0"/>
      <w:marTop w:val="0"/>
      <w:marBottom w:val="0"/>
      <w:divBdr>
        <w:top w:val="none" w:sz="0" w:space="0" w:color="auto"/>
        <w:left w:val="none" w:sz="0" w:space="0" w:color="auto"/>
        <w:bottom w:val="none" w:sz="0" w:space="0" w:color="auto"/>
        <w:right w:val="none" w:sz="0" w:space="0" w:color="auto"/>
      </w:divBdr>
    </w:div>
    <w:div w:id="2021541813">
      <w:bodyDiv w:val="1"/>
      <w:marLeft w:val="0"/>
      <w:marRight w:val="0"/>
      <w:marTop w:val="0"/>
      <w:marBottom w:val="0"/>
      <w:divBdr>
        <w:top w:val="none" w:sz="0" w:space="0" w:color="auto"/>
        <w:left w:val="none" w:sz="0" w:space="0" w:color="auto"/>
        <w:bottom w:val="none" w:sz="0" w:space="0" w:color="auto"/>
        <w:right w:val="none" w:sz="0" w:space="0" w:color="auto"/>
      </w:divBdr>
    </w:div>
    <w:div w:id="2021810863">
      <w:bodyDiv w:val="1"/>
      <w:marLeft w:val="0"/>
      <w:marRight w:val="0"/>
      <w:marTop w:val="0"/>
      <w:marBottom w:val="0"/>
      <w:divBdr>
        <w:top w:val="none" w:sz="0" w:space="0" w:color="auto"/>
        <w:left w:val="none" w:sz="0" w:space="0" w:color="auto"/>
        <w:bottom w:val="none" w:sz="0" w:space="0" w:color="auto"/>
        <w:right w:val="none" w:sz="0" w:space="0" w:color="auto"/>
      </w:divBdr>
    </w:div>
    <w:div w:id="2026707520">
      <w:bodyDiv w:val="1"/>
      <w:marLeft w:val="0"/>
      <w:marRight w:val="0"/>
      <w:marTop w:val="0"/>
      <w:marBottom w:val="0"/>
      <w:divBdr>
        <w:top w:val="none" w:sz="0" w:space="0" w:color="auto"/>
        <w:left w:val="none" w:sz="0" w:space="0" w:color="auto"/>
        <w:bottom w:val="none" w:sz="0" w:space="0" w:color="auto"/>
        <w:right w:val="none" w:sz="0" w:space="0" w:color="auto"/>
      </w:divBdr>
    </w:div>
    <w:div w:id="2030636894">
      <w:bodyDiv w:val="1"/>
      <w:marLeft w:val="0"/>
      <w:marRight w:val="0"/>
      <w:marTop w:val="0"/>
      <w:marBottom w:val="0"/>
      <w:divBdr>
        <w:top w:val="none" w:sz="0" w:space="0" w:color="auto"/>
        <w:left w:val="none" w:sz="0" w:space="0" w:color="auto"/>
        <w:bottom w:val="none" w:sz="0" w:space="0" w:color="auto"/>
        <w:right w:val="none" w:sz="0" w:space="0" w:color="auto"/>
      </w:divBdr>
    </w:div>
    <w:div w:id="2041976008">
      <w:bodyDiv w:val="1"/>
      <w:marLeft w:val="0"/>
      <w:marRight w:val="0"/>
      <w:marTop w:val="0"/>
      <w:marBottom w:val="0"/>
      <w:divBdr>
        <w:top w:val="none" w:sz="0" w:space="0" w:color="auto"/>
        <w:left w:val="none" w:sz="0" w:space="0" w:color="auto"/>
        <w:bottom w:val="none" w:sz="0" w:space="0" w:color="auto"/>
        <w:right w:val="none" w:sz="0" w:space="0" w:color="auto"/>
      </w:divBdr>
    </w:div>
    <w:div w:id="2069300786">
      <w:bodyDiv w:val="1"/>
      <w:marLeft w:val="0"/>
      <w:marRight w:val="0"/>
      <w:marTop w:val="0"/>
      <w:marBottom w:val="0"/>
      <w:divBdr>
        <w:top w:val="none" w:sz="0" w:space="0" w:color="auto"/>
        <w:left w:val="none" w:sz="0" w:space="0" w:color="auto"/>
        <w:bottom w:val="none" w:sz="0" w:space="0" w:color="auto"/>
        <w:right w:val="none" w:sz="0" w:space="0" w:color="auto"/>
      </w:divBdr>
    </w:div>
    <w:div w:id="2074811935">
      <w:bodyDiv w:val="1"/>
      <w:marLeft w:val="0"/>
      <w:marRight w:val="0"/>
      <w:marTop w:val="0"/>
      <w:marBottom w:val="0"/>
      <w:divBdr>
        <w:top w:val="none" w:sz="0" w:space="0" w:color="auto"/>
        <w:left w:val="none" w:sz="0" w:space="0" w:color="auto"/>
        <w:bottom w:val="none" w:sz="0" w:space="0" w:color="auto"/>
        <w:right w:val="none" w:sz="0" w:space="0" w:color="auto"/>
      </w:divBdr>
    </w:div>
    <w:div w:id="2083600276">
      <w:bodyDiv w:val="1"/>
      <w:marLeft w:val="0"/>
      <w:marRight w:val="0"/>
      <w:marTop w:val="0"/>
      <w:marBottom w:val="0"/>
      <w:divBdr>
        <w:top w:val="none" w:sz="0" w:space="0" w:color="auto"/>
        <w:left w:val="none" w:sz="0" w:space="0" w:color="auto"/>
        <w:bottom w:val="none" w:sz="0" w:space="0" w:color="auto"/>
        <w:right w:val="none" w:sz="0" w:space="0" w:color="auto"/>
      </w:divBdr>
    </w:div>
    <w:div w:id="2086221408">
      <w:bodyDiv w:val="1"/>
      <w:marLeft w:val="0"/>
      <w:marRight w:val="0"/>
      <w:marTop w:val="0"/>
      <w:marBottom w:val="0"/>
      <w:divBdr>
        <w:top w:val="none" w:sz="0" w:space="0" w:color="auto"/>
        <w:left w:val="none" w:sz="0" w:space="0" w:color="auto"/>
        <w:bottom w:val="none" w:sz="0" w:space="0" w:color="auto"/>
        <w:right w:val="none" w:sz="0" w:space="0" w:color="auto"/>
      </w:divBdr>
    </w:div>
    <w:div w:id="2096659281">
      <w:bodyDiv w:val="1"/>
      <w:marLeft w:val="0"/>
      <w:marRight w:val="0"/>
      <w:marTop w:val="0"/>
      <w:marBottom w:val="0"/>
      <w:divBdr>
        <w:top w:val="none" w:sz="0" w:space="0" w:color="auto"/>
        <w:left w:val="none" w:sz="0" w:space="0" w:color="auto"/>
        <w:bottom w:val="none" w:sz="0" w:space="0" w:color="auto"/>
        <w:right w:val="none" w:sz="0" w:space="0" w:color="auto"/>
      </w:divBdr>
    </w:div>
    <w:div w:id="2099670237">
      <w:bodyDiv w:val="1"/>
      <w:marLeft w:val="0"/>
      <w:marRight w:val="0"/>
      <w:marTop w:val="0"/>
      <w:marBottom w:val="0"/>
      <w:divBdr>
        <w:top w:val="none" w:sz="0" w:space="0" w:color="auto"/>
        <w:left w:val="none" w:sz="0" w:space="0" w:color="auto"/>
        <w:bottom w:val="none" w:sz="0" w:space="0" w:color="auto"/>
        <w:right w:val="none" w:sz="0" w:space="0" w:color="auto"/>
      </w:divBdr>
    </w:div>
    <w:div w:id="2100102807">
      <w:bodyDiv w:val="1"/>
      <w:marLeft w:val="0"/>
      <w:marRight w:val="0"/>
      <w:marTop w:val="0"/>
      <w:marBottom w:val="0"/>
      <w:divBdr>
        <w:top w:val="none" w:sz="0" w:space="0" w:color="auto"/>
        <w:left w:val="none" w:sz="0" w:space="0" w:color="auto"/>
        <w:bottom w:val="none" w:sz="0" w:space="0" w:color="auto"/>
        <w:right w:val="none" w:sz="0" w:space="0" w:color="auto"/>
      </w:divBdr>
    </w:div>
    <w:div w:id="2142651028">
      <w:bodyDiv w:val="1"/>
      <w:marLeft w:val="0"/>
      <w:marRight w:val="0"/>
      <w:marTop w:val="0"/>
      <w:marBottom w:val="0"/>
      <w:divBdr>
        <w:top w:val="none" w:sz="0" w:space="0" w:color="auto"/>
        <w:left w:val="none" w:sz="0" w:space="0" w:color="auto"/>
        <w:bottom w:val="none" w:sz="0" w:space="0" w:color="auto"/>
        <w:right w:val="none" w:sz="0" w:space="0" w:color="auto"/>
      </w:divBdr>
    </w:div>
    <w:div w:id="2144501152">
      <w:bodyDiv w:val="1"/>
      <w:marLeft w:val="0"/>
      <w:marRight w:val="0"/>
      <w:marTop w:val="0"/>
      <w:marBottom w:val="0"/>
      <w:divBdr>
        <w:top w:val="none" w:sz="0" w:space="0" w:color="auto"/>
        <w:left w:val="none" w:sz="0" w:space="0" w:color="auto"/>
        <w:bottom w:val="none" w:sz="0" w:space="0" w:color="auto"/>
        <w:right w:val="none" w:sz="0" w:space="0" w:color="auto"/>
      </w:divBdr>
    </w:div>
    <w:div w:id="21467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93E7F65DC32CD4E97152FDAFA5B01FD" ma:contentTypeVersion="15" ma:contentTypeDescription="Crear nuevo documento." ma:contentTypeScope="" ma:versionID="a2f100f172c3d074a434401962435d17">
  <xsd:schema xmlns:xsd="http://www.w3.org/2001/XMLSchema" xmlns:xs="http://www.w3.org/2001/XMLSchema" xmlns:p="http://schemas.microsoft.com/office/2006/metadata/properties" xmlns:ns2="fccb8124-a19b-4d1e-9e92-f67665f6f6bc" xmlns:ns3="ad012add-bb3f-45b2-bf16-3f11b7a37f75" targetNamespace="http://schemas.microsoft.com/office/2006/metadata/properties" ma:root="true" ma:fieldsID="07c3a20a3ce9ce51cf258595d64010f4" ns2:_="" ns3:_="">
    <xsd:import namespace="fccb8124-a19b-4d1e-9e92-f67665f6f6bc"/>
    <xsd:import namespace="ad012add-bb3f-45b2-bf16-3f11b7a37f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8124-a19b-4d1e-9e92-f67665f6f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8c8470d-f137-4343-abbb-43c00707451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12add-bb3f-45b2-bf16-3f11b7a37f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40e808-3074-4ca4-a5e4-09992e838a0e}" ma:internalName="TaxCatchAll" ma:showField="CatchAllData" ma:web="ad012add-bb3f-45b2-bf16-3f11b7a37f7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cb8124-a19b-4d1e-9e92-f67665f6f6bc">
      <Terms xmlns="http://schemas.microsoft.com/office/infopath/2007/PartnerControls"/>
    </lcf76f155ced4ddcb4097134ff3c332f>
    <TaxCatchAll xmlns="ad012add-bb3f-45b2-bf16-3f11b7a37f75" xsi:nil="true"/>
  </documentManagement>
</p:properties>
</file>

<file path=customXml/itemProps1.xml><?xml version="1.0" encoding="utf-8"?>
<ds:datastoreItem xmlns:ds="http://schemas.openxmlformats.org/officeDocument/2006/customXml" ds:itemID="{14E755D5-F662-4DA7-9240-5FA4B28679F2}">
  <ds:schemaRefs>
    <ds:schemaRef ds:uri="http://schemas.openxmlformats.org/officeDocument/2006/bibliography"/>
  </ds:schemaRefs>
</ds:datastoreItem>
</file>

<file path=customXml/itemProps2.xml><?xml version="1.0" encoding="utf-8"?>
<ds:datastoreItem xmlns:ds="http://schemas.openxmlformats.org/officeDocument/2006/customXml" ds:itemID="{807FF225-A818-4D75-9E31-C9D4E9C5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8124-a19b-4d1e-9e92-f67665f6f6bc"/>
    <ds:schemaRef ds:uri="ad012add-bb3f-45b2-bf16-3f11b7a37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C1976-7469-460E-A6EF-C0694F5D2EB3}">
  <ds:schemaRefs>
    <ds:schemaRef ds:uri="http://schemas.microsoft.com/sharepoint/v3/contenttype/forms"/>
  </ds:schemaRefs>
</ds:datastoreItem>
</file>

<file path=customXml/itemProps4.xml><?xml version="1.0" encoding="utf-8"?>
<ds:datastoreItem xmlns:ds="http://schemas.openxmlformats.org/officeDocument/2006/customXml" ds:itemID="{1EDDA0BE-739C-42CA-91EF-0AA720FBB99A}">
  <ds:schemaRefs>
    <ds:schemaRef ds:uri="http://schemas.microsoft.com/office/2006/metadata/properties"/>
    <ds:schemaRef ds:uri="http://schemas.microsoft.com/office/infopath/2007/PartnerControls"/>
    <ds:schemaRef ds:uri="fccb8124-a19b-4d1e-9e92-f67665f6f6bc"/>
    <ds:schemaRef ds:uri="ad012add-bb3f-45b2-bf16-3f11b7a37f75"/>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5602</Words>
  <Characters>30815</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Luperon Ramirez</dc:creator>
  <cp:lastModifiedBy>Faride S. Nin Nin</cp:lastModifiedBy>
  <cp:revision>11</cp:revision>
  <cp:lastPrinted>2022-01-11T19:08:00Z</cp:lastPrinted>
  <dcterms:created xsi:type="dcterms:W3CDTF">2023-07-13T02:50:00Z</dcterms:created>
  <dcterms:modified xsi:type="dcterms:W3CDTF">2023-07-13T17:42:00Z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0x010100B93E7F65DC32CD4E97152FDAFA5B01FD</vt:lpwstr>
  </property>
  <property fmtid="{D5CDD505-2E9C-101B-9397-08002B2CF9AE}" pid="3" name="MediaServiceImageTags">
    <vt:lpwstr/>
  </property>
</Properties>
</file>